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9D8" w:rsidRPr="0077246E" w:rsidRDefault="0077246E" w:rsidP="0077246E">
      <w:pPr>
        <w:jc w:val="center"/>
        <w:rPr>
          <w:sz w:val="72"/>
          <w:szCs w:val="72"/>
        </w:rPr>
      </w:pPr>
      <w:r w:rsidRPr="0077246E">
        <w:rPr>
          <w:rFonts w:hint="eastAsia"/>
          <w:sz w:val="72"/>
          <w:szCs w:val="72"/>
        </w:rPr>
        <w:t>機器學習第一次作業</w:t>
      </w:r>
    </w:p>
    <w:p w:rsidR="0077246E" w:rsidRDefault="0077246E" w:rsidP="0077246E">
      <w:pPr>
        <w:jc w:val="center"/>
        <w:rPr>
          <w:sz w:val="72"/>
          <w:szCs w:val="72"/>
        </w:rPr>
      </w:pPr>
    </w:p>
    <w:p w:rsidR="0077246E" w:rsidRDefault="0077246E" w:rsidP="0077246E">
      <w:pPr>
        <w:jc w:val="center"/>
        <w:rPr>
          <w:sz w:val="72"/>
          <w:szCs w:val="72"/>
        </w:rPr>
      </w:pPr>
    </w:p>
    <w:p w:rsidR="0077246E" w:rsidRDefault="0077246E" w:rsidP="0077246E">
      <w:pPr>
        <w:jc w:val="center"/>
        <w:rPr>
          <w:sz w:val="72"/>
          <w:szCs w:val="72"/>
        </w:rPr>
      </w:pPr>
    </w:p>
    <w:p w:rsidR="0077246E" w:rsidRDefault="0077246E" w:rsidP="0077246E">
      <w:pPr>
        <w:jc w:val="center"/>
        <w:rPr>
          <w:sz w:val="72"/>
          <w:szCs w:val="72"/>
        </w:rPr>
      </w:pPr>
    </w:p>
    <w:p w:rsidR="0077246E" w:rsidRPr="0077246E" w:rsidRDefault="0077246E" w:rsidP="0077246E">
      <w:pPr>
        <w:jc w:val="center"/>
        <w:rPr>
          <w:rFonts w:hint="eastAsia"/>
          <w:sz w:val="72"/>
          <w:szCs w:val="72"/>
        </w:rPr>
      </w:pPr>
    </w:p>
    <w:p w:rsidR="0077246E" w:rsidRPr="0077246E" w:rsidRDefault="0077246E" w:rsidP="0077246E">
      <w:pPr>
        <w:jc w:val="center"/>
        <w:rPr>
          <w:sz w:val="72"/>
          <w:szCs w:val="72"/>
        </w:rPr>
      </w:pPr>
      <w:r w:rsidRPr="0077246E">
        <w:rPr>
          <w:rFonts w:hint="eastAsia"/>
          <w:sz w:val="72"/>
          <w:szCs w:val="72"/>
        </w:rPr>
        <w:t>電子碩</w:t>
      </w:r>
      <w:proofErr w:type="gramStart"/>
      <w:r w:rsidRPr="0077246E">
        <w:rPr>
          <w:rFonts w:hint="eastAsia"/>
          <w:sz w:val="72"/>
          <w:szCs w:val="72"/>
        </w:rPr>
        <w:t>一</w:t>
      </w:r>
      <w:proofErr w:type="gramEnd"/>
      <w:r w:rsidRPr="0077246E">
        <w:rPr>
          <w:rFonts w:hint="eastAsia"/>
          <w:sz w:val="72"/>
          <w:szCs w:val="72"/>
        </w:rPr>
        <w:t>甲</w:t>
      </w:r>
    </w:p>
    <w:p w:rsidR="0077246E" w:rsidRPr="0077246E" w:rsidRDefault="0077246E" w:rsidP="0077246E">
      <w:pPr>
        <w:jc w:val="center"/>
        <w:rPr>
          <w:sz w:val="72"/>
          <w:szCs w:val="72"/>
        </w:rPr>
      </w:pPr>
      <w:r w:rsidRPr="0077246E">
        <w:rPr>
          <w:rFonts w:hint="eastAsia"/>
          <w:sz w:val="72"/>
          <w:szCs w:val="72"/>
        </w:rPr>
        <w:t>108368069</w:t>
      </w:r>
    </w:p>
    <w:p w:rsidR="0077246E" w:rsidRDefault="0077246E" w:rsidP="0077246E">
      <w:pPr>
        <w:jc w:val="center"/>
        <w:rPr>
          <w:sz w:val="72"/>
          <w:szCs w:val="72"/>
        </w:rPr>
      </w:pPr>
      <w:r w:rsidRPr="0077246E">
        <w:rPr>
          <w:rFonts w:hint="eastAsia"/>
          <w:sz w:val="72"/>
          <w:szCs w:val="72"/>
        </w:rPr>
        <w:t>王劭維</w:t>
      </w:r>
    </w:p>
    <w:p w:rsidR="0077246E" w:rsidRDefault="0077246E">
      <w:pPr>
        <w:widowControl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77246E" w:rsidRPr="0077246E" w:rsidRDefault="0077246E" w:rsidP="0077246E">
      <w:pPr>
        <w:pStyle w:val="a3"/>
        <w:numPr>
          <w:ilvl w:val="0"/>
          <w:numId w:val="1"/>
        </w:numPr>
        <w:ind w:leftChars="0"/>
        <w:jc w:val="center"/>
        <w:rPr>
          <w:sz w:val="48"/>
          <w:szCs w:val="48"/>
        </w:rPr>
      </w:pPr>
      <w:r w:rsidRPr="0077246E">
        <w:rPr>
          <w:rFonts w:hint="eastAsia"/>
          <w:sz w:val="48"/>
          <w:szCs w:val="48"/>
        </w:rPr>
        <w:lastRenderedPageBreak/>
        <w:t>作法說明</w:t>
      </w:r>
    </w:p>
    <w:p w:rsidR="0077246E" w:rsidRDefault="0077246E" w:rsidP="0077246E">
      <w:pPr>
        <w:pStyle w:val="a3"/>
        <w:ind w:leftChars="0"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515480" cy="1819529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2C928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6E" w:rsidRDefault="0077246E" w:rsidP="0077246E">
      <w:pPr>
        <w:pStyle w:val="a3"/>
        <w:ind w:leftChars="0" w:left="960"/>
        <w:rPr>
          <w:szCs w:val="24"/>
        </w:rPr>
      </w:pPr>
      <w:r>
        <w:rPr>
          <w:rFonts w:hint="eastAsia"/>
          <w:szCs w:val="24"/>
        </w:rPr>
        <w:t>匯入常用程式。</w:t>
      </w:r>
    </w:p>
    <w:p w:rsidR="00DC16FA" w:rsidRDefault="00DC16FA" w:rsidP="0077246E">
      <w:pPr>
        <w:pStyle w:val="a3"/>
        <w:ind w:leftChars="0" w:left="960"/>
        <w:rPr>
          <w:rFonts w:hint="eastAsia"/>
          <w:szCs w:val="24"/>
        </w:rPr>
      </w:pPr>
    </w:p>
    <w:p w:rsidR="0077246E" w:rsidRDefault="0077246E" w:rsidP="0077246E">
      <w:pPr>
        <w:pStyle w:val="a3"/>
        <w:ind w:leftChars="0"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36004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2CD0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6E" w:rsidRDefault="0077246E" w:rsidP="0077246E">
      <w:pPr>
        <w:pStyle w:val="a3"/>
        <w:ind w:leftChars="0" w:left="960"/>
        <w:rPr>
          <w:szCs w:val="24"/>
        </w:rPr>
      </w:pPr>
      <w:r>
        <w:rPr>
          <w:rFonts w:hint="eastAsia"/>
          <w:szCs w:val="24"/>
        </w:rPr>
        <w:t>將三個檔案分別開啟。</w:t>
      </w:r>
    </w:p>
    <w:p w:rsidR="00DC16FA" w:rsidRDefault="00DC16FA" w:rsidP="0077246E">
      <w:pPr>
        <w:pStyle w:val="a3"/>
        <w:ind w:leftChars="0" w:left="960"/>
        <w:rPr>
          <w:rFonts w:hint="eastAsia"/>
          <w:szCs w:val="24"/>
        </w:rPr>
      </w:pPr>
    </w:p>
    <w:p w:rsidR="0077246E" w:rsidRDefault="0077246E" w:rsidP="0077246E">
      <w:pPr>
        <w:pStyle w:val="a3"/>
        <w:ind w:leftChars="0"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11366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2C79E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6E" w:rsidRDefault="0077246E" w:rsidP="0077246E">
      <w:pPr>
        <w:pStyle w:val="a3"/>
        <w:ind w:leftChars="0" w:left="960"/>
        <w:rPr>
          <w:szCs w:val="24"/>
        </w:rPr>
      </w:pPr>
      <w:r>
        <w:rPr>
          <w:rFonts w:hint="eastAsia"/>
          <w:szCs w:val="24"/>
        </w:rPr>
        <w:t>開啟後，</w:t>
      </w:r>
      <w:r>
        <w:rPr>
          <w:rFonts w:hint="eastAsia"/>
          <w:szCs w:val="24"/>
        </w:rPr>
        <w:t>train</w:t>
      </w:r>
      <w:r>
        <w:rPr>
          <w:rFonts w:hint="eastAsia"/>
          <w:szCs w:val="24"/>
        </w:rPr>
        <w:t>以及</w:t>
      </w:r>
      <w:r>
        <w:rPr>
          <w:rFonts w:hint="eastAsia"/>
          <w:szCs w:val="24"/>
        </w:rPr>
        <w:t>valid</w:t>
      </w:r>
      <w:r>
        <w:rPr>
          <w:rFonts w:hint="eastAsia"/>
          <w:szCs w:val="24"/>
        </w:rPr>
        <w:t>檔案讀入有</w:t>
      </w:r>
      <w:r>
        <w:rPr>
          <w:rFonts w:hint="eastAsia"/>
          <w:szCs w:val="24"/>
        </w:rPr>
        <w:t>price</w:t>
      </w:r>
      <w:r>
        <w:rPr>
          <w:rFonts w:hint="eastAsia"/>
          <w:szCs w:val="24"/>
        </w:rPr>
        <w:t>的資料，</w:t>
      </w:r>
      <w:r>
        <w:rPr>
          <w:rFonts w:hint="eastAsia"/>
          <w:szCs w:val="24"/>
        </w:rPr>
        <w:t>test</w:t>
      </w:r>
      <w:r>
        <w:rPr>
          <w:rFonts w:hint="eastAsia"/>
          <w:szCs w:val="24"/>
        </w:rPr>
        <w:t>檔案則讀取其他剩餘的資料。</w:t>
      </w:r>
    </w:p>
    <w:p w:rsidR="00DC16FA" w:rsidRDefault="00DC16FA" w:rsidP="0077246E">
      <w:pPr>
        <w:pStyle w:val="a3"/>
        <w:ind w:leftChars="0" w:left="960"/>
        <w:rPr>
          <w:rFonts w:hint="eastAsia"/>
          <w:szCs w:val="24"/>
        </w:rPr>
      </w:pPr>
    </w:p>
    <w:p w:rsidR="0077246E" w:rsidRDefault="0077246E" w:rsidP="0077246E">
      <w:pPr>
        <w:pStyle w:val="a3"/>
        <w:ind w:leftChars="0"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658111" cy="26673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2CF4D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6E" w:rsidRDefault="0077246E" w:rsidP="0077246E">
      <w:pPr>
        <w:pStyle w:val="a3"/>
        <w:ind w:leftChars="0" w:left="960"/>
        <w:rPr>
          <w:szCs w:val="24"/>
        </w:rPr>
      </w:pPr>
      <w:r>
        <w:rPr>
          <w:rFonts w:hint="eastAsia"/>
          <w:szCs w:val="24"/>
        </w:rPr>
        <w:t>將訓練用以及驗證用的資料合併。</w:t>
      </w:r>
    </w:p>
    <w:p w:rsidR="00DC16FA" w:rsidRDefault="00DC16FA" w:rsidP="0077246E">
      <w:pPr>
        <w:pStyle w:val="a3"/>
        <w:ind w:leftChars="0" w:left="960"/>
        <w:rPr>
          <w:rFonts w:hint="eastAsia"/>
          <w:szCs w:val="24"/>
        </w:rPr>
      </w:pPr>
    </w:p>
    <w:p w:rsidR="0077246E" w:rsidRDefault="0077246E" w:rsidP="0077246E">
      <w:pPr>
        <w:pStyle w:val="a3"/>
        <w:ind w:leftChars="0"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953691" cy="828791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2CBEF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6E" w:rsidRDefault="0077246E" w:rsidP="0077246E">
      <w:pPr>
        <w:pStyle w:val="a3"/>
        <w:ind w:leftChars="0" w:left="960"/>
        <w:rPr>
          <w:szCs w:val="24"/>
        </w:rPr>
      </w:pPr>
      <w:r>
        <w:rPr>
          <w:rFonts w:hint="eastAsia"/>
          <w:szCs w:val="24"/>
        </w:rPr>
        <w:t>將訓練用的資料</w:t>
      </w:r>
      <w:r w:rsidR="00DC16FA">
        <w:rPr>
          <w:rFonts w:hint="eastAsia"/>
          <w:szCs w:val="24"/>
        </w:rPr>
        <w:t>預</w:t>
      </w:r>
      <w:r>
        <w:rPr>
          <w:rFonts w:hint="eastAsia"/>
          <w:szCs w:val="24"/>
        </w:rPr>
        <w:t>處理，使用</w:t>
      </w:r>
      <w:proofErr w:type="spellStart"/>
      <w:r>
        <w:rPr>
          <w:rFonts w:hint="eastAsia"/>
          <w:szCs w:val="24"/>
        </w:rPr>
        <w:t>preprocess.scale</w:t>
      </w:r>
      <w:proofErr w:type="spellEnd"/>
      <w:r>
        <w:rPr>
          <w:rFonts w:hint="eastAsia"/>
          <w:szCs w:val="24"/>
        </w:rPr>
        <w:t>函數標準化</w:t>
      </w:r>
      <w:r w:rsidR="00DC16FA">
        <w:rPr>
          <w:rFonts w:hint="eastAsia"/>
          <w:szCs w:val="24"/>
        </w:rPr>
        <w:t>資料</w:t>
      </w:r>
      <w:r>
        <w:rPr>
          <w:rFonts w:hint="eastAsia"/>
          <w:szCs w:val="24"/>
        </w:rPr>
        <w:t>。</w:t>
      </w:r>
    </w:p>
    <w:p w:rsidR="00DC16FA" w:rsidRDefault="00DC16FA" w:rsidP="0077246E">
      <w:pPr>
        <w:pStyle w:val="a3"/>
        <w:ind w:leftChars="0" w:left="960"/>
        <w:rPr>
          <w:rFonts w:hint="eastAsia"/>
          <w:szCs w:val="24"/>
        </w:rPr>
      </w:pPr>
    </w:p>
    <w:p w:rsidR="00DC16FA" w:rsidRDefault="00DC16FA" w:rsidP="0077246E">
      <w:pPr>
        <w:pStyle w:val="a3"/>
        <w:ind w:leftChars="0"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678815"/>
            <wp:effectExtent l="0" t="0" r="254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2C200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FA" w:rsidRDefault="00DC16FA" w:rsidP="0077246E">
      <w:pPr>
        <w:pStyle w:val="a3"/>
        <w:ind w:leftChars="0" w:left="960"/>
        <w:rPr>
          <w:szCs w:val="24"/>
        </w:rPr>
      </w:pPr>
      <w:r>
        <w:rPr>
          <w:rFonts w:hint="eastAsia"/>
          <w:szCs w:val="24"/>
        </w:rPr>
        <w:t>除去測試用資料中的</w:t>
      </w:r>
      <w:r>
        <w:rPr>
          <w:rFonts w:hint="eastAsia"/>
          <w:szCs w:val="24"/>
        </w:rPr>
        <w:t>id</w:t>
      </w:r>
      <w:r>
        <w:rPr>
          <w:rFonts w:hint="eastAsia"/>
          <w:szCs w:val="24"/>
        </w:rPr>
        <w:t>欄位後，進行預處理。</w:t>
      </w:r>
    </w:p>
    <w:p w:rsidR="00DC16FA" w:rsidRDefault="00DC16FA">
      <w:pPr>
        <w:widowControl/>
        <w:rPr>
          <w:szCs w:val="24"/>
        </w:rPr>
      </w:pPr>
      <w:r>
        <w:rPr>
          <w:szCs w:val="24"/>
        </w:rPr>
        <w:br w:type="page"/>
      </w:r>
      <w:r w:rsidR="009603D7">
        <w:rPr>
          <w:noProof/>
          <w:szCs w:val="24"/>
        </w:rPr>
        <w:lastRenderedPageBreak/>
        <w:drawing>
          <wp:inline distT="0" distB="0" distL="0" distR="0">
            <wp:extent cx="4448796" cy="6392167"/>
            <wp:effectExtent l="0" t="0" r="9525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2CE5E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D7" w:rsidRDefault="009603D7" w:rsidP="0077246E">
      <w:pPr>
        <w:pStyle w:val="a3"/>
        <w:ind w:leftChars="0" w:left="960"/>
        <w:rPr>
          <w:szCs w:val="24"/>
        </w:rPr>
      </w:pPr>
      <w:r>
        <w:rPr>
          <w:rFonts w:hint="eastAsia"/>
          <w:szCs w:val="24"/>
        </w:rPr>
        <w:t>建立輸入層、數個隱藏層、輸出層。</w:t>
      </w:r>
    </w:p>
    <w:p w:rsidR="009603D7" w:rsidRDefault="009603D7" w:rsidP="0077246E">
      <w:pPr>
        <w:pStyle w:val="a3"/>
        <w:ind w:leftChars="0" w:left="960"/>
        <w:rPr>
          <w:rFonts w:hint="eastAsia"/>
          <w:szCs w:val="24"/>
        </w:rPr>
      </w:pPr>
      <w:r>
        <w:rPr>
          <w:rFonts w:hint="eastAsia"/>
          <w:szCs w:val="24"/>
        </w:rPr>
        <w:t>接著使用</w:t>
      </w:r>
      <w:r>
        <w:rPr>
          <w:rFonts w:hint="eastAsia"/>
          <w:szCs w:val="24"/>
        </w:rPr>
        <w:t>compile</w:t>
      </w:r>
      <w:r>
        <w:rPr>
          <w:rFonts w:hint="eastAsia"/>
          <w:szCs w:val="24"/>
        </w:rPr>
        <w:t>函數定義訓練方式。</w:t>
      </w:r>
    </w:p>
    <w:p w:rsidR="009603D7" w:rsidRDefault="009603D7">
      <w:pPr>
        <w:widowControl/>
        <w:rPr>
          <w:szCs w:val="24"/>
        </w:rPr>
      </w:pPr>
      <w:r>
        <w:rPr>
          <w:szCs w:val="24"/>
        </w:rPr>
        <w:br w:type="page"/>
      </w:r>
    </w:p>
    <w:p w:rsidR="00DC16FA" w:rsidRDefault="009603D7" w:rsidP="0077246E">
      <w:pPr>
        <w:pStyle w:val="a3"/>
        <w:ind w:leftChars="0" w:left="96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4620270" cy="933580"/>
            <wp:effectExtent l="0" t="0" r="889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2C3D4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7C" w:rsidRDefault="009A5760" w:rsidP="0077246E">
      <w:pPr>
        <w:pStyle w:val="a3"/>
        <w:ind w:leftChars="0" w:left="960"/>
        <w:rPr>
          <w:szCs w:val="24"/>
        </w:rPr>
      </w:pPr>
      <w:r>
        <w:rPr>
          <w:rFonts w:hint="eastAsia"/>
          <w:szCs w:val="24"/>
        </w:rPr>
        <w:t>開始執行訓練。訓練的結果將儲存在</w:t>
      </w:r>
      <w:proofErr w:type="spellStart"/>
      <w:r>
        <w:rPr>
          <w:rFonts w:hint="eastAsia"/>
          <w:szCs w:val="24"/>
        </w:rPr>
        <w:t>train_history</w:t>
      </w:r>
      <w:proofErr w:type="spellEnd"/>
      <w:r>
        <w:rPr>
          <w:rFonts w:hint="eastAsia"/>
          <w:szCs w:val="24"/>
        </w:rPr>
        <w:t>變數。</w:t>
      </w:r>
    </w:p>
    <w:p w:rsidR="00A51D7C" w:rsidRDefault="00A51D7C" w:rsidP="0077246E">
      <w:pPr>
        <w:pStyle w:val="a3"/>
        <w:ind w:leftChars="0" w:left="960"/>
        <w:rPr>
          <w:rFonts w:hint="eastAsia"/>
          <w:szCs w:val="24"/>
        </w:rPr>
      </w:pPr>
    </w:p>
    <w:p w:rsidR="009A5760" w:rsidRDefault="009A5760" w:rsidP="0077246E">
      <w:pPr>
        <w:pStyle w:val="a3"/>
        <w:ind w:leftChars="0"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401164" cy="295316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2C29E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7C" w:rsidRDefault="00A51D7C" w:rsidP="0077246E">
      <w:pPr>
        <w:pStyle w:val="a3"/>
        <w:ind w:leftChars="0" w:left="960"/>
        <w:rPr>
          <w:szCs w:val="24"/>
        </w:rPr>
      </w:pPr>
      <w:r>
        <w:rPr>
          <w:rFonts w:hint="eastAsia"/>
          <w:szCs w:val="24"/>
        </w:rPr>
        <w:t>使用預處理過的特徵值來進行預測。</w:t>
      </w:r>
    </w:p>
    <w:p w:rsidR="00A51D7C" w:rsidRDefault="00A51D7C" w:rsidP="0077246E">
      <w:pPr>
        <w:pStyle w:val="a3"/>
        <w:ind w:leftChars="0" w:left="960"/>
        <w:rPr>
          <w:rFonts w:hint="eastAsia"/>
          <w:szCs w:val="24"/>
        </w:rPr>
      </w:pPr>
    </w:p>
    <w:p w:rsidR="009A5760" w:rsidRDefault="009A5760" w:rsidP="0077246E">
      <w:pPr>
        <w:pStyle w:val="a3"/>
        <w:ind w:leftChars="0"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087060" cy="314369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2C5F1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7C" w:rsidRDefault="00A51D7C" w:rsidP="0077246E">
      <w:pPr>
        <w:pStyle w:val="a3"/>
        <w:ind w:leftChars="0" w:left="960"/>
        <w:rPr>
          <w:szCs w:val="24"/>
        </w:rPr>
      </w:pPr>
      <w:r>
        <w:rPr>
          <w:rFonts w:hint="eastAsia"/>
          <w:szCs w:val="24"/>
        </w:rPr>
        <w:t>將預測的資料增加</w:t>
      </w:r>
      <w:r>
        <w:rPr>
          <w:rFonts w:hint="eastAsia"/>
          <w:szCs w:val="24"/>
        </w:rPr>
        <w:t>price</w:t>
      </w:r>
      <w:r>
        <w:rPr>
          <w:rFonts w:hint="eastAsia"/>
          <w:szCs w:val="24"/>
        </w:rPr>
        <w:t>欄位。</w:t>
      </w:r>
    </w:p>
    <w:p w:rsidR="00A51D7C" w:rsidRDefault="00A51D7C" w:rsidP="0077246E">
      <w:pPr>
        <w:pStyle w:val="a3"/>
        <w:ind w:leftChars="0" w:left="960"/>
        <w:rPr>
          <w:rFonts w:hint="eastAsia"/>
          <w:szCs w:val="24"/>
        </w:rPr>
      </w:pPr>
    </w:p>
    <w:p w:rsidR="009A5760" w:rsidRDefault="009A5760" w:rsidP="0077246E">
      <w:pPr>
        <w:pStyle w:val="a3"/>
        <w:ind w:leftChars="0"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087060" cy="1381318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2CADD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7C" w:rsidRDefault="00A51D7C" w:rsidP="0077246E">
      <w:pPr>
        <w:pStyle w:val="a3"/>
        <w:ind w:leftChars="0" w:left="960"/>
        <w:rPr>
          <w:szCs w:val="24"/>
        </w:rPr>
      </w:pPr>
      <w:r>
        <w:rPr>
          <w:rFonts w:hint="eastAsia"/>
          <w:szCs w:val="24"/>
        </w:rPr>
        <w:t>把檔案輸出成</w:t>
      </w:r>
      <w:r>
        <w:rPr>
          <w:rFonts w:hint="eastAsia"/>
          <w:szCs w:val="24"/>
        </w:rPr>
        <w:t>csv</w:t>
      </w:r>
      <w:r>
        <w:rPr>
          <w:rFonts w:hint="eastAsia"/>
          <w:szCs w:val="24"/>
        </w:rPr>
        <w:t>檔。</w:t>
      </w:r>
    </w:p>
    <w:p w:rsidR="00ED7FE2" w:rsidRDefault="00ED7FE2" w:rsidP="0077246E">
      <w:pPr>
        <w:pStyle w:val="a3"/>
        <w:ind w:leftChars="0" w:left="960"/>
        <w:rPr>
          <w:szCs w:val="24"/>
        </w:rPr>
      </w:pPr>
    </w:p>
    <w:p w:rsidR="00ED7FE2" w:rsidRDefault="00ED7FE2" w:rsidP="0077246E">
      <w:pPr>
        <w:pStyle w:val="a3"/>
        <w:ind w:leftChars="0" w:left="960"/>
        <w:rPr>
          <w:szCs w:val="24"/>
        </w:rPr>
      </w:pPr>
    </w:p>
    <w:p w:rsidR="00ED7FE2" w:rsidRDefault="00ED7FE2" w:rsidP="0077246E">
      <w:pPr>
        <w:pStyle w:val="a3"/>
        <w:ind w:leftChars="0" w:left="960"/>
        <w:rPr>
          <w:szCs w:val="24"/>
        </w:rPr>
      </w:pPr>
    </w:p>
    <w:p w:rsidR="00B054D9" w:rsidRDefault="00B054D9" w:rsidP="0077246E">
      <w:pPr>
        <w:pStyle w:val="a3"/>
        <w:ind w:leftChars="0" w:left="960"/>
        <w:rPr>
          <w:szCs w:val="24"/>
        </w:rPr>
      </w:pPr>
    </w:p>
    <w:p w:rsidR="00B054D9" w:rsidRDefault="00B054D9">
      <w:pPr>
        <w:widowControl/>
        <w:rPr>
          <w:szCs w:val="24"/>
        </w:rPr>
      </w:pPr>
      <w:r>
        <w:rPr>
          <w:szCs w:val="24"/>
        </w:rPr>
        <w:br w:type="page"/>
      </w:r>
    </w:p>
    <w:p w:rsidR="00B054D9" w:rsidRDefault="00B054D9" w:rsidP="00B054D9">
      <w:pPr>
        <w:pStyle w:val="a3"/>
        <w:numPr>
          <w:ilvl w:val="0"/>
          <w:numId w:val="1"/>
        </w:numPr>
        <w:ind w:leftChars="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程式方塊圖與寫法</w:t>
      </w:r>
    </w:p>
    <w:p w:rsidR="00B054D9" w:rsidRDefault="00B054D9" w:rsidP="0077246E">
      <w:pPr>
        <w:pStyle w:val="a3"/>
        <w:ind w:leftChars="0" w:left="960"/>
        <w:rPr>
          <w:szCs w:val="24"/>
        </w:rPr>
      </w:pPr>
    </w:p>
    <w:p w:rsidR="00B054D9" w:rsidRDefault="00B054D9">
      <w:pPr>
        <w:widowControl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3099F12C" wp14:editId="1CC5EDAB">
            <wp:extent cx="5274310" cy="280352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2CD92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br w:type="page"/>
      </w:r>
    </w:p>
    <w:p w:rsidR="00ED7FE2" w:rsidRPr="00933546" w:rsidRDefault="00B054D9" w:rsidP="00933546">
      <w:pPr>
        <w:pStyle w:val="a3"/>
        <w:numPr>
          <w:ilvl w:val="0"/>
          <w:numId w:val="1"/>
        </w:numPr>
        <w:ind w:leftChars="0"/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畫圖做結果分析</w:t>
      </w:r>
    </w:p>
    <w:p w:rsidR="00A51D7C" w:rsidRDefault="00A51D7C" w:rsidP="0077246E">
      <w:pPr>
        <w:pStyle w:val="a3"/>
        <w:ind w:leftChars="0"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274510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2CD3A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FE2" w:rsidRDefault="00ED7FE2" w:rsidP="0077246E">
      <w:pPr>
        <w:pStyle w:val="a3"/>
        <w:ind w:leftChars="0" w:left="960"/>
        <w:rPr>
          <w:rFonts w:hint="eastAsia"/>
          <w:szCs w:val="24"/>
        </w:rPr>
      </w:pPr>
      <w:r>
        <w:rPr>
          <w:rFonts w:hint="eastAsia"/>
          <w:szCs w:val="24"/>
        </w:rPr>
        <w:t>印出準確度</w:t>
      </w:r>
    </w:p>
    <w:p w:rsidR="00A51D7C" w:rsidRDefault="00A51D7C">
      <w:pPr>
        <w:widowControl/>
        <w:rPr>
          <w:szCs w:val="24"/>
        </w:rPr>
      </w:pPr>
    </w:p>
    <w:p w:rsidR="00A51D7C" w:rsidRDefault="00A51D7C" w:rsidP="0077246E">
      <w:pPr>
        <w:pStyle w:val="a3"/>
        <w:ind w:leftChars="0"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763165" cy="2915057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2CEE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FE2" w:rsidRDefault="00ED7FE2" w:rsidP="0077246E">
      <w:pPr>
        <w:pStyle w:val="a3"/>
        <w:ind w:leftChars="0" w:left="960"/>
        <w:rPr>
          <w:szCs w:val="24"/>
        </w:rPr>
      </w:pPr>
      <w:r>
        <w:rPr>
          <w:rFonts w:hint="eastAsia"/>
          <w:szCs w:val="24"/>
        </w:rPr>
        <w:t>印出誤差</w:t>
      </w:r>
    </w:p>
    <w:p w:rsidR="00B054D9" w:rsidRDefault="00B054D9" w:rsidP="0077246E">
      <w:pPr>
        <w:pStyle w:val="a3"/>
        <w:ind w:leftChars="0" w:left="960"/>
        <w:rPr>
          <w:szCs w:val="24"/>
        </w:rPr>
      </w:pPr>
    </w:p>
    <w:p w:rsidR="00B054D9" w:rsidRDefault="00B054D9" w:rsidP="0077246E">
      <w:pPr>
        <w:pStyle w:val="a3"/>
        <w:ind w:leftChars="0" w:left="960"/>
        <w:rPr>
          <w:szCs w:val="24"/>
        </w:rPr>
      </w:pPr>
    </w:p>
    <w:p w:rsidR="00B054D9" w:rsidRDefault="00B054D9" w:rsidP="0077246E">
      <w:pPr>
        <w:pStyle w:val="a3"/>
        <w:ind w:leftChars="0" w:left="960"/>
        <w:rPr>
          <w:szCs w:val="24"/>
        </w:rPr>
      </w:pPr>
    </w:p>
    <w:p w:rsidR="00B054D9" w:rsidRDefault="00B054D9" w:rsidP="0077246E">
      <w:pPr>
        <w:pStyle w:val="a3"/>
        <w:ind w:leftChars="0" w:left="960"/>
        <w:rPr>
          <w:szCs w:val="24"/>
        </w:rPr>
      </w:pPr>
    </w:p>
    <w:p w:rsidR="00B054D9" w:rsidRDefault="00B054D9" w:rsidP="0077246E">
      <w:pPr>
        <w:pStyle w:val="a3"/>
        <w:ind w:leftChars="0" w:left="960"/>
        <w:rPr>
          <w:szCs w:val="24"/>
        </w:rPr>
      </w:pPr>
    </w:p>
    <w:p w:rsidR="000A6122" w:rsidRDefault="000A6122" w:rsidP="0077246E">
      <w:pPr>
        <w:pStyle w:val="a3"/>
        <w:ind w:leftChars="0" w:left="960"/>
        <w:rPr>
          <w:szCs w:val="24"/>
        </w:rPr>
      </w:pPr>
    </w:p>
    <w:p w:rsidR="000A6122" w:rsidRDefault="000A6122" w:rsidP="0077246E">
      <w:pPr>
        <w:pStyle w:val="a3"/>
        <w:ind w:leftChars="0" w:left="960"/>
        <w:rPr>
          <w:szCs w:val="24"/>
        </w:rPr>
      </w:pPr>
    </w:p>
    <w:p w:rsidR="000A6122" w:rsidRPr="00933546" w:rsidRDefault="000A6122" w:rsidP="000A6122">
      <w:pPr>
        <w:pStyle w:val="a3"/>
        <w:numPr>
          <w:ilvl w:val="0"/>
          <w:numId w:val="1"/>
        </w:numPr>
        <w:ind w:leftChars="0"/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預測值誤差</w:t>
      </w:r>
    </w:p>
    <w:p w:rsidR="000A6122" w:rsidRDefault="000A6122" w:rsidP="000A6122">
      <w:pPr>
        <w:pStyle w:val="a3"/>
        <w:ind w:leftChars="0" w:left="960"/>
        <w:rPr>
          <w:szCs w:val="24"/>
        </w:rPr>
      </w:pPr>
      <w:r>
        <w:rPr>
          <w:rFonts w:hint="eastAsia"/>
          <w:szCs w:val="24"/>
        </w:rPr>
        <w:t>對於誤差比較大的，有可能是因為</w:t>
      </w:r>
      <w:r w:rsidR="00326F6C">
        <w:rPr>
          <w:rFonts w:hint="eastAsia"/>
          <w:szCs w:val="24"/>
        </w:rPr>
        <w:t>前處理的方式比較簡單一點，也有可能是在輸入層、隱藏層、輸出層等神經元的設定上，沒有找到一個合適的模式。</w:t>
      </w:r>
    </w:p>
    <w:p w:rsidR="00326F6C" w:rsidRDefault="00326F6C" w:rsidP="000A6122">
      <w:pPr>
        <w:pStyle w:val="a3"/>
        <w:ind w:leftChars="0" w:left="960"/>
        <w:rPr>
          <w:szCs w:val="24"/>
        </w:rPr>
      </w:pPr>
    </w:p>
    <w:p w:rsidR="00326F6C" w:rsidRDefault="00326F6C" w:rsidP="00326F6C">
      <w:pPr>
        <w:pStyle w:val="a3"/>
        <w:numPr>
          <w:ilvl w:val="0"/>
          <w:numId w:val="1"/>
        </w:numPr>
        <w:ind w:leftChars="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如何改進</w:t>
      </w:r>
    </w:p>
    <w:p w:rsidR="00326F6C" w:rsidRPr="00326F6C" w:rsidRDefault="00326F6C" w:rsidP="00326F6C">
      <w:pPr>
        <w:pStyle w:val="a3"/>
        <w:ind w:leftChars="0" w:left="960"/>
        <w:rPr>
          <w:rFonts w:hint="eastAsia"/>
          <w:szCs w:val="24"/>
        </w:rPr>
      </w:pPr>
      <w:r>
        <w:rPr>
          <w:rFonts w:hint="eastAsia"/>
          <w:szCs w:val="24"/>
        </w:rPr>
        <w:t>可以嘗試使用正規化，或者是其他的方法來對資料作前</w:t>
      </w:r>
      <w:r w:rsidR="003943DB">
        <w:rPr>
          <w:rFonts w:hint="eastAsia"/>
          <w:szCs w:val="24"/>
        </w:rPr>
        <w:t>處理。或是嘗試以多種不同的神經元連結來進行學習，查看是否有進步的空間。</w:t>
      </w:r>
      <w:r w:rsidR="00CF1E62">
        <w:rPr>
          <w:rFonts w:hint="eastAsia"/>
          <w:szCs w:val="24"/>
        </w:rPr>
        <w:t>在建立神經元的時候，對於</w:t>
      </w:r>
      <w:r w:rsidR="00CF1E62">
        <w:rPr>
          <w:rFonts w:hint="eastAsia"/>
          <w:szCs w:val="24"/>
        </w:rPr>
        <w:t>a</w:t>
      </w:r>
      <w:r w:rsidR="005C0347">
        <w:rPr>
          <w:rFonts w:hint="eastAsia"/>
          <w:szCs w:val="24"/>
        </w:rPr>
        <w:t>ctivation</w:t>
      </w:r>
      <w:r w:rsidR="005C0347">
        <w:rPr>
          <w:rFonts w:hint="eastAsia"/>
          <w:szCs w:val="24"/>
        </w:rPr>
        <w:t>以及</w:t>
      </w:r>
      <w:proofErr w:type="spellStart"/>
      <w:r w:rsidR="005C0347">
        <w:rPr>
          <w:rFonts w:hint="eastAsia"/>
          <w:szCs w:val="24"/>
        </w:rPr>
        <w:t>kernal</w:t>
      </w:r>
      <w:proofErr w:type="spellEnd"/>
      <w:r w:rsidR="005C0347">
        <w:rPr>
          <w:rFonts w:hint="eastAsia"/>
          <w:szCs w:val="24"/>
        </w:rPr>
        <w:t xml:space="preserve"> initializer</w:t>
      </w:r>
      <w:r w:rsidR="005C0347">
        <w:rPr>
          <w:rFonts w:hint="eastAsia"/>
          <w:szCs w:val="24"/>
        </w:rPr>
        <w:t>的部分也可使用不同的函數來嘗試。</w:t>
      </w:r>
      <w:bookmarkStart w:id="0" w:name="_GoBack"/>
      <w:bookmarkEnd w:id="0"/>
    </w:p>
    <w:p w:rsidR="00326F6C" w:rsidRPr="000A6122" w:rsidRDefault="00326F6C" w:rsidP="000A6122">
      <w:pPr>
        <w:pStyle w:val="a3"/>
        <w:ind w:leftChars="0" w:left="960"/>
        <w:rPr>
          <w:rFonts w:hint="eastAsia"/>
          <w:szCs w:val="24"/>
        </w:rPr>
      </w:pPr>
    </w:p>
    <w:sectPr w:rsidR="00326F6C" w:rsidRPr="000A61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0AD8"/>
    <w:multiLevelType w:val="hybridMultilevel"/>
    <w:tmpl w:val="8B98B166"/>
    <w:lvl w:ilvl="0" w:tplc="FB860776">
      <w:start w:val="1"/>
      <w:numFmt w:val="taiwaneseCountingThousand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46E"/>
    <w:rsid w:val="000A6122"/>
    <w:rsid w:val="00326F6C"/>
    <w:rsid w:val="003943DB"/>
    <w:rsid w:val="005C0347"/>
    <w:rsid w:val="0077246E"/>
    <w:rsid w:val="00773427"/>
    <w:rsid w:val="00933546"/>
    <w:rsid w:val="009603D7"/>
    <w:rsid w:val="009A5760"/>
    <w:rsid w:val="00A51D7C"/>
    <w:rsid w:val="00B054D9"/>
    <w:rsid w:val="00CF1E62"/>
    <w:rsid w:val="00DC16FA"/>
    <w:rsid w:val="00ED7FE2"/>
    <w:rsid w:val="00F7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75BE"/>
  <w15:chartTrackingRefBased/>
  <w15:docId w15:val="{61FD838A-AAF0-4FB1-B2BD-BA51922A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46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49220-0F44-4D58-9DAE-8C2CEF8A7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601-1</dc:creator>
  <cp:keywords/>
  <dc:description/>
  <cp:lastModifiedBy>601-1</cp:lastModifiedBy>
  <cp:revision>2</cp:revision>
  <dcterms:created xsi:type="dcterms:W3CDTF">2019-11-08T06:45:00Z</dcterms:created>
  <dcterms:modified xsi:type="dcterms:W3CDTF">2019-11-08T09:35:00Z</dcterms:modified>
</cp:coreProperties>
</file>