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3660" w14:textId="77F99C4D" w:rsidR="000B4886" w:rsidRPr="00DE7FB0" w:rsidRDefault="00DE7FB0">
      <w:pPr>
        <w:rPr>
          <w:b/>
          <w:bCs/>
        </w:rPr>
      </w:pPr>
      <w:r w:rsidRPr="00DE7FB0">
        <w:rPr>
          <w:b/>
          <w:bCs/>
        </w:rPr>
        <w:t>Appendix justifying specific variables</w:t>
      </w:r>
    </w:p>
    <w:p w14:paraId="762B5378" w14:textId="77777777" w:rsidR="00DE7FB0" w:rsidRPr="008E3AAC" w:rsidRDefault="00DE7FB0" w:rsidP="00DE7FB0">
      <w:pPr>
        <w:ind w:firstLine="360"/>
      </w:pPr>
      <w:r w:rsidRPr="008E3AAC">
        <w:rPr>
          <w:u w:val="single"/>
        </w:rPr>
        <w:t>My key dependent variable is whether and when an individual emigrated or not after threaten</w:t>
      </w:r>
      <w:r>
        <w:rPr>
          <w:u w:val="single"/>
        </w:rPr>
        <w:t>ing</w:t>
      </w:r>
      <w:r w:rsidRPr="008E3AAC">
        <w:rPr>
          <w:u w:val="single"/>
        </w:rPr>
        <w:t xml:space="preserve"> to</w:t>
      </w:r>
      <w:r>
        <w:rPr>
          <w:u w:val="single"/>
        </w:rPr>
        <w:t xml:space="preserve"> do so</w:t>
      </w:r>
      <w:r w:rsidRPr="008E3AAC">
        <w:rPr>
          <w:u w:val="single"/>
        </w:rPr>
        <w:t>.</w:t>
      </w:r>
      <w:r w:rsidRPr="008E3AAC">
        <w:t xml:space="preserve"> </w:t>
      </w:r>
      <w:r>
        <w:t xml:space="preserve">I will measure this by whether they have resided outside of Hong Kong for more than one year. </w:t>
      </w:r>
      <w:r w:rsidRPr="008E3AAC">
        <w:t xml:space="preserve">Social-psychological research suggests that humans when confronted with adverse or negative experiences, news or challenges in life often go into a state of psychological denial or avoidance of such facts rather than immediately confront them and react to them (Billings and Moos, 1984; Folkman et al, 1986a). Therefore, many Hong Kong </w:t>
      </w:r>
      <w:r>
        <w:t>inhabitants</w:t>
      </w:r>
      <w:r w:rsidRPr="008E3AAC">
        <w:t xml:space="preserve"> may not have believed the measures that China took would affect their daily lives as much as they later did, or </w:t>
      </w:r>
      <w:r>
        <w:t xml:space="preserve">optimistically </w:t>
      </w:r>
      <w:r w:rsidRPr="008E3AAC">
        <w:t xml:space="preserve">believed that they could </w:t>
      </w:r>
      <w:r>
        <w:t xml:space="preserve">prevent or </w:t>
      </w:r>
      <w:r w:rsidRPr="008E3AAC">
        <w:t xml:space="preserve">reverse them.  </w:t>
      </w:r>
    </w:p>
    <w:p w14:paraId="772E196D" w14:textId="77777777" w:rsidR="00DE7FB0" w:rsidRDefault="00DE7FB0" w:rsidP="00DE7FB0">
      <w:pPr>
        <w:ind w:firstLine="360"/>
      </w:pPr>
      <w:r w:rsidRPr="008E3AAC">
        <w:t xml:space="preserve">For my first model, I will collect data on </w:t>
      </w:r>
      <w:r w:rsidRPr="008E3AAC">
        <w:rPr>
          <w:u w:val="single"/>
        </w:rPr>
        <w:t>demographic variables</w:t>
      </w:r>
      <w:r w:rsidRPr="008E3AAC">
        <w:t xml:space="preserve">, including age, sex, foreign citizenship, </w:t>
      </w:r>
      <w:r>
        <w:t xml:space="preserve">self-reported health, </w:t>
      </w:r>
      <w:r w:rsidRPr="008E3AAC">
        <w:t>whether police arrested the respondent for protesting</w:t>
      </w:r>
      <w:r>
        <w:t xml:space="preserve">, </w:t>
      </w:r>
      <w:r w:rsidRPr="008E3AAC">
        <w:t xml:space="preserve">and whether their </w:t>
      </w:r>
      <w:r>
        <w:t xml:space="preserve">job </w:t>
      </w:r>
      <w:r w:rsidRPr="008E3AAC">
        <w:t xml:space="preserve">is </w:t>
      </w:r>
      <w:r>
        <w:t>based</w:t>
      </w:r>
      <w:r w:rsidRPr="008E3AAC">
        <w:t xml:space="preserve"> in civil society. Scholars of self-selectivity have observed younger people are more likely to migrate than older people and men are more likely to migrate than women (</w:t>
      </w:r>
      <w:r>
        <w:t xml:space="preserve">Van </w:t>
      </w:r>
      <w:r w:rsidRPr="008E3AAC">
        <w:t xml:space="preserve">Dalen </w:t>
      </w:r>
      <w:r>
        <w:t>&amp;</w:t>
      </w:r>
      <w:r w:rsidRPr="008E3AAC">
        <w:t xml:space="preserve"> </w:t>
      </w:r>
      <w:proofErr w:type="spellStart"/>
      <w:r w:rsidRPr="008E3AAC">
        <w:t>Hankens</w:t>
      </w:r>
      <w:proofErr w:type="spellEnd"/>
      <w:r w:rsidRPr="008E3AAC">
        <w:t xml:space="preserve"> 2007). Since </w:t>
      </w:r>
      <w:r>
        <w:t>inhabitants</w:t>
      </w:r>
      <w:r w:rsidRPr="008E3AAC">
        <w:t xml:space="preserve"> </w:t>
      </w:r>
      <w:r>
        <w:t xml:space="preserve">with dual or foreign nationality </w:t>
      </w:r>
      <w:r w:rsidRPr="008E3AAC">
        <w:t xml:space="preserve">can more easily migrate to another country abroad, I </w:t>
      </w:r>
      <w:r>
        <w:t xml:space="preserve">will </w:t>
      </w:r>
      <w:r w:rsidRPr="008E3AAC">
        <w:t>ask if they have a foreign passport. Those who are both inclined to protest and who were previously arrested by the police for protesting may have more reason to fear remaining in Hong Kong, so I will collect data on this.</w:t>
      </w:r>
      <w:r>
        <w:t xml:space="preserve"> Scholars have found that</w:t>
      </w:r>
      <w:r w:rsidRPr="008E3AAC">
        <w:t xml:space="preserve"> amongst those </w:t>
      </w:r>
      <w:r>
        <w:t>with</w:t>
      </w:r>
      <w:r w:rsidRPr="008E3AAC">
        <w:t xml:space="preserve"> intentions to migrate</w:t>
      </w:r>
      <w:r>
        <w:t>,</w:t>
      </w:r>
      <w:r w:rsidRPr="008E3AAC">
        <w:t xml:space="preserve"> th</w:t>
      </w:r>
      <w:r>
        <w:t xml:space="preserve">ose who </w:t>
      </w:r>
      <w:r w:rsidRPr="008E3AAC">
        <w:t>emigrated were healthier, so I will collect</w:t>
      </w:r>
      <w:r>
        <w:t xml:space="preserve"> </w:t>
      </w:r>
      <w:r w:rsidRPr="008E3AAC">
        <w:t>a 5</w:t>
      </w:r>
      <w:r>
        <w:t>-</w:t>
      </w:r>
      <w:r w:rsidRPr="008E3AAC">
        <w:t>point self-rating of a respondent’s health</w:t>
      </w:r>
      <w:r>
        <w:t xml:space="preserve"> (Van Dalen &amp; </w:t>
      </w:r>
      <w:proofErr w:type="spellStart"/>
      <w:r>
        <w:t>Henkens</w:t>
      </w:r>
      <w:proofErr w:type="spellEnd"/>
      <w:r>
        <w:t xml:space="preserve"> 2013)</w:t>
      </w:r>
      <w:r w:rsidRPr="008E3AAC">
        <w:t>.</w:t>
      </w:r>
      <w:r>
        <w:t xml:space="preserve"> </w:t>
      </w:r>
      <w:r w:rsidRPr="008E3AAC">
        <w:t xml:space="preserve">I will ask if respondents are a politician, journalist, teacher, labor leader, artist, activist, or student, since anecdotal evidence suggests they are more pessimistic about the future of Hong Kong than </w:t>
      </w:r>
      <w:r>
        <w:t xml:space="preserve">those in </w:t>
      </w:r>
      <w:r w:rsidRPr="008E3AAC">
        <w:t>other</w:t>
      </w:r>
      <w:r>
        <w:t xml:space="preserve"> occupations</w:t>
      </w:r>
      <w:r w:rsidRPr="008E3AAC">
        <w:t xml:space="preserve"> </w:t>
      </w:r>
      <w:r w:rsidRPr="008E3AAC">
        <w:fldChar w:fldCharType="begin"/>
      </w:r>
      <w:r w:rsidRPr="008E3AAC">
        <w:instrText xml:space="preserve"> ADDIN ZOTERO_ITEM CSL_CITATION {"citationID":"APd16b00","properties":{"formattedCitation":"(Richberg, n.d.)","plainCitation":"(Richberg, n.d.)","dontUpdate":true,"noteIndex":0},"citationItems":[{"id":2606,"uris":["http://zotero.org/users/1632797/items/YK5GTAFS"],"uri":["http://zotero.org/users/1632797/items/YK5GTAFS"],"itemData":{"id":2606,"type":"article-newspaper","abstract":"Beijing believes Hong Kong can become like Singapore or Shanghai — prosperous cities largely devoid of distracting political debates.","container-title":"Washington Post","ISSN":"0190-8286","language":"en-US","source":"www.washingtonpost.com","title":"Opinion | There are two Hong Kongs. China is betting one can survive without the other.","URL":"https://www.washingtonpost.com/opinions/2021/09/05/hong-kong-two-universes-china-national-security-law/","author":[{"family":"Richberg","given":"Keith"}],"accessed":{"date-parts":[["2021",10,4]]}}}],"schema":"https://github.com/citation-style-language/schema/raw/master/csl-citation.json"} </w:instrText>
      </w:r>
      <w:r w:rsidRPr="008E3AAC">
        <w:fldChar w:fldCharType="separate"/>
      </w:r>
      <w:r w:rsidRPr="008E3AAC">
        <w:rPr>
          <w:noProof/>
        </w:rPr>
        <w:t>(Richberg, 2021)</w:t>
      </w:r>
      <w:r w:rsidRPr="008E3AAC">
        <w:fldChar w:fldCharType="end"/>
      </w:r>
      <w:r w:rsidRPr="008E3AAC">
        <w:t>.</w:t>
      </w:r>
    </w:p>
    <w:p w14:paraId="3E926E19" w14:textId="77777777" w:rsidR="00DE7FB0" w:rsidRPr="008E3AAC" w:rsidRDefault="00DE7FB0" w:rsidP="00DE7FB0">
      <w:pPr>
        <w:ind w:firstLine="360"/>
      </w:pPr>
      <w:r w:rsidRPr="008E3AAC">
        <w:t xml:space="preserve">I will also collect data on </w:t>
      </w:r>
      <w:r>
        <w:t>several</w:t>
      </w:r>
      <w:r w:rsidRPr="008E3AAC">
        <w:t xml:space="preserve"> </w:t>
      </w:r>
      <w:r w:rsidRPr="008E3AAC">
        <w:rPr>
          <w:u w:val="single"/>
        </w:rPr>
        <w:t>culture- and personality-related variables</w:t>
      </w:r>
      <w:r w:rsidRPr="008E3AAC">
        <w:t xml:space="preserve">. First, my key </w:t>
      </w:r>
      <w:r>
        <w:t>independent</w:t>
      </w:r>
      <w:r w:rsidRPr="008E3AAC">
        <w:t xml:space="preserve"> variable—how acculturated a respondent was to the democratic and liberal postcolonial culture of Hong Kong—I will operationalize by whether </w:t>
      </w:r>
      <w:r>
        <w:t>respondents</w:t>
      </w:r>
      <w:r w:rsidRPr="008E3AAC">
        <w:t xml:space="preserve"> are a 1) first, 2) second, or 3) greater than second-generation immigrants to Hong Kong. Although inhabitants were evenly divided in 1998 about whether they identify more as a Hong </w:t>
      </w:r>
      <w:proofErr w:type="spellStart"/>
      <w:r w:rsidRPr="008E3AAC">
        <w:t>Kong</w:t>
      </w:r>
      <w:r>
        <w:t>er</w:t>
      </w:r>
      <w:proofErr w:type="spellEnd"/>
      <w:r w:rsidRPr="008E3AAC">
        <w:t xml:space="preserve"> or a </w:t>
      </w:r>
      <w:r>
        <w:t>Mainlander</w:t>
      </w:r>
      <w:r w:rsidRPr="008E3AAC">
        <w:t xml:space="preserve">, more of those identifying as </w:t>
      </w:r>
      <w:r>
        <w:t xml:space="preserve">a </w:t>
      </w:r>
      <w:r w:rsidRPr="008E3AAC">
        <w:t xml:space="preserve">Hong </w:t>
      </w:r>
      <w:proofErr w:type="spellStart"/>
      <w:r w:rsidRPr="008E3AAC">
        <w:t>Konge</w:t>
      </w:r>
      <w:r>
        <w:t>r</w:t>
      </w:r>
      <w:proofErr w:type="spellEnd"/>
      <w:r w:rsidRPr="008E3AAC">
        <w:t xml:space="preserve"> said they might emigrate than those identifying as </w:t>
      </w:r>
      <w:r>
        <w:t>Mainlander</w:t>
      </w:r>
      <w:r w:rsidRPr="008E3AAC">
        <w:t xml:space="preserve">. The first-generation immigrants identified more with the Mainland where their kin still resided than second or greater generation immigrants </w:t>
      </w:r>
      <w:r w:rsidRPr="008E3AAC">
        <w:fldChar w:fldCharType="begin"/>
      </w:r>
      <w:r w:rsidRPr="008E3AAC">
        <w:instrText xml:space="preserve"> ADDIN ZOTERO_ITEM CSL_CITATION {"citationID":"w6Xtb5H8","properties":{"formattedCitation":"(Siu-Lun, 2001)","plainCitation":"(Siu-Lun, 2001)","noteIndex":0},"citationItems":[{"id":2633,"uris":["http://zotero.org/users/1632797/items/6CPREV4M"],"uri":["http://zotero.org/users/1632797/items/6CPREV4M"],"itemData":{"id":2633,"type":"article-journal","container-title":"Cosmopolitan capitalists: Hong Kong and the Chinese diaspora at the end of the 20th century","journalAbbreviation":"Cosmopolitan capitalists: Hong Kong and the Chinese diaspora at the end of the 20th century","title":"Deciding to stay, deciding to move, deciding not to decide","author":[{"family":"Siu-Lun","given":"Wong"}],"issued":{"date-parts":[["2001"]]}}}],"schema":"https://github.com/citation-style-language/schema/raw/master/csl-citation.json"} </w:instrText>
      </w:r>
      <w:r w:rsidRPr="008E3AAC">
        <w:fldChar w:fldCharType="separate"/>
      </w:r>
      <w:r w:rsidRPr="008E3AAC">
        <w:rPr>
          <w:noProof/>
        </w:rPr>
        <w:t>(Siu-Lun, 2001)</w:t>
      </w:r>
      <w:r w:rsidRPr="008E3AAC">
        <w:fldChar w:fldCharType="end"/>
      </w:r>
      <w:r w:rsidRPr="008E3AAC">
        <w:t xml:space="preserve">. Furthermore, the proportion of those emigrating from Hong Kong but born in China has been low and tended declined over time </w:t>
      </w:r>
      <w:r w:rsidRPr="008E3AAC">
        <w:fldChar w:fldCharType="begin"/>
      </w:r>
      <w:r w:rsidRPr="008E3AAC">
        <w:instrText xml:space="preserve"> ADDIN ZOTERO_ITEM CSL_CITATION {"citationID":"kgHPZhHl","properties":{"formattedCitation":"(Skeldon, 1990)","plainCitation":"(Skeldon, 1990)","noteIndex":0},"citationItems":[{"id":2647,"uris":["http://zotero.org/users/1632797/items/U44C8FUB"],"uri":["http://zotero.org/users/1632797/items/U44C8FUB"],"itemData":{"id":2647,"type":"article-journal","container-title":"Pacific Affairs","ISSN":"0030-851X","journalAbbreviation":"Pacific Affairs","note":"publisher: JSTOR","page":"500-523","title":"Emigration and the future of Hong Kong","author":[{"family":"Skeldon","given":"Ronald"}],"issued":{"date-parts":[["1990"]]}}}],"schema":"https://github.com/citation-style-language/schema/raw/master/csl-citation.json"} </w:instrText>
      </w:r>
      <w:r w:rsidRPr="008E3AAC">
        <w:fldChar w:fldCharType="separate"/>
      </w:r>
      <w:r w:rsidRPr="008E3AAC">
        <w:rPr>
          <w:noProof/>
        </w:rPr>
        <w:t>(Skeldon, 1990)</w:t>
      </w:r>
      <w:r w:rsidRPr="008E3AAC">
        <w:fldChar w:fldCharType="end"/>
      </w:r>
      <w:r w:rsidRPr="008E3AAC">
        <w:t xml:space="preserve">. Relatedly, I will also collect data on whether the individual inhabited or inhabits Hong Kong Island, </w:t>
      </w:r>
      <w:proofErr w:type="gramStart"/>
      <w:r w:rsidRPr="008E3AAC">
        <w:t>Kowloon</w:t>
      </w:r>
      <w:proofErr w:type="gramEnd"/>
      <w:r w:rsidRPr="008E3AAC">
        <w:t xml:space="preserve"> or the New Territories because the British military first occupied Hong Kong Island in 1841, and only leased Kowloon in 1860 and the New Territories in 1898 for the following 99 years under the </w:t>
      </w:r>
      <w:r w:rsidRPr="008E3AAC">
        <w:rPr>
          <w:i/>
          <w:iCs/>
        </w:rPr>
        <w:t>Convention for the Extension of Hong Kong Territory</w:t>
      </w:r>
      <w:r w:rsidRPr="008E3AAC">
        <w:t xml:space="preserve">. Since 1997, </w:t>
      </w:r>
      <w:r>
        <w:t>inhabitants</w:t>
      </w:r>
      <w:r w:rsidRPr="008E3AAC">
        <w:t xml:space="preserve"> of the New Territories might view integration with China more favorably than Kowloon, and </w:t>
      </w:r>
      <w:r>
        <w:t xml:space="preserve">those in </w:t>
      </w:r>
      <w:r w:rsidRPr="008E3AAC">
        <w:t xml:space="preserve">Kowloon more favorably than </w:t>
      </w:r>
      <w:r>
        <w:t xml:space="preserve">those in </w:t>
      </w:r>
      <w:r w:rsidRPr="008E3AAC">
        <w:t xml:space="preserve">Hong Kong Island, given differences in length of time under British rule. Since the New Territories and Kowloon are closer to Mainland than Hong Kong Island, the proportion of the population that are immigrants from Mainland China is much higher and somewhat higher respectively in the New Territories and Kowloon than in Hong Kong Island. </w:t>
      </w:r>
      <w:r>
        <w:t>N</w:t>
      </w:r>
      <w:r w:rsidRPr="008E3AAC">
        <w:t xml:space="preserve">ew research suggests that even individuals unaffected directly by an event often share a collective memory about it due to nearby “ties that remind” </w:t>
      </w:r>
      <w:r w:rsidRPr="008E3AAC">
        <w:fldChar w:fldCharType="begin"/>
      </w:r>
      <w:r w:rsidRPr="008E3AAC">
        <w:instrText xml:space="preserve"> ADDIN ZOTERO_ITEM CSL_CITATION {"citationID":"axZrWV95","properties":{"formattedCitation":"(Gerber &amp; van Landingham, 2021)","plainCitation":"(Gerber &amp; van Landingham, 2021)","noteIndex":0},"citationItems":[{"id":2648,"uris":["http://zotero.org/users/1632797/items/K5KFDPYK"],"uri":["http://zotero.org/users/1632797/items/K5KFDPYK"],"itemData":{"id":2648,"type":"article-journal","container-title":"American Sociological Review","ISSN":"0003-1224","issue":"4","journalAbbreviation":"American Sociological Review","note":"publisher: SAGE Publications Sage CA: Los Angeles, CA","page":"639-669","title":"Ties That Remind: Known Family Connections to Past Events as Salience Cues and Collective Memory of Stalin’s Repressions of the 1930s in Contemporary Russia","volume":"86","author":[{"family":"Gerber","given":"Theodore P"},{"family":"Landingham","given":"Michael E","non-dropping-particle":"van"}],"issued":{"date-parts":[["2021"]]}}}],"schema":"https://github.com/citation-style-language/schema/raw/master/csl-citation.json"} </w:instrText>
      </w:r>
      <w:r w:rsidRPr="008E3AAC">
        <w:fldChar w:fldCharType="separate"/>
      </w:r>
      <w:r w:rsidRPr="008E3AAC">
        <w:rPr>
          <w:noProof/>
        </w:rPr>
        <w:t>(Gerber &amp; van Landingham, 2021 )</w:t>
      </w:r>
      <w:r w:rsidRPr="008E3AAC">
        <w:fldChar w:fldCharType="end"/>
      </w:r>
      <w:r w:rsidRPr="008E3AAC">
        <w:t xml:space="preserve">. Such differences </w:t>
      </w:r>
      <w:r w:rsidRPr="008E3AAC">
        <w:lastRenderedPageBreak/>
        <w:t xml:space="preserve">may affect the extent to which Hong Kong </w:t>
      </w:r>
      <w:r>
        <w:t>inhabitants</w:t>
      </w:r>
      <w:r w:rsidRPr="008E3AAC">
        <w:t xml:space="preserve"> identify with China and therefore their interest in emigrating. </w:t>
      </w:r>
    </w:p>
    <w:p w14:paraId="12968688" w14:textId="77777777" w:rsidR="00DE7FB0" w:rsidRPr="008E3AAC" w:rsidRDefault="00DE7FB0" w:rsidP="00DE7FB0">
      <w:pPr>
        <w:ind w:firstLine="360"/>
      </w:pPr>
      <w:r>
        <w:t>M</w:t>
      </w:r>
      <w:r w:rsidRPr="008E3AAC">
        <w:t xml:space="preserve">igration scholars might suppose that a respondent being highly risk-averse and fearful of the unknown would seem to be a reasonable predictor that they would not emigrate. However, many Hong Kong </w:t>
      </w:r>
      <w:r>
        <w:t>inhabitants</w:t>
      </w:r>
      <w:r w:rsidRPr="008E3AAC">
        <w:t xml:space="preserve"> may view not emigrating as risky itself, since many speak nervously about the “uncertainty” of whether their private property </w:t>
      </w:r>
      <w:r>
        <w:t>is</w:t>
      </w:r>
      <w:r w:rsidRPr="008E3AAC">
        <w:t xml:space="preserve"> secure</w:t>
      </w:r>
      <w:r>
        <w:t xml:space="preserve"> if they stay</w:t>
      </w:r>
      <w:r w:rsidRPr="008E3AAC">
        <w:t xml:space="preserve">. I therefore ask respondents a series of </w:t>
      </w:r>
      <w:r>
        <w:t xml:space="preserve">validated </w:t>
      </w:r>
      <w:r w:rsidRPr="008E3AAC">
        <w:t>Likert scale questions that together determine whether they are a “sensation seeker”</w:t>
      </w:r>
      <w:r>
        <w:t xml:space="preserve"> </w:t>
      </w:r>
      <w:r w:rsidRPr="008E3AAC">
        <w:t>—someone that tends to take more risks and perceive the world as less threatening, and therefore would be more open to m</w:t>
      </w:r>
      <w:r>
        <w:t>i</w:t>
      </w:r>
      <w:r w:rsidRPr="008E3AAC">
        <w:t xml:space="preserve">grating </w:t>
      </w:r>
      <w:r>
        <w:t>(Horvath &amp; Zuckerman, 1993)</w:t>
      </w:r>
      <w:r w:rsidRPr="008E3AAC">
        <w:t>. I also ask respondents a series of questions that can provide a measure of their self-efficacy—the confidence that they can cope well with changes and a new</w:t>
      </w:r>
      <w:r>
        <w:t>,</w:t>
      </w:r>
      <w:r w:rsidRPr="008E3AAC">
        <w:t xml:space="preserve"> unfamiliar situations and therefore their willingness to enter </w:t>
      </w:r>
      <w:r>
        <w:t>such</w:t>
      </w:r>
      <w:r w:rsidRPr="008E3AAC">
        <w:t xml:space="preserve"> situations (</w:t>
      </w:r>
      <w:r>
        <w:t>Sherer et al., 1982</w:t>
      </w:r>
      <w:r w:rsidRPr="008E3AAC">
        <w:t xml:space="preserve">). </w:t>
      </w:r>
      <w:r>
        <w:t xml:space="preserve">I will also ask them if they believe they would pay higher taxes than in Hong Kong if they migrated abroad. I will ask them whether they believe the government of a country they emigrated into would spend their tax dollars in a way that aligns more with their values than the government of Hong Kong. </w:t>
      </w:r>
      <w:r w:rsidRPr="008E3AAC">
        <w:t xml:space="preserve">Finally, I also </w:t>
      </w:r>
      <w:r>
        <w:t>ask</w:t>
      </w:r>
      <w:r w:rsidRPr="008E3AAC">
        <w:t xml:space="preserve"> whether a respondent speaks a language other than Cantonese since </w:t>
      </w:r>
      <w:r>
        <w:t xml:space="preserve">if </w:t>
      </w:r>
      <w:proofErr w:type="gramStart"/>
      <w:r>
        <w:t>so</w:t>
      </w:r>
      <w:proofErr w:type="gramEnd"/>
      <w:r>
        <w:t xml:space="preserve"> they</w:t>
      </w:r>
      <w:r w:rsidRPr="008E3AAC">
        <w:t xml:space="preserve"> m</w:t>
      </w:r>
      <w:r>
        <w:t>ay</w:t>
      </w:r>
      <w:r w:rsidRPr="008E3AAC">
        <w:t xml:space="preserve"> be more comfortable emigrating abroad.  </w:t>
      </w:r>
    </w:p>
    <w:p w14:paraId="33B3D3E4" w14:textId="77777777" w:rsidR="00DE7FB0" w:rsidRPr="008E3AAC" w:rsidRDefault="00DE7FB0" w:rsidP="00DE7FB0">
      <w:pPr>
        <w:ind w:firstLine="360"/>
      </w:pPr>
      <w:r w:rsidRPr="008E3AAC">
        <w:t xml:space="preserve">In my second model, I will add </w:t>
      </w:r>
      <w:r w:rsidRPr="00D94443">
        <w:t>indicators of</w:t>
      </w:r>
      <w:r w:rsidRPr="00D94443">
        <w:rPr>
          <w:u w:val="single"/>
        </w:rPr>
        <w:t xml:space="preserve"> SES</w:t>
      </w:r>
      <w:r w:rsidRPr="008E3AAC">
        <w:t xml:space="preserve">. These include </w:t>
      </w:r>
      <w:r>
        <w:t xml:space="preserve">the respondent’s </w:t>
      </w:r>
      <w:r w:rsidRPr="008E3AAC">
        <w:t xml:space="preserve">monthly income, whether they are satisfied with their </w:t>
      </w:r>
      <w:r>
        <w:t>income</w:t>
      </w:r>
      <w:r w:rsidRPr="008E3AAC">
        <w:t xml:space="preserve">, </w:t>
      </w:r>
      <w:r>
        <w:t xml:space="preserve">and their </w:t>
      </w:r>
      <w:r w:rsidRPr="008E3AAC">
        <w:t xml:space="preserve">wealth, years of formal education, attendance at a prestigious university, occupational prestige, and the geographic scope of travel experience and visas acquired (outside Asia versus within Asia versus only within China). Scholars have shown that the propensity to emigrate has an inverted U-shaped relationship with income </w:t>
      </w:r>
      <w:r w:rsidRPr="008E3AAC">
        <w:fldChar w:fldCharType="begin"/>
      </w:r>
      <w:r w:rsidRPr="008E3AAC">
        <w:instrText xml:space="preserve"> ADDIN ZOTERO_ITEM CSL_CITATION {"citationID":"HgZ6wc4y","properties":{"formattedCitation":"(Massey et al., 1999)","plainCitation":"(Massey et al., 1999)","noteIndex":0},"citationItems":[{"id":1541,"uris":["http://zotero.org/users/1632797/items/KN88G9MT"],"uri":["http://zotero.org/users/1632797/items/KN88G9MT"],"itemData":{"id":1541,"type":"book","ISBN":"0-19-158408-8","publisher":"Clarendon Press","title":"Worlds in Motion: Understanding International Migration at the End of the Millennium: Understanding International Migration at the End of the Millennium","author":[{"family":"Massey","given":"Douglas S"},{"family":"Arango","given":"Joaquín"},{"family":"Hugo","given":"Graeme"},{"family":"Kouaouci","given":"Ali"},{"family":"Pellegrino","given":"Adela"}],"issued":{"date-parts":[["1999"]]}}}],"schema":"https://github.com/citation-style-language/schema/raw/master/csl-citation.json"} </w:instrText>
      </w:r>
      <w:r w:rsidRPr="008E3AAC">
        <w:fldChar w:fldCharType="separate"/>
      </w:r>
      <w:r w:rsidRPr="008E3AAC">
        <w:rPr>
          <w:noProof/>
        </w:rPr>
        <w:t>(Massey et al., 1999)</w:t>
      </w:r>
      <w:r w:rsidRPr="008E3AAC">
        <w:fldChar w:fldCharType="end"/>
      </w:r>
      <w:r w:rsidRPr="008E3AAC">
        <w:t xml:space="preserve">. Therefore, I collect data on respondents’ annual income before taxes. SES status can also have a subjective dimension since scholars have demonstrated for decades that relative deprivation is a major driver of international migration </w:t>
      </w:r>
      <w:r w:rsidRPr="008E3AAC">
        <w:fldChar w:fldCharType="begin"/>
      </w:r>
      <w:r w:rsidRPr="008E3AAC">
        <w:instrText xml:space="preserve"> ADDIN ZOTERO_ITEM CSL_CITATION {"citationID":"S9wRtGkt","properties":{"formattedCitation":"(Massey et al., 1999)","plainCitation":"(Massey et al., 1999)","noteIndex":0},"citationItems":[{"id":1541,"uris":["http://zotero.org/users/1632797/items/KN88G9MT"],"uri":["http://zotero.org/users/1632797/items/KN88G9MT"],"itemData":{"id":1541,"type":"book","ISBN":"0-19-158408-8","publisher":"Clarendon Press","title":"Worlds in Motion: Understanding International Migration at the End of the Millennium: Understanding International Migration at the End of the Millennium","author":[{"family":"Massey","given":"Douglas S"},{"family":"Arango","given":"Joaquín"},{"family":"Hugo","given":"Graeme"},{"family":"Kouaouci","given":"Ali"},{"family":"Pellegrino","given":"Adela"}],"issued":{"date-parts":[["1999"]]}}}],"schema":"https://github.com/citation-style-language/schema/raw/master/csl-citation.json"} </w:instrText>
      </w:r>
      <w:r w:rsidRPr="008E3AAC">
        <w:fldChar w:fldCharType="separate"/>
      </w:r>
      <w:r w:rsidRPr="008E3AAC">
        <w:rPr>
          <w:noProof/>
        </w:rPr>
        <w:t>(Massey et al., 1999)</w:t>
      </w:r>
      <w:r w:rsidRPr="008E3AAC">
        <w:fldChar w:fldCharType="end"/>
      </w:r>
      <w:r w:rsidRPr="008E3AAC">
        <w:t>. Therefore, I collect data</w:t>
      </w:r>
      <w:r>
        <w:t xml:space="preserve"> </w:t>
      </w:r>
      <w:r w:rsidRPr="008E3AAC">
        <w:t xml:space="preserve">on whether an individual is “satisfied” with their </w:t>
      </w:r>
      <w:r>
        <w:t>income</w:t>
      </w:r>
      <w:r w:rsidRPr="008E3AAC">
        <w:t xml:space="preserve">. Self-reports of total wealth tend to be unreliable </w:t>
      </w:r>
      <w:r w:rsidRPr="008E3AAC">
        <w:fldChar w:fldCharType="begin"/>
      </w:r>
      <w:r w:rsidRPr="008E3AAC">
        <w:instrText xml:space="preserve"> ADDIN ZOTERO_ITEM CSL_CITATION {"citationID":"ACisLvGO","properties":{"formattedCitation":"(Keister, 2000)","plainCitation":"(Keister, 2000)","noteIndex":0},"citationItems":[{"id":2335,"uris":["http://zotero.org/users/1632797/items/NBZS6EW5"],"uri":["http://zotero.org/users/1632797/items/NBZS6EW5"],"itemData":{"id":2335,"type":"book","ISBN":"0-521-62751-6","publisher":"Cambridge University Press","title":"Wealth in America: Trends in wealth inequality","author":[{"family":"Keister","given":"Lisa A"}],"issued":{"date-parts":[["2000"]]}}}],"schema":"https://github.com/citation-style-language/schema/raw/master/csl-citation.json"} </w:instrText>
      </w:r>
      <w:r w:rsidRPr="008E3AAC">
        <w:fldChar w:fldCharType="separate"/>
      </w:r>
      <w:r w:rsidRPr="008E3AAC">
        <w:rPr>
          <w:noProof/>
        </w:rPr>
        <w:t>(Keister, 2000)</w:t>
      </w:r>
      <w:r w:rsidRPr="008E3AAC">
        <w:fldChar w:fldCharType="end"/>
      </w:r>
      <w:r w:rsidRPr="008E3AAC">
        <w:t xml:space="preserve">. However, property ownership is a reliable measure of wealth in Hong </w:t>
      </w:r>
      <w:proofErr w:type="gramStart"/>
      <w:r w:rsidRPr="008E3AAC">
        <w:t>Kong</w:t>
      </w:r>
      <w:proofErr w:type="gramEnd"/>
      <w:r w:rsidRPr="008E3AAC">
        <w:t xml:space="preserve"> so I </w:t>
      </w:r>
      <w:r>
        <w:t>obtain data about</w:t>
      </w:r>
      <w:r w:rsidRPr="008E3AAC">
        <w:t xml:space="preserve"> the value of a respondent’s real estate assets. Years of education is also highly correlated with propensity to migrate </w:t>
      </w:r>
      <w:r w:rsidRPr="008E3AAC">
        <w:fldChar w:fldCharType="begin"/>
      </w:r>
      <w:r w:rsidRPr="008E3AAC">
        <w:instrText xml:space="preserve"> ADDIN ZOTERO_ITEM CSL_CITATION {"citationID":"gTq4OrA2","properties":{"formattedCitation":"(Kapur, 2010)","plainCitation":"(Kapur, 2010)","noteIndex":0},"citationItems":[{"id":427,"uris":["http://zotero.org/users/1632797/items/VK2FRZI2"],"uri":["http://zotero.org/users/1632797/items/VK2FRZI2"],"itemData":{"id":427,"type":"book","abstract":"\"Kapur makes a powerful case that international flows of people are shaping the world in ways with which we have yet to come to grips. Kapur artfully combines case studies, statistical analysis, and new surveys, from both India and the United States, to paint a fascinating picture of India's experience that is full of twists and surprises. He documents how the Indian diaspora has been a source, not just of remittances, but also of ideas, networks, influence, and even democratic stability. Emigration leaves a large footprint on the Indian polity and economy. But whether it produces good or ill effects, Kapur concludes, depends more on domestic structures than on global ones.\"--Dani Rodrik, Harvard University. \"This book has four achievements. It is the best account to date of one of the major phenomena of our time: the creation of a powerful Indian diaspora and its impact on India. It sets new benchmarks in innovative ways of collecting data and introducing empirical rigor to discussions of the subject. It makes a deeply interesting theoretical argument about how exit options may help mitigate conflict. And finally, it shows how development is often the product of many unintended actions. It combines a novel historical imagination with good social science.\"--Pratap Bhanu Mehta, president, Center for Policy Research, Delhi. \"Truly original, this book opens up an entirely new area of study. By looking at how the movement of people across the world influences the countries of their origin and then carefully tracing these causal connections with reference to India, Kapur is setting an agenda that others will follow.\"--Atul Kohli, Princeton University. \"This is a landmark in migration studies, and in the study of the Indian diaspora and its effects on both host countries and India. The book revolutionizes our understanding of the Indian diaspora, and the political, economic, and social effects of contemporary migrant communities in general.\"--Steven Wilkinson, Yale University. The Domestic Impact of International Migration from India. What Happens to a Country when its skilled workers emigrate? The first book to examine the complex economic, social, and political effects of emigration on India, Diaspora, Development, and Democracy provides a conceptual framework for understanding the repercussions of international migration on migrants' home countries. Devesh Kapur finds that migration has influenced India far beyond a simplistic \"brain drain\"--Migration's impact greatly depends on who leaves and why. The book offers new methods and empirical evidence for measuring these traits and shows how data about these characteristics link to specific outcomes. For instance, the positive selection of Indian migrants through education has strengthened India's democracy by creating a political space for previously excluded social groups. Because older Indian elites have an exit option, they are less likely to resist the loss of political power at home. Education and training abroad have played an important role in facilitating the flow of expertise to India, integrating the country into the world economy, positively shaping how India is perceived, and changing traditional conceptions of citizenship. The book highlights a paradox--while international migration is a cause and consequence of globalization, its effects on countries of origin depend largely on factors internal to those countries. A rich portrait of the Indian migrant community, Diaspora, Development, and Democracy explores the complex political and economic consequences of migration for the countries migrants leave behind. --Book Jacket.","event-place":"Princeton, NJ","ISBN":"978-0-691-12538-1","language":"English","publisher":"Princeton University Press","publisher-place":"Princeton, NJ","source":"Open WorldCat","title":"Diaspora, development, and democracy: the domestic impact of international migration from India","title-short":"Diaspora, development, and democracy","author":[{"family":"Kapur","given":"Devesh"}],"issued":{"date-parts":[["2010"]]}}}],"schema":"https://github.com/citation-style-language/schema/raw/master/csl-citation.json"} </w:instrText>
      </w:r>
      <w:r w:rsidRPr="008E3AAC">
        <w:fldChar w:fldCharType="separate"/>
      </w:r>
      <w:r w:rsidRPr="008E3AAC">
        <w:rPr>
          <w:noProof/>
        </w:rPr>
        <w:t>(Kapur</w:t>
      </w:r>
      <w:r>
        <w:rPr>
          <w:noProof/>
        </w:rPr>
        <w:t xml:space="preserve"> and McHale</w:t>
      </w:r>
      <w:r w:rsidRPr="008E3AAC">
        <w:rPr>
          <w:noProof/>
        </w:rPr>
        <w:t>, 20</w:t>
      </w:r>
      <w:r>
        <w:rPr>
          <w:noProof/>
        </w:rPr>
        <w:t>05</w:t>
      </w:r>
      <w:r w:rsidRPr="008E3AAC">
        <w:rPr>
          <w:noProof/>
        </w:rPr>
        <w:t>)</w:t>
      </w:r>
      <w:r w:rsidRPr="008E3AAC">
        <w:fldChar w:fldCharType="end"/>
      </w:r>
      <w:r w:rsidRPr="008E3AAC">
        <w:t xml:space="preserve"> so I include a measure of this too. Research on Hong Kong students returning from overseas suggests that even those with tertiary education are stratified in the labor market by the selectivity and prestige of their university </w:t>
      </w:r>
      <w:r w:rsidRPr="008E3AAC">
        <w:fldChar w:fldCharType="begin"/>
      </w:r>
      <w:r w:rsidRPr="008E3AAC">
        <w:instrText xml:space="preserve"> ADDIN ZOTERO_ITEM CSL_CITATION {"citationID":"d223ve0t","properties":{"formattedCitation":"(Waters, 2008)","plainCitation":"(Waters, 2008)","noteIndex":0},"citationItems":[{"id":2521,"uris":["http://zotero.org/users/1632797/items/L935WEYL"],"uri":["http://zotero.org/users/1632797/items/L935WEYL"],"itemData":{"id":2521,"type":"book","ISBN":"1-62196-934-7","publisher":"Cambria Press","title":"Education, migration, and cultural capital in the Chinese diaspora","author":[{"family":"Waters","given":"Johanna L"}],"issued":{"date-parts":[["2008"]]}}}],"schema":"https://github.com/citation-style-language/schema/raw/master/csl-citation.json"} </w:instrText>
      </w:r>
      <w:r w:rsidRPr="008E3AAC">
        <w:fldChar w:fldCharType="separate"/>
      </w:r>
      <w:r w:rsidRPr="008E3AAC">
        <w:rPr>
          <w:noProof/>
        </w:rPr>
        <w:t>(Waters, 2008)</w:t>
      </w:r>
      <w:r w:rsidRPr="008E3AAC">
        <w:fldChar w:fldCharType="end"/>
      </w:r>
      <w:r w:rsidRPr="008E3AAC">
        <w:t xml:space="preserve">, so I will ask whether </w:t>
      </w:r>
      <w:r>
        <w:t>respondents</w:t>
      </w:r>
      <w:r w:rsidRPr="008E3AAC">
        <w:t xml:space="preserve"> attended a foreign university or one of the top three universities in Hong Kong (HKU, CUHK or HKUST) rather than any other HK institution. </w:t>
      </w:r>
      <w:r>
        <w:t>SES i</w:t>
      </w:r>
      <w:r w:rsidRPr="008E3AAC">
        <w:t>nequalit</w:t>
      </w:r>
      <w:r>
        <w:t>y</w:t>
      </w:r>
      <w:r w:rsidRPr="008E3AAC">
        <w:t xml:space="preserve"> </w:t>
      </w:r>
      <w:r>
        <w:t>exists</w:t>
      </w:r>
      <w:r w:rsidRPr="008E3AAC">
        <w:t xml:space="preserve"> between those </w:t>
      </w:r>
      <w:r>
        <w:t xml:space="preserve">with </w:t>
      </w:r>
      <w:r w:rsidRPr="008E3AAC">
        <w:t xml:space="preserve">equal years in education </w:t>
      </w:r>
      <w:r>
        <w:t xml:space="preserve">but </w:t>
      </w:r>
      <w:r w:rsidRPr="008E3AAC">
        <w:t xml:space="preserve">who studied different academic subjects </w:t>
      </w:r>
      <w:r w:rsidRPr="008E3AAC">
        <w:fldChar w:fldCharType="begin"/>
      </w:r>
      <w:r w:rsidRPr="008E3AAC">
        <w:instrText xml:space="preserve"> ADDIN ZOTERO_ITEM CSL_CITATION {"citationID":"KyZbZONB","properties":{"formattedCitation":"(Torche, 2011)","plainCitation":"(Torche, 2011)","noteIndex":0},"citationItems":[{"id":482,"uris":["http://zotero.org/users/1632797/items/3YMKKLAC"],"uri":["http://zotero.org/users/1632797/items/3YMKKLAC"],"itemData":{"id":482,"type":"article-journal","container-title":"American Journal of Sociology","DOI":"10.1086/661904","ISSN":"0002-9602, 1537-5390","issue":"3","language":"en","page":"763-807","source":"Crossref","title":"Is a College Degree Still the Great Equalizer? Intergenerational Mobility across Levels of Schooling in the United States","title-short":"Is a College Degree Still the Great Equalizer?","volume":"117","author":[{"family":"Torche","given":"Florencia"}],"issued":{"date-parts":[["2011",11]]}}}],"schema":"https://github.com/citation-style-language/schema/raw/master/csl-citation.json"} </w:instrText>
      </w:r>
      <w:r w:rsidRPr="008E3AAC">
        <w:fldChar w:fldCharType="separate"/>
      </w:r>
      <w:r w:rsidRPr="008E3AAC">
        <w:rPr>
          <w:noProof/>
        </w:rPr>
        <w:t>(Torche, 2011)</w:t>
      </w:r>
      <w:r w:rsidRPr="008E3AAC">
        <w:fldChar w:fldCharType="end"/>
      </w:r>
      <w:r w:rsidRPr="008E3AAC">
        <w:t xml:space="preserve">. I will ask whether </w:t>
      </w:r>
      <w:r>
        <w:t>respondents</w:t>
      </w:r>
      <w:r w:rsidRPr="008E3AAC">
        <w:t xml:space="preserve"> majored in humanities, social science, a profession, a STEM </w:t>
      </w:r>
      <w:r>
        <w:t>major</w:t>
      </w:r>
      <w:r w:rsidRPr="008E3AAC">
        <w:t xml:space="preserve"> or business/economics. Scholars have noted how the prestige of one’s occupational prestige is an important symbolic indicator of SES so I also collect data on respondents’ occupation to calculate their occupational prestige scores </w:t>
      </w:r>
      <w:r w:rsidRPr="008E3AAC">
        <w:fldChar w:fldCharType="begin"/>
      </w:r>
      <w:r w:rsidRPr="008E3AAC">
        <w:instrText xml:space="preserve"> ADDIN ZOTERO_ITEM CSL_CITATION {"citationID":"NrWjAmVq","properties":{"formattedCitation":"(Ganzeboom et al., 1992)","plainCitation":"(Ganzeboom et al., 1992)","noteIndex":0},"citationItems":[{"id":2618,"uris":["http://zotero.org/users/1632797/items/8MHJUNFZ"],"uri":["http://zotero.org/users/1632797/items/8MHJUNFZ"],"itemData":{"id":2618,"type":"article-journal","container-title":"Social science research","ISSN":"0049-089X","issue":"1","journalAbbreviation":"Social science research","note":"publisher: Elsevier","page":"1-56","title":"A standard international socio-economic index of occupational status","volume":"21","author":[{"family":"Ganzeboom","given":"Harry BG"},{"family":"De Graaf","given":"Paul M"},{"family":"Treiman","given":"Donald J"}],"issued":{"date-parts":[["1992"]]}}}],"schema":"https://github.com/citation-style-language/schema/raw/master/csl-citation.json"} </w:instrText>
      </w:r>
      <w:r w:rsidRPr="008E3AAC">
        <w:fldChar w:fldCharType="separate"/>
      </w:r>
      <w:r w:rsidRPr="008E3AAC">
        <w:rPr>
          <w:noProof/>
        </w:rPr>
        <w:t>(Ganzeboom et al., 1992)</w:t>
      </w:r>
      <w:r w:rsidRPr="008E3AAC">
        <w:fldChar w:fldCharType="end"/>
      </w:r>
      <w:r w:rsidRPr="008E3AAC">
        <w:t xml:space="preserve">. Finally, my past research </w:t>
      </w:r>
      <w:r>
        <w:t>in</w:t>
      </w:r>
      <w:r w:rsidRPr="008E3AAC">
        <w:t xml:space="preserve"> Mainland </w:t>
      </w:r>
      <w:r>
        <w:t xml:space="preserve">China </w:t>
      </w:r>
      <w:r w:rsidRPr="008E3AAC">
        <w:t xml:space="preserve">suggests the geographic scope of visas acquired is also an important </w:t>
      </w:r>
      <w:r>
        <w:t>signal of SES</w:t>
      </w:r>
      <w:r w:rsidRPr="008E3AAC">
        <w:t>, so I include a variable for whether they have a visa for travel outside of Asia.</w:t>
      </w:r>
    </w:p>
    <w:p w14:paraId="14D4AC6B" w14:textId="77777777" w:rsidR="00DE7FB0" w:rsidRPr="008E3AAC" w:rsidRDefault="00DE7FB0" w:rsidP="00DE7FB0">
      <w:pPr>
        <w:ind w:firstLine="360"/>
      </w:pPr>
      <w:r w:rsidRPr="008E3AAC">
        <w:t xml:space="preserve">The indicators of </w:t>
      </w:r>
      <w:r w:rsidRPr="008E3AAC">
        <w:rPr>
          <w:u w:val="single"/>
        </w:rPr>
        <w:t>social ties</w:t>
      </w:r>
      <w:r w:rsidRPr="008E3AAC">
        <w:t xml:space="preserve"> I collect for my third model include respondents’ marital status, whether they have a family member who resides abroad, </w:t>
      </w:r>
      <w:r>
        <w:t>have</w:t>
      </w:r>
      <w:r w:rsidRPr="008E3AAC">
        <w:t xml:space="preserve"> a </w:t>
      </w:r>
      <w:r>
        <w:t xml:space="preserve">close </w:t>
      </w:r>
      <w:r w:rsidRPr="008E3AAC">
        <w:t xml:space="preserve">friend who resides </w:t>
      </w:r>
      <w:r w:rsidRPr="008E3AAC">
        <w:lastRenderedPageBreak/>
        <w:t>abroad, hav</w:t>
      </w:r>
      <w:r>
        <w:t>e</w:t>
      </w:r>
      <w:r w:rsidRPr="008E3AAC">
        <w:t xml:space="preserve"> a family member who can sponsor them for an immigrant visa, the number of years they have worked at their current job, their number of siblings, and being a parent of a child minor and a child of a living retired parent. Potential emigrants are more likely to migrate if </w:t>
      </w:r>
      <w:r w:rsidRPr="008E3AAC">
        <w:rPr>
          <w:spacing w:val="-32"/>
        </w:rPr>
        <w:t xml:space="preserve"> </w:t>
      </w:r>
      <w:r w:rsidRPr="008E3AAC">
        <w:t xml:space="preserve">they are single </w:t>
      </w:r>
      <w:r w:rsidRPr="008E3AAC">
        <w:fldChar w:fldCharType="begin"/>
      </w:r>
      <w:r w:rsidRPr="008E3AAC">
        <w:instrText xml:space="preserve"> ADDIN ZOTERO_ITEM CSL_CITATION {"citationID":"BYvjLVOR","properties":{"formattedCitation":"(Massey et al., 1999)","plainCitation":"(Massey et al., 1999)","noteIndex":0},"citationItems":[{"id":1541,"uris":["http://zotero.org/users/1632797/items/KN88G9MT"],"uri":["http://zotero.org/users/1632797/items/KN88G9MT"],"itemData":{"id":1541,"type":"book","ISBN":"0-19-158408-8","publisher":"Clarendon Press","title":"Worlds in Motion: Understanding International Migration at the End of the Millennium: Understanding International Migration at the End of the Millennium","author":[{"family":"Massey","given":"Douglas S"},{"family":"Arango","given":"Joaquín"},{"family":"Hugo","given":"Graeme"},{"family":"Kouaouci","given":"Ali"},{"family":"Pellegrino","given":"Adela"}],"issued":{"date-parts":[["1999"]]}}}],"schema":"https://github.com/citation-style-language/schema/raw/master/csl-citation.json"} </w:instrText>
      </w:r>
      <w:r w:rsidRPr="008E3AAC">
        <w:fldChar w:fldCharType="separate"/>
      </w:r>
      <w:r w:rsidRPr="008E3AAC">
        <w:rPr>
          <w:noProof/>
        </w:rPr>
        <w:t>(Massey et al., 1999)</w:t>
      </w:r>
      <w:r w:rsidRPr="008E3AAC">
        <w:fldChar w:fldCharType="end"/>
      </w:r>
      <w:r w:rsidRPr="008E3AAC">
        <w:t xml:space="preserve"> and also have significantly close family members or friends in the country of migrant destination </w:t>
      </w:r>
      <w:r w:rsidRPr="008E3AAC">
        <w:fldChar w:fldCharType="begin"/>
      </w:r>
      <w:r w:rsidRPr="008E3AAC">
        <w:instrText xml:space="preserve"> ADDIN ZOTERO_ITEM CSL_CITATION {"citationID":"CaQgEPsB","properties":{"formattedCitation":"(Wong &amp; Salaff, 1998)","plainCitation":"(Wong &amp; Salaff, 1998)","noteIndex":0},"citationItems":[{"id":2642,"uris":["http://zotero.org/users/1632797/items/NKEYHP43"],"uri":["http://zotero.org/users/1632797/items/NKEYHP43"],"itemData":{"id":2642,"type":"article-journal","container-title":"British journal of sociology","ISSN":"0007-1315","journalAbbreviation":"British journal of sociology","note":"publisher: JSTOR","page":"358-374","title":"Network capital: emigration from Hong Kong","author":[{"family":"Wong","given":"Siu-lun"},{"family":"Salaff","given":"Janet W"}],"issued":{"date-parts":[["1998"]]}}}],"schema":"https://github.com/citation-style-language/schema/raw/master/csl-citation.json"} </w:instrText>
      </w:r>
      <w:r w:rsidRPr="008E3AAC">
        <w:fldChar w:fldCharType="separate"/>
      </w:r>
      <w:r w:rsidRPr="008E3AAC">
        <w:rPr>
          <w:noProof/>
        </w:rPr>
        <w:t>(Wong &amp; Salaff, 1998)</w:t>
      </w:r>
      <w:r w:rsidRPr="008E3AAC">
        <w:fldChar w:fldCharType="end"/>
      </w:r>
      <w:r w:rsidRPr="008E3AAC">
        <w:t xml:space="preserve">. However, many adult potential emigrants have elderly parents or minor children in the country of origin that depend upon them for in-person care and that would give them reason to return. In Asia, many children learn from school, the media, and significant others that they should be loyal and obedient to their parents due to a tradition called filial piety </w:t>
      </w:r>
      <w:r w:rsidRPr="008E3AAC">
        <w:fldChar w:fldCharType="begin"/>
      </w:r>
      <w:r w:rsidRPr="008E3AAC">
        <w:instrText xml:space="preserve"> ADDIN ZOTERO_ITEM CSL_CITATION {"citationID":"Y049RWOE","properties":{"formattedCitation":"(Hu &amp; Scott, 2016)","plainCitation":"(Hu &amp; Scott, 2016)","noteIndex":0},"citationItems":[{"id":319,"uris":["http://zotero.org/users/1632797/items/YW3VKGMZ"],"uri":["http://zotero.org/users/1632797/items/YW3VKGMZ"],"itemData":{"id":319,"type":"article-journal","abstract":"Previous research has reported on structural changes in Chinese families. However, questions remain as to whether/how social change has influenced family and gender values and how this differs across generations, regions, and gender in China. Drawing on 2006 data from the China General Social Survey, we find that values pertaining to filial piety are traditional, whereas patrilineal and gender values are less traditional. Historic events/ policies provide the context for how social change can shape differential generational, geographic, and gender perspectives. Our hypothesis that generation, region, and gender associations will differ across the various ideational domains is confirmed. We find significant interaction effects in how generation and geography differ by gender in patrilineal, filial piety, and gender values; and higher education erodes patrilineal and traditional gender values but enhances filial piety. Such findings indicate that family values should be understood in the specific sociocultural contexts governing Chinese families across time and place.","container-title":"Journal of Family Issues","DOI":"10.1177/0192513X14528710","ISSN":"0192-513X, 1552-5481","issue":"9","language":"en","page":"1267-1293","source":"Crossref","title":"Family and Gender Values in China: Generational, Geographic, and Gender Differences","title-short":"Family and Gender Values in China","volume":"37","author":[{"family":"Hu","given":"Yang"},{"family":"Scott","given":"Jacqueline"}],"issued":{"date-parts":[["2016",6]]}}}],"schema":"https://github.com/citation-style-language/schema/raw/master/csl-citation.json"} </w:instrText>
      </w:r>
      <w:r w:rsidRPr="008E3AAC">
        <w:fldChar w:fldCharType="separate"/>
      </w:r>
      <w:r w:rsidRPr="008E3AAC">
        <w:rPr>
          <w:noProof/>
        </w:rPr>
        <w:t>(Hu &amp; Scott, 2016)</w:t>
      </w:r>
      <w:r w:rsidRPr="008E3AAC">
        <w:fldChar w:fldCharType="end"/>
      </w:r>
      <w:r w:rsidRPr="008E3AAC">
        <w:t xml:space="preserve">. Parents sacrifice much for their children to have a better life than they did </w:t>
      </w:r>
      <w:r w:rsidRPr="008E3AAC">
        <w:fldChar w:fldCharType="begin"/>
      </w:r>
      <w:r w:rsidRPr="008E3AAC">
        <w:instrText xml:space="preserve"> ADDIN ZOTERO_ITEM CSL_CITATION {"citationID":"W6kI54iW","properties":{"formattedCitation":"(Choi &amp; Peng, 2016)","plainCitation":"(Choi &amp; Peng, 2016)","noteIndex":0},"citationItems":[{"id":2060,"uris":["http://zotero.org/users/1632797/items/UY4GNJYM"],"uri":["http://zotero.org/users/1632797/items/UY4GNJYM"],"itemData":{"id":2060,"type":"book","ISBN":"0-520-28828-9","publisher":"Univ of California Press","title":"Masculine compromise: Migration, family, and gender in China","author":[{"family":"Choi","given":"Susanne Yuk-Ping"},{"family":"Peng","given":"Yinni"}],"issued":{"date-parts":[["2016"]]}}}],"schema":"https://github.com/citation-style-language/schema/raw/master/csl-citation.json"} </w:instrText>
      </w:r>
      <w:r w:rsidRPr="008E3AAC">
        <w:fldChar w:fldCharType="separate"/>
      </w:r>
      <w:r w:rsidRPr="008E3AAC">
        <w:rPr>
          <w:noProof/>
        </w:rPr>
        <w:t>(Choi &amp; Peng, 2016)</w:t>
      </w:r>
      <w:r w:rsidRPr="008E3AAC">
        <w:fldChar w:fldCharType="end"/>
      </w:r>
      <w:r w:rsidRPr="008E3AAC">
        <w:t xml:space="preserve">. The intensity of this reciprocal concern and care of children and parents for each other </w:t>
      </w:r>
      <w:r>
        <w:t>may</w:t>
      </w:r>
      <w:r w:rsidRPr="008E3AAC">
        <w:t xml:space="preserve"> be positively </w:t>
      </w:r>
      <w:r>
        <w:t>associated with</w:t>
      </w:r>
      <w:r w:rsidRPr="008E3AAC">
        <w:t xml:space="preserve"> both a) whether the child is a minor (since younger children require more support) and b) whether the parent is retired (since older parents need more support), and negatively </w:t>
      </w:r>
      <w:r>
        <w:t>associated with</w:t>
      </w:r>
      <w:r w:rsidRPr="008E3AAC">
        <w:t xml:space="preserve"> c) how many </w:t>
      </w:r>
      <w:r>
        <w:t xml:space="preserve">siblings </w:t>
      </w:r>
      <w:r w:rsidRPr="008E3AAC">
        <w:t>sisters the child has, since this divides the burden of caring for elderly parents</w:t>
      </w:r>
      <w:r>
        <w:t xml:space="preserve"> among children</w:t>
      </w:r>
      <w:r w:rsidRPr="008E3AAC">
        <w:t xml:space="preserve">. Parents </w:t>
      </w:r>
      <w:r>
        <w:t xml:space="preserve">also </w:t>
      </w:r>
      <w:r w:rsidRPr="008E3AAC">
        <w:t xml:space="preserve">tend to be more concerned about their child going abroad and immigrating into a new country if they are the only child and therefore discourage them from doing so </w:t>
      </w:r>
      <w:r w:rsidRPr="008E3AAC">
        <w:fldChar w:fldCharType="begin"/>
      </w:r>
      <w:r w:rsidRPr="008E3AAC">
        <w:instrText xml:space="preserve"> ADDIN ZOTERO_ITEM CSL_CITATION {"citationID":"mZJXtnVm","properties":{"formattedCitation":"(Ho, n.d.)","plainCitation":"(Ho, n.d.)","dontUpdate":true,"noteIndex":0},"citationItems":[{"id":2440,"uris":["http://zotero.org/users/1632797/items/8PW4F4TW"],"uri":["http://zotero.org/users/1632797/items/8PW4F4TW"],"itemData":{"id":2440,"type":"article-journal","abstract":"Son biased investments are common in many Asian countries where sons are customarily responsible for providing old age support to parents. Using data from the China Health and Retirement Longitudinal Study, I find that parents invested nearly twice more in sons than in daughters in terms of college education spending and marriage gifts value. Conversely, parents received relatively higher marginal returns to investment from daughters than from sons in terms of living proximity, monetary and in-kind transfers, and help with instrumental activities of daily living. Family fixed effects models as well as an instrumental variable strategy are employed to control for the potential endogeneity of parental investments in children. The results indicate that daughters may be reciprocating parental monetary investments in their education and marriage by increasing old age support. The findings suggest that daughters may be a viable source of support to parents and that encouraging parental investments in them may lead to an increase in family provided old age support.","language":"en","page":"36","source":"Zotero","title":"Son Biased Investments and Old Age Support","author":[{"family":"Ho","given":"Christine"}]}}],"schema":"https://github.com/citation-style-language/schema/raw/master/csl-citation.json"} </w:instrText>
      </w:r>
      <w:r w:rsidRPr="008E3AAC">
        <w:fldChar w:fldCharType="separate"/>
      </w:r>
      <w:r w:rsidRPr="008E3AAC">
        <w:rPr>
          <w:noProof/>
        </w:rPr>
        <w:t>(Ho, 2010)</w:t>
      </w:r>
      <w:r w:rsidRPr="008E3AAC">
        <w:fldChar w:fldCharType="end"/>
      </w:r>
      <w:r w:rsidRPr="008E3AAC">
        <w:t xml:space="preserve">. Therefore, an individual’s ties to retired parents, minor children, and a lack of siblings also decrease their propensity to emigrate. My prior research suggests the longer a person has worked at a certain job, the more enmeshed they become in the professional and social ties of that position, reducing the inclination to emigrate, so I ask about how long a respondent has been at their current job. </w:t>
      </w:r>
    </w:p>
    <w:p w14:paraId="3DEE331A" w14:textId="77777777" w:rsidR="00DE7FB0" w:rsidRDefault="00DE7FB0"/>
    <w:sectPr w:rsidR="00DE7FB0" w:rsidSect="004B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B0"/>
    <w:rsid w:val="004B6442"/>
    <w:rsid w:val="00DD64F8"/>
    <w:rsid w:val="00DE7FB0"/>
    <w:rsid w:val="00E40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FBE01E"/>
  <w15:chartTrackingRefBased/>
  <w15:docId w15:val="{24DFDF90-DE43-8D41-B8AB-8B94F645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4298</Words>
  <Characters>24504</Characters>
  <Application>Microsoft Office Word</Application>
  <DocSecurity>0</DocSecurity>
  <Lines>204</Lines>
  <Paragraphs>57</Paragraphs>
  <ScaleCrop>false</ScaleCrop>
  <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Thomas</dc:creator>
  <cp:keywords/>
  <dc:description/>
  <cp:lastModifiedBy>Jacob Thomas</cp:lastModifiedBy>
  <cp:revision>1</cp:revision>
  <dcterms:created xsi:type="dcterms:W3CDTF">2022-02-18T10:14:00Z</dcterms:created>
  <dcterms:modified xsi:type="dcterms:W3CDTF">2022-02-18T10:15:00Z</dcterms:modified>
</cp:coreProperties>
</file>