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2625" w14:textId="300512C5" w:rsidR="00283FA9" w:rsidRPr="00743448" w:rsidRDefault="00FA5197" w:rsidP="00283FA9">
      <w:pPr>
        <w:ind w:hanging="480"/>
        <w:rPr>
          <w:b/>
          <w:bCs/>
        </w:rPr>
      </w:pPr>
      <w:r>
        <w:rPr>
          <w:b/>
          <w:bCs/>
        </w:rPr>
        <w:t>Supplementary</w:t>
      </w:r>
      <w:r w:rsidR="00283FA9" w:rsidRPr="00743448">
        <w:rPr>
          <w:b/>
          <w:bCs/>
        </w:rPr>
        <w:t xml:space="preserve"> Material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317"/>
        <w:gridCol w:w="1300"/>
        <w:gridCol w:w="1300"/>
        <w:gridCol w:w="1300"/>
        <w:gridCol w:w="1283"/>
      </w:tblGrid>
      <w:tr w:rsidR="00283FA9" w:rsidRPr="00ED7AFB" w14:paraId="57534413" w14:textId="77777777" w:rsidTr="008C3A44">
        <w:trPr>
          <w:trHeight w:val="32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29EB" w14:textId="77777777" w:rsidR="00283FA9" w:rsidRPr="00ED7AFB" w:rsidRDefault="00283FA9" w:rsidP="008C3A44">
            <w:pPr>
              <w:rPr>
                <w:color w:val="000000"/>
              </w:rPr>
            </w:pPr>
          </w:p>
          <w:p w14:paraId="74C8D2FE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 xml:space="preserve">Table A1: Table of Observed and Predicted Mean Values </w:t>
            </w:r>
          </w:p>
        </w:tc>
      </w:tr>
      <w:tr w:rsidR="00283FA9" w:rsidRPr="00ED7AFB" w14:paraId="0A505387" w14:textId="77777777" w:rsidTr="008C3A44">
        <w:trPr>
          <w:trHeight w:val="32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69BD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 xml:space="preserve">in Favorability Toward US, </w:t>
            </w:r>
            <w:proofErr w:type="gramStart"/>
            <w:r w:rsidRPr="00ED7AFB">
              <w:rPr>
                <w:color w:val="000000"/>
              </w:rPr>
              <w:t>China</w:t>
            </w:r>
            <w:proofErr w:type="gramEnd"/>
            <w:r w:rsidRPr="00ED7AFB">
              <w:rPr>
                <w:color w:val="000000"/>
              </w:rPr>
              <w:t xml:space="preserve"> and Russia in 2020 Based</w:t>
            </w:r>
          </w:p>
        </w:tc>
      </w:tr>
      <w:tr w:rsidR="00283FA9" w:rsidRPr="00ED7AFB" w14:paraId="2AFD356C" w14:textId="77777777" w:rsidTr="008C3A44">
        <w:trPr>
          <w:trHeight w:val="340"/>
        </w:trPr>
        <w:tc>
          <w:tcPr>
            <w:tcW w:w="65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109AE" w14:textId="77777777" w:rsidR="00283FA9" w:rsidRPr="00ED7AFB" w:rsidRDefault="00283FA9" w:rsidP="008C3A44">
            <w:pPr>
              <w:rPr>
                <w:color w:val="000000"/>
              </w:rPr>
            </w:pPr>
            <w:proofErr w:type="gramStart"/>
            <w:r w:rsidRPr="00ED7AFB">
              <w:rPr>
                <w:color w:val="000000"/>
              </w:rPr>
              <w:t>on</w:t>
            </w:r>
            <w:proofErr w:type="gramEnd"/>
            <w:r w:rsidRPr="00ED7AFB">
              <w:rPr>
                <w:color w:val="000000"/>
              </w:rPr>
              <w:t xml:space="preserve"> 2017 to 2019 Data and Linear Model</w:t>
            </w:r>
          </w:p>
        </w:tc>
      </w:tr>
      <w:tr w:rsidR="00283FA9" w:rsidRPr="00ED7AFB" w14:paraId="04E78C3B" w14:textId="77777777" w:rsidTr="008C3A44">
        <w:trPr>
          <w:trHeight w:val="360"/>
        </w:trPr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F74893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 Country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A80F28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observed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5A76FA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predicted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9341FE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difference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79C7" w14:textId="77777777" w:rsidR="00283FA9" w:rsidRPr="00ED7AFB" w:rsidRDefault="00283FA9" w:rsidP="008C3A44">
            <w:pPr>
              <w:rPr>
                <w:color w:val="000000"/>
              </w:rPr>
            </w:pPr>
          </w:p>
        </w:tc>
      </w:tr>
      <w:tr w:rsidR="00283FA9" w:rsidRPr="00ED7AFB" w14:paraId="0469F98D" w14:textId="77777777" w:rsidTr="008C3A44">
        <w:trPr>
          <w:trHeight w:val="320"/>
        </w:trPr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B6B1B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 xml:space="preserve">China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8C312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1.91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88B2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2.08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8D181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-0.17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2E96" w14:textId="77777777" w:rsidR="00283FA9" w:rsidRPr="00ED7AFB" w:rsidRDefault="00283FA9" w:rsidP="008C3A44">
            <w:pPr>
              <w:rPr>
                <w:color w:val="000000"/>
              </w:rPr>
            </w:pPr>
          </w:p>
        </w:tc>
      </w:tr>
      <w:tr w:rsidR="00283FA9" w:rsidRPr="00ED7AFB" w14:paraId="1C26B20B" w14:textId="77777777" w:rsidTr="008C3A44">
        <w:trPr>
          <w:trHeight w:val="320"/>
        </w:trPr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74D84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United States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C31A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A9EA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2.59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5E63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-0.29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2B06B" w14:textId="77777777" w:rsidR="00283FA9" w:rsidRPr="00ED7AFB" w:rsidRDefault="00283FA9" w:rsidP="008C3A44">
            <w:pPr>
              <w:rPr>
                <w:color w:val="000000"/>
              </w:rPr>
            </w:pPr>
          </w:p>
        </w:tc>
      </w:tr>
      <w:tr w:rsidR="00283FA9" w:rsidRPr="00ED7AFB" w14:paraId="4AEA7F08" w14:textId="77777777" w:rsidTr="008C3A44">
        <w:trPr>
          <w:trHeight w:val="320"/>
        </w:trPr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91A2E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Russia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E1A73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2.04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690B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2.02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FBED5" w14:textId="77777777" w:rsidR="00283FA9" w:rsidRPr="00ED7AFB" w:rsidRDefault="00283FA9" w:rsidP="008C3A44">
            <w:pPr>
              <w:rPr>
                <w:color w:val="000000"/>
              </w:rPr>
            </w:pPr>
            <w:r w:rsidRPr="00ED7AFB">
              <w:rPr>
                <w:color w:val="000000"/>
              </w:rPr>
              <w:t>0.02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EA8B" w14:textId="77777777" w:rsidR="00283FA9" w:rsidRPr="00ED7AFB" w:rsidRDefault="00283FA9" w:rsidP="008C3A44">
            <w:pPr>
              <w:rPr>
                <w:color w:val="000000"/>
              </w:rPr>
            </w:pPr>
          </w:p>
        </w:tc>
      </w:tr>
      <w:tr w:rsidR="00283FA9" w:rsidRPr="00ED7AFB" w14:paraId="755C3B02" w14:textId="77777777" w:rsidTr="008C3A44">
        <w:trPr>
          <w:trHeight w:val="320"/>
        </w:trPr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83A03" w14:textId="77777777" w:rsidR="00283FA9" w:rsidRPr="00ED7AFB" w:rsidRDefault="00283FA9" w:rsidP="008C3A44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65257" w14:textId="77777777" w:rsidR="00283FA9" w:rsidRPr="00ED7AFB" w:rsidRDefault="00283FA9" w:rsidP="008C3A44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1B7DD" w14:textId="77777777" w:rsidR="00283FA9" w:rsidRPr="00ED7AFB" w:rsidRDefault="00283FA9" w:rsidP="008C3A44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74E1B" w14:textId="77777777" w:rsidR="00283FA9" w:rsidRPr="00ED7AFB" w:rsidRDefault="00283FA9" w:rsidP="008C3A44">
            <w:pPr>
              <w:rPr>
                <w:color w:val="00000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C642F" w14:textId="77777777" w:rsidR="00283FA9" w:rsidRPr="00ED7AFB" w:rsidRDefault="00283FA9" w:rsidP="008C3A44">
            <w:pPr>
              <w:rPr>
                <w:color w:val="000000"/>
              </w:rPr>
            </w:pPr>
          </w:p>
        </w:tc>
      </w:tr>
    </w:tbl>
    <w:p w14:paraId="6E50B70E" w14:textId="77777777" w:rsidR="00283FA9" w:rsidRPr="00ED7AFB" w:rsidRDefault="00283FA9" w:rsidP="00283FA9">
      <w:pPr>
        <w:spacing w:line="480" w:lineRule="auto"/>
        <w:rPr>
          <w:rFonts w:eastAsia="Yu Mincho"/>
          <w:lang w:eastAsia="ja-JP"/>
        </w:rPr>
      </w:pPr>
      <w:r w:rsidRPr="00864DDC">
        <w:rPr>
          <w:noProof/>
        </w:rPr>
        <w:drawing>
          <wp:inline distT="0" distB="0" distL="0" distR="0" wp14:anchorId="1434BB6A" wp14:editId="46069924">
            <wp:extent cx="4475748" cy="2649902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9589" cy="26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93B1" w14:textId="77777777" w:rsidR="00283FA9" w:rsidRPr="00ED7AFB" w:rsidRDefault="00283FA9" w:rsidP="00283FA9">
      <w:pPr>
        <w:spacing w:line="480" w:lineRule="auto"/>
        <w:rPr>
          <w:rFonts w:eastAsia="Yu Mincho"/>
          <w:lang w:eastAsia="ja-JP"/>
        </w:rPr>
      </w:pPr>
    </w:p>
    <w:p w14:paraId="6AADADA9" w14:textId="77777777" w:rsidR="00283FA9" w:rsidRPr="00ED7AFB" w:rsidRDefault="00283FA9" w:rsidP="00283FA9">
      <w:pPr>
        <w:spacing w:line="480" w:lineRule="auto"/>
        <w:rPr>
          <w:rFonts w:eastAsia="Yu Mincho"/>
          <w:lang w:eastAsia="ja-JP"/>
        </w:rPr>
      </w:pPr>
    </w:p>
    <w:p w14:paraId="23EC2DB9" w14:textId="77777777" w:rsidR="00283FA9" w:rsidRPr="00ED7AFB" w:rsidRDefault="00283FA9" w:rsidP="00283FA9">
      <w:pPr>
        <w:spacing w:line="480" w:lineRule="auto"/>
        <w:rPr>
          <w:rFonts w:eastAsia="Yu Mincho"/>
          <w:lang w:eastAsia="ja-JP"/>
        </w:rPr>
      </w:pPr>
    </w:p>
    <w:p w14:paraId="36A2D951" w14:textId="77777777" w:rsidR="00283FA9" w:rsidRPr="00ED7AFB" w:rsidRDefault="00283FA9" w:rsidP="00283FA9">
      <w:pPr>
        <w:spacing w:line="480" w:lineRule="auto"/>
        <w:rPr>
          <w:rFonts w:eastAsia="Yu Mincho"/>
          <w:lang w:eastAsia="ja-JP"/>
        </w:rPr>
      </w:pPr>
    </w:p>
    <w:p w14:paraId="2077BA5D" w14:textId="77777777" w:rsidR="00283FA9" w:rsidRPr="00ED7AFB" w:rsidRDefault="00283FA9" w:rsidP="00283FA9">
      <w:pPr>
        <w:spacing w:line="480" w:lineRule="auto"/>
        <w:rPr>
          <w:rFonts w:eastAsia="Yu Mincho"/>
          <w:lang w:eastAsia="ja-JP"/>
        </w:rPr>
      </w:pPr>
    </w:p>
    <w:p w14:paraId="2C3555A2" w14:textId="77777777" w:rsidR="00283FA9" w:rsidRPr="00ED7AFB" w:rsidRDefault="00283FA9" w:rsidP="00283FA9">
      <w:pPr>
        <w:spacing w:line="480" w:lineRule="auto"/>
        <w:rPr>
          <w:rFonts w:eastAsia="Yu Mincho"/>
          <w:lang w:eastAsia="ja-JP"/>
        </w:rPr>
      </w:pPr>
    </w:p>
    <w:p w14:paraId="1522E525" w14:textId="77777777" w:rsidR="00283FA9" w:rsidRDefault="00283FA9" w:rsidP="00283FA9">
      <w:pPr>
        <w:spacing w:line="480" w:lineRule="auto"/>
        <w:rPr>
          <w:rFonts w:eastAsia="Yu Mincho"/>
          <w:lang w:eastAsia="ja-JP"/>
        </w:rPr>
      </w:pPr>
    </w:p>
    <w:p w14:paraId="16B83142" w14:textId="77777777" w:rsidR="00FA5197" w:rsidRDefault="00FA5197" w:rsidP="00283FA9">
      <w:pPr>
        <w:spacing w:line="480" w:lineRule="auto"/>
        <w:rPr>
          <w:rFonts w:eastAsia="Yu Mincho"/>
          <w:lang w:eastAsia="ja-JP"/>
        </w:rPr>
      </w:pPr>
    </w:p>
    <w:p w14:paraId="76BD863E" w14:textId="77777777" w:rsidR="00283FA9" w:rsidRPr="00ED7AFB" w:rsidRDefault="00283FA9" w:rsidP="00283FA9">
      <w:pPr>
        <w:spacing w:line="480" w:lineRule="auto"/>
        <w:rPr>
          <w:rFonts w:eastAsia="Yu Mincho"/>
          <w:lang w:eastAsia="ja-JP"/>
        </w:rPr>
      </w:pPr>
    </w:p>
    <w:p w14:paraId="5FD3F581" w14:textId="77777777" w:rsidR="00283FA9" w:rsidRPr="00ED7AFB" w:rsidRDefault="00283FA9" w:rsidP="00283FA9">
      <w:pPr>
        <w:rPr>
          <w:b/>
          <w:bCs/>
        </w:rPr>
      </w:pPr>
      <w:r w:rsidRPr="00ED7AFB">
        <w:rPr>
          <w:b/>
          <w:bCs/>
        </w:rPr>
        <w:lastRenderedPageBreak/>
        <w:t>Appendix Section A: Coding of Control Variables:</w:t>
      </w:r>
    </w:p>
    <w:p w14:paraId="617E2ECD" w14:textId="77777777" w:rsidR="00283FA9" w:rsidRPr="00ED7AFB" w:rsidRDefault="00283FA9" w:rsidP="00283FA9">
      <w:pPr>
        <w:pStyle w:val="CommentText"/>
        <w:rPr>
          <w:rFonts w:eastAsiaTheme="minorEastAsia"/>
        </w:rPr>
      </w:pPr>
      <w:r w:rsidRPr="00ED7AFB">
        <w:tab/>
        <w:t xml:space="preserve">We recoded some of the Pew Research Center variables. We coded the educational variable for each country to a trichotomous variable of whether a respondent did not go to college, only went to college, or obtained graduate education. For income, </w:t>
      </w:r>
      <w:r w:rsidRPr="00ED7AFB">
        <w:rPr>
          <w:rFonts w:eastAsiaTheme="minorEastAsia"/>
        </w:rPr>
        <w:t xml:space="preserve">we ranked the participants by annual income country by country, with the variable income rank equaling the rank of the participant / the total number of all participants of the country * 100. We recoded the age data into a three-category variable with the categories 1) below 45 years old, 2) from 45 to 65 years old, and 3) above 65 years old. </w:t>
      </w:r>
    </w:p>
    <w:p w14:paraId="40D65F9D" w14:textId="77777777" w:rsidR="00283FA9" w:rsidRPr="00ED7AFB" w:rsidRDefault="00283FA9" w:rsidP="00283FA9"/>
    <w:p w14:paraId="7B1EEE83" w14:textId="77777777" w:rsidR="00283FA9" w:rsidRDefault="00283FA9" w:rsidP="00283FA9">
      <w:pPr>
        <w:rPr>
          <w:color w:val="333333"/>
          <w:shd w:val="clear" w:color="auto" w:fill="FFFFFF"/>
        </w:rPr>
      </w:pPr>
      <w:r w:rsidRPr="00ED7AFB">
        <w:rPr>
          <w:color w:val="333333"/>
          <w:shd w:val="clear" w:color="auto" w:fill="FFFFFF"/>
        </w:rPr>
        <w:t xml:space="preserve">Competing interests: The author(s) declare </w:t>
      </w:r>
      <w:proofErr w:type="gramStart"/>
      <w:r w:rsidRPr="00ED7AFB">
        <w:rPr>
          <w:color w:val="333333"/>
          <w:shd w:val="clear" w:color="auto" w:fill="FFFFFF"/>
        </w:rPr>
        <w:t>none</w:t>
      </w:r>
      <w:proofErr w:type="gramEnd"/>
    </w:p>
    <w:p w14:paraId="6CB107AE" w14:textId="77777777" w:rsidR="00283FA9" w:rsidRDefault="00283FA9" w:rsidP="00283FA9">
      <w:pPr>
        <w:rPr>
          <w:color w:val="333333"/>
          <w:shd w:val="clear" w:color="auto" w:fill="FFFFFF"/>
        </w:rPr>
      </w:pPr>
    </w:p>
    <w:p w14:paraId="5E809439" w14:textId="77777777" w:rsidR="00283FA9" w:rsidRPr="00126251" w:rsidRDefault="00283FA9" w:rsidP="00283FA9">
      <w:pPr>
        <w:shd w:val="clear" w:color="auto" w:fill="FFFFFF"/>
        <w:rPr>
          <w:color w:val="222222"/>
        </w:rPr>
      </w:pPr>
      <w:r w:rsidRPr="00126251">
        <w:rPr>
          <w:color w:val="222222"/>
        </w:rPr>
        <w:t xml:space="preserve">Acknowledgments: The authors thank Tom Marling for editorial assistance and Yong Ai </w:t>
      </w:r>
      <w:proofErr w:type="spellStart"/>
      <w:r w:rsidRPr="00126251">
        <w:rPr>
          <w:color w:val="222222"/>
        </w:rPr>
        <w:t>Jin</w:t>
      </w:r>
      <w:proofErr w:type="spellEnd"/>
      <w:r w:rsidRPr="00126251">
        <w:rPr>
          <w:color w:val="222222"/>
        </w:rPr>
        <w:t xml:space="preserve"> for her valuable feedback.</w:t>
      </w:r>
      <w:r>
        <w:rPr>
          <w:color w:val="222222"/>
        </w:rPr>
        <w:t xml:space="preserve"> We report no funding sources for this research.</w:t>
      </w:r>
    </w:p>
    <w:p w14:paraId="05C32BD9" w14:textId="77777777" w:rsidR="00283FA9" w:rsidRPr="00167623" w:rsidRDefault="00283FA9" w:rsidP="00283FA9">
      <w:pPr>
        <w:shd w:val="clear" w:color="auto" w:fill="FFFFFF"/>
        <w:rPr>
          <w:rFonts w:ascii="Arial" w:hAnsi="Arial" w:cs="Arial"/>
          <w:color w:val="222222"/>
        </w:rPr>
      </w:pPr>
      <w:r w:rsidRPr="00126251">
        <w:rPr>
          <w:rFonts w:ascii="Arial" w:hAnsi="Arial" w:cs="Arial"/>
          <w:color w:val="222222"/>
        </w:rPr>
        <w:t> </w:t>
      </w:r>
    </w:p>
    <w:p w14:paraId="2B75CED8" w14:textId="77777777" w:rsidR="007F7CD5" w:rsidRDefault="007F7CD5"/>
    <w:sectPr w:rsidR="007F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A9"/>
    <w:rsid w:val="001A6566"/>
    <w:rsid w:val="00283FA9"/>
    <w:rsid w:val="007F7CD5"/>
    <w:rsid w:val="00864091"/>
    <w:rsid w:val="00E84D03"/>
    <w:rsid w:val="00FA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4753"/>
  <w15:chartTrackingRefBased/>
  <w15:docId w15:val="{C5C65308-534D-C64F-932D-112E39D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A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283FA9"/>
  </w:style>
  <w:style w:type="character" w:customStyle="1" w:styleId="CommentTextChar">
    <w:name w:val="Comment Text Char"/>
    <w:basedOn w:val="DefaultParagraphFont"/>
    <w:link w:val="CommentText"/>
    <w:uiPriority w:val="99"/>
    <w:rsid w:val="00283FA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 Thomas (SOC)</dc:creator>
  <cp:keywords/>
  <dc:description/>
  <cp:lastModifiedBy>Jacob Richard Thomas (SOC)</cp:lastModifiedBy>
  <cp:revision>2</cp:revision>
  <dcterms:created xsi:type="dcterms:W3CDTF">2023-12-18T12:22:00Z</dcterms:created>
  <dcterms:modified xsi:type="dcterms:W3CDTF">2023-12-18T12:23:00Z</dcterms:modified>
</cp:coreProperties>
</file>