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40247" w14:textId="669CFDE0" w:rsidR="00881AAD" w:rsidRPr="000911DF" w:rsidRDefault="00B820A0" w:rsidP="002D72ED">
      <w:pPr>
        <w:pStyle w:val="Title"/>
        <w:spacing w:before="120" w:after="24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</w:t>
      </w:r>
      <w:r w:rsidR="00881AAD" w:rsidRPr="000911DF">
        <w:rPr>
          <w:rFonts w:ascii="Times New Roman" w:hAnsi="Times New Roman" w:cs="Times New Roman"/>
          <w:sz w:val="40"/>
        </w:rPr>
        <w:t xml:space="preserve">: </w:t>
      </w:r>
      <w:r w:rsidR="00601DD7">
        <w:rPr>
          <w:rFonts w:ascii="Times New Roman" w:hAnsi="Times New Roman" w:cs="Times New Roman"/>
          <w:sz w:val="40"/>
        </w:rPr>
        <w:t>Use Case, Scenario, &amp; Interaction Design</w:t>
      </w:r>
    </w:p>
    <w:p w14:paraId="56045667" w14:textId="5AA7676E" w:rsidR="00783D23" w:rsidRPr="00304BED" w:rsidRDefault="00783D23" w:rsidP="00783D2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Objectives</w:t>
      </w:r>
      <w:r w:rsidRPr="00304BED">
        <w:rPr>
          <w:rFonts w:ascii="Times New Roman" w:hAnsi="Times New Roman" w:cs="Times New Roman"/>
          <w:b/>
          <w:sz w:val="28"/>
        </w:rPr>
        <w:t>:</w:t>
      </w:r>
    </w:p>
    <w:p w14:paraId="36CCA798" w14:textId="524A115B" w:rsidR="00783D23" w:rsidRDefault="006A66B8" w:rsidP="00783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creating use case models for a real-world software product.</w:t>
      </w:r>
    </w:p>
    <w:p w14:paraId="7E88B25C" w14:textId="382120CC" w:rsidR="006A66B8" w:rsidRDefault="006A66B8" w:rsidP="00783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using Visio to create use case diagrams.</w:t>
      </w:r>
    </w:p>
    <w:p w14:paraId="7926C564" w14:textId="4B5D5F58" w:rsidR="00783D23" w:rsidRDefault="00783D23" w:rsidP="00783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</w:t>
      </w:r>
      <w:r w:rsidR="006A66B8">
        <w:rPr>
          <w:rFonts w:ascii="Times New Roman" w:hAnsi="Times New Roman" w:cs="Times New Roman"/>
        </w:rPr>
        <w:t>writing use case description, a.k.a. scenarios</w:t>
      </w:r>
      <w:r>
        <w:rPr>
          <w:rFonts w:ascii="Times New Roman" w:hAnsi="Times New Roman" w:cs="Times New Roman"/>
        </w:rPr>
        <w:t>.</w:t>
      </w:r>
    </w:p>
    <w:p w14:paraId="581F9A4B" w14:textId="6DAA832F" w:rsidR="006A66B8" w:rsidRPr="00783D23" w:rsidRDefault="003E4868" w:rsidP="00783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using Interaction Design Principles to evaluate a real-world software product.</w:t>
      </w:r>
    </w:p>
    <w:p w14:paraId="23C40248" w14:textId="21219B37" w:rsidR="00881AAD" w:rsidRPr="00304BED" w:rsidRDefault="00304BED">
      <w:pPr>
        <w:rPr>
          <w:rFonts w:ascii="Times New Roman" w:hAnsi="Times New Roman" w:cs="Times New Roman"/>
          <w:b/>
          <w:sz w:val="28"/>
        </w:rPr>
      </w:pPr>
      <w:r w:rsidRPr="00304BED">
        <w:rPr>
          <w:rFonts w:ascii="Times New Roman" w:hAnsi="Times New Roman" w:cs="Times New Roman"/>
          <w:b/>
          <w:sz w:val="28"/>
        </w:rPr>
        <w:t>Preparation:</w:t>
      </w:r>
    </w:p>
    <w:p w14:paraId="7030B996" w14:textId="40881C3D" w:rsidR="00075ED1" w:rsidRDefault="00E95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</w:t>
      </w:r>
      <w:r w:rsidR="00075ED1">
        <w:rPr>
          <w:rFonts w:ascii="Times New Roman" w:hAnsi="Times New Roman" w:cs="Times New Roman"/>
        </w:rPr>
        <w:t xml:space="preserve">indows users, </w:t>
      </w:r>
      <w:r w:rsidR="00160E56">
        <w:rPr>
          <w:rFonts w:ascii="Times New Roman" w:hAnsi="Times New Roman" w:cs="Times New Roman"/>
        </w:rPr>
        <w:t>please foll</w:t>
      </w:r>
      <w:r w:rsidR="00C42E65">
        <w:rPr>
          <w:rFonts w:ascii="Times New Roman" w:hAnsi="Times New Roman" w:cs="Times New Roman"/>
        </w:rPr>
        <w:t>ow the instruction</w:t>
      </w:r>
      <w:r w:rsidR="00160E56">
        <w:rPr>
          <w:rFonts w:ascii="Times New Roman" w:hAnsi="Times New Roman" w:cs="Times New Roman"/>
        </w:rPr>
        <w:t xml:space="preserve">s </w:t>
      </w:r>
      <w:r w:rsidR="00073088">
        <w:rPr>
          <w:rFonts w:ascii="Times New Roman" w:hAnsi="Times New Roman" w:cs="Times New Roman"/>
        </w:rPr>
        <w:t xml:space="preserve">below </w:t>
      </w:r>
      <w:r w:rsidR="00160E56">
        <w:rPr>
          <w:rFonts w:ascii="Times New Roman" w:hAnsi="Times New Roman" w:cs="Times New Roman"/>
        </w:rPr>
        <w:t>and install Visio</w:t>
      </w:r>
      <w:r w:rsidR="00073088">
        <w:rPr>
          <w:rFonts w:ascii="Times New Roman" w:hAnsi="Times New Roman" w:cs="Times New Roman"/>
        </w:rPr>
        <w:t xml:space="preserve"> 201</w:t>
      </w:r>
      <w:r w:rsidR="001811E9">
        <w:rPr>
          <w:rFonts w:ascii="Times New Roman" w:hAnsi="Times New Roman" w:cs="Times New Roman"/>
        </w:rPr>
        <w:t>6/2019</w:t>
      </w:r>
      <w:r w:rsidR="00073088">
        <w:rPr>
          <w:rFonts w:ascii="Times New Roman" w:hAnsi="Times New Roman" w:cs="Times New Roman"/>
        </w:rPr>
        <w:t>, and use it to model software processes (in the format of activity diagram)</w:t>
      </w:r>
      <w:r w:rsidR="00160E56">
        <w:rPr>
          <w:rFonts w:ascii="Times New Roman" w:hAnsi="Times New Roman" w:cs="Times New Roman"/>
        </w:rPr>
        <w:t>.</w:t>
      </w:r>
    </w:p>
    <w:p w14:paraId="793EE393" w14:textId="59F35E5E" w:rsidR="00160E56" w:rsidRDefault="00160E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For Mac users, you may use </w:t>
      </w:r>
      <w:proofErr w:type="spellStart"/>
      <w:r w:rsidRPr="00D661E4">
        <w:rPr>
          <w:rFonts w:ascii="Times New Roman" w:hAnsi="Times New Roman" w:cs="Times New Roman"/>
        </w:rPr>
        <w:t>Omnigraffle</w:t>
      </w:r>
      <w:proofErr w:type="spellEnd"/>
      <w:r>
        <w:rPr>
          <w:rFonts w:ascii="Times New Roman" w:hAnsi="Times New Roman" w:cs="Times New Roman"/>
        </w:rPr>
        <w:t xml:space="preserve"> if you have it installed already, or you may use any </w:t>
      </w:r>
      <w:r w:rsidR="009311FB">
        <w:rPr>
          <w:rFonts w:ascii="Times New Roman" w:hAnsi="Times New Roman" w:cs="Times New Roman"/>
        </w:rPr>
        <w:t xml:space="preserve">Windows </w:t>
      </w:r>
      <w:r>
        <w:rPr>
          <w:rFonts w:ascii="Times New Roman" w:hAnsi="Times New Roman" w:cs="Times New Roman"/>
        </w:rPr>
        <w:t xml:space="preserve">lab machine </w:t>
      </w:r>
      <w:r w:rsidR="00E80C2B">
        <w:rPr>
          <w:rFonts w:ascii="Times New Roman" w:hAnsi="Times New Roman" w:cs="Times New Roman"/>
        </w:rPr>
        <w:t xml:space="preserve">at Riverside Hall </w:t>
      </w:r>
      <w:r>
        <w:rPr>
          <w:rFonts w:ascii="Times New Roman" w:hAnsi="Times New Roman" w:cs="Times New Roman"/>
        </w:rPr>
        <w:t>to complete this assignment.</w:t>
      </w:r>
    </w:p>
    <w:p w14:paraId="23C4024B" w14:textId="280FEB19" w:rsidR="000F1646" w:rsidRPr="00304BED" w:rsidRDefault="000911DF" w:rsidP="00160E56">
      <w:pPr>
        <w:spacing w:before="240"/>
        <w:rPr>
          <w:rFonts w:ascii="Times New Roman" w:hAnsi="Times New Roman" w:cs="Times New Roman"/>
          <w:b/>
        </w:rPr>
      </w:pPr>
      <w:r w:rsidRPr="00304BED">
        <w:rPr>
          <w:rFonts w:ascii="Times New Roman" w:hAnsi="Times New Roman" w:cs="Times New Roman"/>
          <w:b/>
        </w:rPr>
        <w:t xml:space="preserve">Visio </w:t>
      </w:r>
      <w:r w:rsidR="00531C62">
        <w:rPr>
          <w:rFonts w:ascii="Times New Roman" w:hAnsi="Times New Roman" w:cs="Times New Roman"/>
          <w:b/>
        </w:rPr>
        <w:t>2016/</w:t>
      </w:r>
      <w:r w:rsidRPr="00304BED">
        <w:rPr>
          <w:rFonts w:ascii="Times New Roman" w:hAnsi="Times New Roman" w:cs="Times New Roman"/>
          <w:b/>
        </w:rPr>
        <w:t>2019</w:t>
      </w:r>
      <w:r w:rsidR="000F1646" w:rsidRPr="00304BED">
        <w:rPr>
          <w:rFonts w:ascii="Times New Roman" w:hAnsi="Times New Roman" w:cs="Times New Roman"/>
          <w:b/>
        </w:rPr>
        <w:t xml:space="preserve"> Installation:</w:t>
      </w:r>
    </w:p>
    <w:p w14:paraId="23C4024C" w14:textId="1D6E9034" w:rsidR="00881AAD" w:rsidRPr="00440E03" w:rsidRDefault="00881AAD">
      <w:pPr>
        <w:rPr>
          <w:rFonts w:ascii="Times New Roman" w:hAnsi="Times New Roman" w:cs="Times New Roman"/>
        </w:rPr>
      </w:pPr>
      <w:r w:rsidRPr="00440E03">
        <w:rPr>
          <w:rFonts w:ascii="Times New Roman" w:hAnsi="Times New Roman" w:cs="Times New Roman"/>
        </w:rPr>
        <w:t xml:space="preserve">Please </w:t>
      </w:r>
      <w:r w:rsidR="00345921">
        <w:rPr>
          <w:rFonts w:ascii="Times New Roman" w:hAnsi="Times New Roman" w:cs="Times New Roman"/>
        </w:rPr>
        <w:t>refer to “</w:t>
      </w:r>
      <w:r w:rsidR="00345921" w:rsidRPr="00C678DD">
        <w:rPr>
          <w:rFonts w:ascii="Times New Roman" w:hAnsi="Times New Roman" w:cs="Times New Roman"/>
          <w:i/>
        </w:rPr>
        <w:t>Instructions on how to download Visio 2016.pdf</w:t>
      </w:r>
      <w:r w:rsidR="00345921">
        <w:rPr>
          <w:rFonts w:ascii="Times New Roman" w:hAnsi="Times New Roman" w:cs="Times New Roman"/>
        </w:rPr>
        <w:t>” posted in the assignment instructions in Canvas.</w:t>
      </w:r>
    </w:p>
    <w:p w14:paraId="23C4024E" w14:textId="67313B49" w:rsidR="00290E3B" w:rsidRPr="00304BED" w:rsidRDefault="000911DF" w:rsidP="00160E56">
      <w:pPr>
        <w:spacing w:before="240"/>
        <w:rPr>
          <w:rFonts w:ascii="Times New Roman" w:hAnsi="Times New Roman" w:cs="Times New Roman"/>
          <w:b/>
        </w:rPr>
      </w:pPr>
      <w:r w:rsidRPr="00304BED">
        <w:rPr>
          <w:rFonts w:ascii="Times New Roman" w:hAnsi="Times New Roman" w:cs="Times New Roman"/>
          <w:b/>
        </w:rPr>
        <w:t xml:space="preserve">Using Visio </w:t>
      </w:r>
      <w:r w:rsidR="00A95672">
        <w:rPr>
          <w:rFonts w:ascii="Times New Roman" w:hAnsi="Times New Roman" w:cs="Times New Roman"/>
          <w:b/>
        </w:rPr>
        <w:t>2016/</w:t>
      </w:r>
      <w:r w:rsidRPr="00304BED">
        <w:rPr>
          <w:rFonts w:ascii="Times New Roman" w:hAnsi="Times New Roman" w:cs="Times New Roman"/>
          <w:b/>
        </w:rPr>
        <w:t>2019</w:t>
      </w:r>
    </w:p>
    <w:p w14:paraId="23C4024F" w14:textId="1007A004" w:rsidR="000F1646" w:rsidRPr="00440E03" w:rsidRDefault="000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Visio </w:t>
      </w:r>
      <w:r w:rsidR="00A95672">
        <w:rPr>
          <w:rFonts w:ascii="Times New Roman" w:hAnsi="Times New Roman" w:cs="Times New Roman"/>
        </w:rPr>
        <w:t>2016/</w:t>
      </w:r>
      <w:r>
        <w:rPr>
          <w:rFonts w:ascii="Times New Roman" w:hAnsi="Times New Roman" w:cs="Times New Roman"/>
        </w:rPr>
        <w:t>2019</w:t>
      </w:r>
      <w:r w:rsidR="000F1646" w:rsidRPr="00440E03">
        <w:rPr>
          <w:rFonts w:ascii="Times New Roman" w:hAnsi="Times New Roman" w:cs="Times New Roman"/>
        </w:rPr>
        <w:t xml:space="preserve">, </w:t>
      </w:r>
      <w:r w:rsidR="00290E3B" w:rsidRPr="00440E03">
        <w:rPr>
          <w:rFonts w:ascii="Times New Roman" w:hAnsi="Times New Roman" w:cs="Times New Roman"/>
        </w:rPr>
        <w:t xml:space="preserve">and </w:t>
      </w:r>
      <w:r w:rsidR="000F1646" w:rsidRPr="00440E03">
        <w:rPr>
          <w:rFonts w:ascii="Times New Roman" w:hAnsi="Times New Roman" w:cs="Times New Roman"/>
        </w:rPr>
        <w:t>you will see the following screen:</w:t>
      </w:r>
    </w:p>
    <w:p w14:paraId="23C40250" w14:textId="34ADF112" w:rsidR="000F1646" w:rsidRPr="00440E03" w:rsidRDefault="000F1646" w:rsidP="00617F46">
      <w:pPr>
        <w:jc w:val="center"/>
        <w:rPr>
          <w:rFonts w:ascii="Times New Roman" w:hAnsi="Times New Roman" w:cs="Times New Roman"/>
        </w:rPr>
      </w:pPr>
      <w:r w:rsidRPr="00440E03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3C4025A" wp14:editId="608B4115">
            <wp:extent cx="2180473" cy="25692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668" r="1749" b="42787"/>
                    <a:stretch/>
                  </pic:blipFill>
                  <pic:spPr bwMode="auto">
                    <a:xfrm>
                      <a:off x="0" y="0"/>
                      <a:ext cx="2180688" cy="256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7F46">
        <w:rPr>
          <w:rFonts w:ascii="Times New Roman" w:hAnsi="Times New Roman" w:cs="Times New Roman"/>
          <w:noProof/>
          <w:lang w:eastAsia="zh-CN"/>
        </w:rPr>
        <w:t xml:space="preserve">        </w:t>
      </w:r>
      <w:r w:rsidR="00600A5A">
        <w:rPr>
          <w:noProof/>
          <w:lang w:eastAsia="zh-CN"/>
        </w:rPr>
        <w:drawing>
          <wp:inline distT="0" distB="0" distL="0" distR="0" wp14:anchorId="65F2E134" wp14:editId="0419ABB9">
            <wp:extent cx="1716604" cy="28516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904" cy="29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F46">
        <w:rPr>
          <w:rFonts w:ascii="Times New Roman" w:hAnsi="Times New Roman" w:cs="Times New Roman"/>
          <w:noProof/>
          <w:lang w:eastAsia="zh-CN"/>
        </w:rPr>
        <w:t xml:space="preserve">       </w:t>
      </w:r>
      <w:r w:rsidR="00600A5A">
        <w:rPr>
          <w:noProof/>
          <w:lang w:eastAsia="zh-CN"/>
        </w:rPr>
        <w:drawing>
          <wp:inline distT="0" distB="0" distL="0" distR="0" wp14:anchorId="10062153" wp14:editId="2D213D03">
            <wp:extent cx="1965940" cy="2823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797"/>
                    <a:stretch/>
                  </pic:blipFill>
                  <pic:spPr bwMode="auto">
                    <a:xfrm>
                      <a:off x="0" y="0"/>
                      <a:ext cx="1981672" cy="284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BF02" w14:textId="77777777" w:rsidR="00A77134" w:rsidRDefault="000F1646">
      <w:pPr>
        <w:rPr>
          <w:rFonts w:ascii="Times New Roman" w:hAnsi="Times New Roman" w:cs="Times New Roman"/>
        </w:rPr>
      </w:pPr>
      <w:r w:rsidRPr="00440E03">
        <w:rPr>
          <w:rFonts w:ascii="Times New Roman" w:hAnsi="Times New Roman" w:cs="Times New Roman"/>
        </w:rPr>
        <w:t>In the top search bar, search for “</w:t>
      </w:r>
      <w:proofErr w:type="spellStart"/>
      <w:r w:rsidR="004D6174">
        <w:rPr>
          <w:rFonts w:ascii="Times New Roman" w:hAnsi="Times New Roman" w:cs="Times New Roman"/>
        </w:rPr>
        <w:t>uml</w:t>
      </w:r>
      <w:proofErr w:type="spellEnd"/>
      <w:r w:rsidRPr="00440E03">
        <w:rPr>
          <w:rFonts w:ascii="Times New Roman" w:hAnsi="Times New Roman" w:cs="Times New Roman"/>
        </w:rPr>
        <w:t xml:space="preserve"> </w:t>
      </w:r>
      <w:r w:rsidR="004D6174">
        <w:rPr>
          <w:rFonts w:ascii="Times New Roman" w:hAnsi="Times New Roman" w:cs="Times New Roman"/>
        </w:rPr>
        <w:t>use case</w:t>
      </w:r>
      <w:r w:rsidRPr="00440E03">
        <w:rPr>
          <w:rFonts w:ascii="Times New Roman" w:hAnsi="Times New Roman" w:cs="Times New Roman"/>
        </w:rPr>
        <w:t xml:space="preserve">”, then you will see the corresponding template. </w:t>
      </w:r>
      <w:r w:rsidR="00AF74D7" w:rsidRPr="00440E03">
        <w:rPr>
          <w:rFonts w:ascii="Times New Roman" w:hAnsi="Times New Roman" w:cs="Times New Roman"/>
        </w:rPr>
        <w:t xml:space="preserve">Once you select the template, </w:t>
      </w:r>
      <w:r w:rsidR="004266F2">
        <w:rPr>
          <w:rFonts w:ascii="Times New Roman" w:hAnsi="Times New Roman" w:cs="Times New Roman"/>
        </w:rPr>
        <w:t xml:space="preserve">the basic elements of </w:t>
      </w:r>
      <w:r w:rsidR="00A77134">
        <w:rPr>
          <w:rFonts w:ascii="Times New Roman" w:hAnsi="Times New Roman" w:cs="Times New Roman"/>
        </w:rPr>
        <w:t xml:space="preserve">a </w:t>
      </w:r>
      <w:r w:rsidR="00217C13">
        <w:rPr>
          <w:rFonts w:ascii="Times New Roman" w:hAnsi="Times New Roman" w:cs="Times New Roman"/>
        </w:rPr>
        <w:t>use case</w:t>
      </w:r>
      <w:r w:rsidR="00AF74D7" w:rsidRPr="00440E03">
        <w:rPr>
          <w:rFonts w:ascii="Times New Roman" w:hAnsi="Times New Roman" w:cs="Times New Roman"/>
        </w:rPr>
        <w:t xml:space="preserve"> di</w:t>
      </w:r>
      <w:r w:rsidR="004266F2">
        <w:rPr>
          <w:rFonts w:ascii="Times New Roman" w:hAnsi="Times New Roman" w:cs="Times New Roman"/>
        </w:rPr>
        <w:t>agram</w:t>
      </w:r>
      <w:r w:rsidR="00AF74D7" w:rsidRPr="00440E03">
        <w:rPr>
          <w:rFonts w:ascii="Times New Roman" w:hAnsi="Times New Roman" w:cs="Times New Roman"/>
        </w:rPr>
        <w:t xml:space="preserve"> will be available on the left menu.</w:t>
      </w:r>
      <w:r w:rsidR="00304BED">
        <w:rPr>
          <w:rFonts w:ascii="Times New Roman" w:hAnsi="Times New Roman" w:cs="Times New Roman"/>
        </w:rPr>
        <w:t xml:space="preserve"> Note that there may be some missing elements, for example, “</w:t>
      </w:r>
      <w:r w:rsidR="00217C13">
        <w:rPr>
          <w:rFonts w:ascii="Times New Roman" w:hAnsi="Times New Roman" w:cs="Times New Roman"/>
        </w:rPr>
        <w:t>other system</w:t>
      </w:r>
      <w:r w:rsidR="00304BED">
        <w:rPr>
          <w:rFonts w:ascii="Times New Roman" w:hAnsi="Times New Roman" w:cs="Times New Roman"/>
        </w:rPr>
        <w:t xml:space="preserve">”. You may </w:t>
      </w:r>
      <w:r w:rsidR="00217C13">
        <w:rPr>
          <w:rFonts w:ascii="Times New Roman" w:hAnsi="Times New Roman" w:cs="Times New Roman"/>
        </w:rPr>
        <w:t>search for those elements in Visio, or</w:t>
      </w:r>
      <w:r w:rsidR="00217C13" w:rsidRPr="00217C13">
        <w:rPr>
          <w:rFonts w:ascii="Times New Roman" w:hAnsi="Times New Roman" w:cs="Times New Roman"/>
        </w:rPr>
        <w:t xml:space="preserve"> </w:t>
      </w:r>
      <w:r w:rsidR="00217C13">
        <w:rPr>
          <w:rFonts w:ascii="Times New Roman" w:hAnsi="Times New Roman" w:cs="Times New Roman"/>
        </w:rPr>
        <w:t>use basic shapes that are available under tab “Quick Shapes”</w:t>
      </w:r>
      <w:r w:rsidR="00FD7796">
        <w:rPr>
          <w:rFonts w:ascii="Times New Roman" w:hAnsi="Times New Roman" w:cs="Times New Roman"/>
        </w:rPr>
        <w:t xml:space="preserve"> to represent them</w:t>
      </w:r>
      <w:r w:rsidR="00304BED">
        <w:rPr>
          <w:rFonts w:ascii="Times New Roman" w:hAnsi="Times New Roman" w:cs="Times New Roman"/>
        </w:rPr>
        <w:t>.</w:t>
      </w:r>
      <w:r w:rsidR="00446BE1">
        <w:rPr>
          <w:rFonts w:ascii="Times New Roman" w:hAnsi="Times New Roman" w:cs="Times New Roman"/>
        </w:rPr>
        <w:t xml:space="preserve"> </w:t>
      </w:r>
      <w:r w:rsidR="00A77134">
        <w:rPr>
          <w:rFonts w:ascii="Times New Roman" w:hAnsi="Times New Roman" w:cs="Times New Roman"/>
        </w:rPr>
        <w:br w:type="page"/>
      </w:r>
    </w:p>
    <w:p w14:paraId="3610F46D" w14:textId="25DA353A" w:rsidR="00D90994" w:rsidRPr="00304BED" w:rsidRDefault="009A6DA2" w:rsidP="00912FC7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Part I</w:t>
      </w:r>
      <w:r w:rsidR="00446BE1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Use Case</w:t>
      </w:r>
      <w:r w:rsidR="00334931">
        <w:rPr>
          <w:rFonts w:ascii="Times New Roman" w:hAnsi="Times New Roman" w:cs="Times New Roman"/>
          <w:b/>
          <w:sz w:val="28"/>
        </w:rPr>
        <w:t xml:space="preserve"> </w:t>
      </w:r>
      <w:r w:rsidR="00334931" w:rsidRPr="000B1DE3">
        <w:rPr>
          <w:rFonts w:ascii="Times New Roman" w:hAnsi="Times New Roman" w:cs="Times New Roman"/>
          <w:sz w:val="28"/>
        </w:rPr>
        <w:t>(</w:t>
      </w:r>
      <w:r w:rsidR="000B1DE3" w:rsidRPr="000B1DE3">
        <w:rPr>
          <w:rFonts w:ascii="Times New Roman" w:hAnsi="Times New Roman" w:cs="Times New Roman"/>
          <w:sz w:val="28"/>
        </w:rPr>
        <w:t>40 pts</w:t>
      </w:r>
      <w:r w:rsidR="00334931" w:rsidRPr="000B1DE3">
        <w:rPr>
          <w:rFonts w:ascii="Times New Roman" w:hAnsi="Times New Roman" w:cs="Times New Roman"/>
          <w:sz w:val="28"/>
        </w:rPr>
        <w:t>)</w:t>
      </w:r>
    </w:p>
    <w:p w14:paraId="43B216AE" w14:textId="644676F4" w:rsidR="0090190F" w:rsidRDefault="004870FB" w:rsidP="00AD6FB4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9CEF763" wp14:editId="7D3875E0">
            <wp:simplePos x="0" y="0"/>
            <wp:positionH relativeFrom="margin">
              <wp:posOffset>5542280</wp:posOffset>
            </wp:positionH>
            <wp:positionV relativeFrom="margin">
              <wp:posOffset>762635</wp:posOffset>
            </wp:positionV>
            <wp:extent cx="1266190" cy="2945130"/>
            <wp:effectExtent l="19050" t="19050" r="10160" b="266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945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06529">
        <w:rPr>
          <w:rFonts w:ascii="Times New Roman" w:hAnsi="Times New Roman" w:cs="Times New Roman"/>
        </w:rPr>
        <w:t xml:space="preserve">Please refer to the use case diagrams of ATM Machine and POS Terminal we learned in class. Create two use case diagrams </w:t>
      </w:r>
      <w:r w:rsidR="00E2036F" w:rsidRPr="00E2036F">
        <w:rPr>
          <w:rFonts w:ascii="Times New Roman" w:hAnsi="Times New Roman" w:cs="Times New Roman"/>
          <w:b/>
          <w:i/>
        </w:rPr>
        <w:t>A</w:t>
      </w:r>
      <w:r w:rsidR="00E2036F">
        <w:rPr>
          <w:rFonts w:ascii="Times New Roman" w:hAnsi="Times New Roman" w:cs="Times New Roman"/>
        </w:rPr>
        <w:t xml:space="preserve"> and </w:t>
      </w:r>
      <w:r w:rsidR="00E2036F" w:rsidRPr="00E2036F">
        <w:rPr>
          <w:rFonts w:ascii="Times New Roman" w:hAnsi="Times New Roman" w:cs="Times New Roman"/>
          <w:b/>
          <w:i/>
        </w:rPr>
        <w:t>B</w:t>
      </w:r>
      <w:r w:rsidR="00E2036F">
        <w:rPr>
          <w:rFonts w:ascii="Times New Roman" w:hAnsi="Times New Roman" w:cs="Times New Roman"/>
        </w:rPr>
        <w:t xml:space="preserve"> </w:t>
      </w:r>
      <w:r w:rsidR="00406529">
        <w:rPr>
          <w:rFonts w:ascii="Times New Roman" w:hAnsi="Times New Roman" w:cs="Times New Roman"/>
        </w:rPr>
        <w:t>to model Canvas (as the system to be implemented)</w:t>
      </w:r>
      <w:r w:rsidR="0090190F">
        <w:rPr>
          <w:rFonts w:ascii="Times New Roman" w:hAnsi="Times New Roman" w:cs="Times New Roman"/>
        </w:rPr>
        <w:t xml:space="preserve"> that satisfy the following requirements:</w:t>
      </w:r>
    </w:p>
    <w:p w14:paraId="01170024" w14:textId="50A0986B" w:rsidR="00273AD2" w:rsidRDefault="00863FC7" w:rsidP="00863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one use case </w:t>
      </w:r>
      <w:r w:rsidR="00C9713C">
        <w:rPr>
          <w:rFonts w:ascii="Times New Roman" w:hAnsi="Times New Roman" w:cs="Times New Roman"/>
        </w:rPr>
        <w:t xml:space="preserve">diagram </w:t>
      </w:r>
      <w:r w:rsidR="00E2036F" w:rsidRPr="00E2036F">
        <w:rPr>
          <w:rFonts w:ascii="Times New Roman" w:hAnsi="Times New Roman" w:cs="Times New Roman"/>
          <w:b/>
          <w:i/>
        </w:rPr>
        <w:t>A</w:t>
      </w:r>
      <w:r w:rsidR="00E20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model Canvas</w:t>
      </w:r>
      <w:r w:rsidR="0090190F">
        <w:rPr>
          <w:rFonts w:ascii="Times New Roman" w:hAnsi="Times New Roman" w:cs="Times New Roman"/>
        </w:rPr>
        <w:t xml:space="preserve"> at the system-level. </w:t>
      </w:r>
    </w:p>
    <w:p w14:paraId="621804A2" w14:textId="118010E3" w:rsidR="00863FC7" w:rsidRDefault="00863FC7" w:rsidP="00863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other use case </w:t>
      </w:r>
      <w:r w:rsidR="00C9713C">
        <w:rPr>
          <w:rFonts w:ascii="Times New Roman" w:hAnsi="Times New Roman" w:cs="Times New Roman"/>
        </w:rPr>
        <w:t xml:space="preserve">diagram </w:t>
      </w:r>
      <w:r w:rsidR="00E2036F" w:rsidRPr="00E2036F">
        <w:rPr>
          <w:rFonts w:ascii="Times New Roman" w:hAnsi="Times New Roman" w:cs="Times New Roman"/>
          <w:b/>
          <w:i/>
        </w:rPr>
        <w:t>B</w:t>
      </w:r>
      <w:r w:rsidR="00E20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model the </w:t>
      </w:r>
      <w:r w:rsidR="00C9713C">
        <w:rPr>
          <w:rFonts w:ascii="Times New Roman" w:hAnsi="Times New Roman" w:cs="Times New Roman"/>
        </w:rPr>
        <w:t>use case “Submit Assignments”.</w:t>
      </w:r>
    </w:p>
    <w:p w14:paraId="332571A2" w14:textId="158D202C" w:rsidR="00863FC7" w:rsidRPr="00863FC7" w:rsidRDefault="00863FC7" w:rsidP="00863FC7">
      <w:pPr>
        <w:spacing w:after="0"/>
        <w:ind w:left="360"/>
        <w:rPr>
          <w:rFonts w:ascii="Times New Roman" w:hAnsi="Times New Roman" w:cs="Times New Roman"/>
        </w:rPr>
      </w:pPr>
      <w:r w:rsidRPr="00863FC7">
        <w:rPr>
          <w:rFonts w:ascii="Times New Roman" w:hAnsi="Times New Roman" w:cs="Times New Roman"/>
          <w:b/>
        </w:rPr>
        <w:t>Hints</w:t>
      </w:r>
      <w:r w:rsidRPr="00863FC7">
        <w:rPr>
          <w:rFonts w:ascii="Times New Roman" w:hAnsi="Times New Roman" w:cs="Times New Roman"/>
        </w:rPr>
        <w:t>:</w:t>
      </w:r>
    </w:p>
    <w:p w14:paraId="3E8513D7" w14:textId="0781E888" w:rsidR="00863FC7" w:rsidRDefault="00863FC7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</w:t>
      </w:r>
      <w:r w:rsidR="00A560D8">
        <w:rPr>
          <w:rFonts w:ascii="Times New Roman" w:hAnsi="Times New Roman" w:cs="Times New Roman"/>
        </w:rPr>
        <w:t>is/</w:t>
      </w:r>
      <w:r>
        <w:rPr>
          <w:rFonts w:ascii="Times New Roman" w:hAnsi="Times New Roman" w:cs="Times New Roman"/>
        </w:rPr>
        <w:t>are the actor</w:t>
      </w:r>
      <w:r w:rsidR="00A560D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</w:t>
      </w:r>
      <w:r w:rsidR="00A560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?</w:t>
      </w:r>
    </w:p>
    <w:p w14:paraId="1256FD98" w14:textId="77777777" w:rsidR="00863FC7" w:rsidRDefault="00863FC7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can they do? You may refer to the course menu on the right </w:t>
      </w:r>
      <w:r w:rsidRPr="004870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14:paraId="2E4B6592" w14:textId="4AC6D0F3" w:rsidR="00863FC7" w:rsidRDefault="00863FC7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any other system involved? If </w:t>
      </w:r>
      <w:r w:rsidR="004A122E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 what is it?</w:t>
      </w:r>
    </w:p>
    <w:p w14:paraId="1D84521B" w14:textId="77777777" w:rsidR="00863FC7" w:rsidRDefault="00863FC7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proper links to represent association/dependence.</w:t>
      </w:r>
    </w:p>
    <w:p w14:paraId="784E94E5" w14:textId="77777777" w:rsidR="00863FC7" w:rsidRDefault="00863FC7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forget to specify multiplicity.</w:t>
      </w:r>
    </w:p>
    <w:p w14:paraId="5004F21D" w14:textId="6BEF8F22" w:rsidR="00863FC7" w:rsidRDefault="00863FC7" w:rsidP="00863FC7">
      <w:pPr>
        <w:rPr>
          <w:rFonts w:ascii="Times New Roman" w:hAnsi="Times New Roman" w:cs="Times New Roman"/>
        </w:rPr>
      </w:pPr>
    </w:p>
    <w:p w14:paraId="6052F021" w14:textId="73AB3627" w:rsidR="009A4E2A" w:rsidRDefault="009A4E2A" w:rsidP="00863FC7">
      <w:pPr>
        <w:rPr>
          <w:rFonts w:ascii="Times New Roman" w:hAnsi="Times New Roman" w:cs="Times New Roman"/>
        </w:rPr>
      </w:pPr>
    </w:p>
    <w:p w14:paraId="0A496BA9" w14:textId="4475DD7D" w:rsidR="009A4E2A" w:rsidRDefault="009A4E2A" w:rsidP="00863FC7">
      <w:pPr>
        <w:rPr>
          <w:rFonts w:ascii="Times New Roman" w:hAnsi="Times New Roman" w:cs="Times New Roman"/>
        </w:rPr>
      </w:pPr>
    </w:p>
    <w:p w14:paraId="61371AD3" w14:textId="77777777" w:rsidR="009A4E2A" w:rsidRDefault="009A4E2A" w:rsidP="00863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B19797" w14:textId="4CB951DF" w:rsidR="009A4E2A" w:rsidRPr="00304BED" w:rsidRDefault="009A4E2A" w:rsidP="009A4E2A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Part II: Use Case Description – Scenario</w:t>
      </w:r>
      <w:r w:rsidR="000B1DE3">
        <w:rPr>
          <w:rFonts w:ascii="Times New Roman" w:hAnsi="Times New Roman" w:cs="Times New Roman"/>
          <w:b/>
          <w:sz w:val="28"/>
        </w:rPr>
        <w:t xml:space="preserve"> </w:t>
      </w:r>
      <w:r w:rsidR="000B1DE3" w:rsidRPr="000B1DE3">
        <w:rPr>
          <w:rFonts w:ascii="Times New Roman" w:hAnsi="Times New Roman" w:cs="Times New Roman"/>
          <w:sz w:val="28"/>
        </w:rPr>
        <w:t>(</w:t>
      </w:r>
      <w:r w:rsidR="000B1DE3">
        <w:rPr>
          <w:rFonts w:ascii="Times New Roman" w:hAnsi="Times New Roman" w:cs="Times New Roman"/>
          <w:sz w:val="28"/>
        </w:rPr>
        <w:t>20</w:t>
      </w:r>
      <w:r w:rsidR="000B1DE3" w:rsidRPr="000B1DE3">
        <w:rPr>
          <w:rFonts w:ascii="Times New Roman" w:hAnsi="Times New Roman" w:cs="Times New Roman"/>
          <w:sz w:val="28"/>
        </w:rPr>
        <w:t xml:space="preserve"> pts)</w:t>
      </w:r>
    </w:p>
    <w:p w14:paraId="1FC3F02B" w14:textId="62B59976" w:rsidR="00334931" w:rsidRDefault="00F563F1" w:rsidP="00334931">
      <w:pPr>
        <w:spacing w:after="0" w:line="240" w:lineRule="auto"/>
        <w:rPr>
          <w:rFonts w:ascii="Times New Roman" w:hAnsi="Times New Roman" w:cs="Times New Roman"/>
        </w:rPr>
      </w:pPr>
      <w:r w:rsidRPr="00334931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C9D1B" wp14:editId="6FB5B09D">
                <wp:simplePos x="0" y="0"/>
                <wp:positionH relativeFrom="column">
                  <wp:posOffset>541083</wp:posOffset>
                </wp:positionH>
                <wp:positionV relativeFrom="paragraph">
                  <wp:posOffset>400482</wp:posOffset>
                </wp:positionV>
                <wp:extent cx="5714365" cy="2204085"/>
                <wp:effectExtent l="0" t="0" r="19685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2204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68C3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eastAsia="MS Mincho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Use Case Name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>: To identify the use case</w:t>
                            </w:r>
                          </w:p>
                          <w:p w14:paraId="2122E4B9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eastAsia="MS Mincho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Actors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>: The agents participating in the use case</w:t>
                            </w:r>
                          </w:p>
                          <w:p w14:paraId="52AD458D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Stakeholders and Needs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 xml:space="preserve">: What this use case does to meet stakeholder needs </w:t>
                            </w:r>
                          </w:p>
                          <w:p w14:paraId="5C5222D7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eastAsia="MS Mincho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Preconditions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>: What must be true before this use case begins</w:t>
                            </w:r>
                          </w:p>
                          <w:p w14:paraId="560F6C2B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eastAsia="MS Mincho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Post conditions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>: What will be true when this use case ends</w:t>
                            </w:r>
                          </w:p>
                          <w:p w14:paraId="28B59433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eastAsia="MS Mincho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Trigger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>: The event that causes this use case to begin</w:t>
                            </w:r>
                          </w:p>
                          <w:p w14:paraId="5903358D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="Book Antiqua" w:eastAsia="MS Mincho" w:hAnsi="Book Antiqua" w:cstheme="minorEastAsia"/>
                                <w:color w:val="000000"/>
                                <w:szCs w:val="32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Basic Flow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 xml:space="preserve">: The steps in a typical successful instance of this use case </w:t>
                            </w:r>
                          </w:p>
                          <w:p w14:paraId="6B2A57EF" w14:textId="77777777" w:rsidR="00F563F1" w:rsidRPr="00334931" w:rsidRDefault="00F563F1" w:rsidP="00F563F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tLeast"/>
                              <w:rPr>
                                <w:rFonts w:asciiTheme="minorEastAsia" w:hAnsiTheme="minorEastAsia" w:cstheme="minorEastAsia"/>
                                <w:sz w:val="20"/>
                              </w:rPr>
                            </w:pPr>
                            <w:r w:rsidRPr="00334931">
                              <w:rPr>
                                <w:rFonts w:ascii="Book Antiqua" w:hAnsi="Book Antiqua" w:cstheme="minorEastAsia"/>
                                <w:i/>
                                <w:iCs/>
                                <w:color w:val="000000"/>
                                <w:szCs w:val="32"/>
                              </w:rPr>
                              <w:t>Extensions</w:t>
                            </w:r>
                            <w:r w:rsidRPr="00334931">
                              <w:rPr>
                                <w:rFonts w:ascii="Book Antiqua" w:hAnsi="Book Antiqua" w:cstheme="minorEastAsia"/>
                                <w:color w:val="000000"/>
                                <w:szCs w:val="32"/>
                              </w:rPr>
                              <w:t xml:space="preserve">: The steps in alternative instances of this use case occurring either because of variations in the normal ow or because of errors.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C9D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2.6pt;margin-top:31.55pt;width:449.95pt;height:1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" filled="f" strokecolor="black [3213]" strokeweight="1.5pt">
                <v:textbox>
                  <w:txbxContent>
                    <w:p w14:paraId="43BF68C3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eastAsia="MS Mincho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Use Case Name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>: To identify the use case</w:t>
                      </w:r>
                    </w:p>
                    <w:p w14:paraId="2122E4B9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eastAsia="MS Mincho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Actors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>: The agents participating in the use case</w:t>
                      </w:r>
                    </w:p>
                    <w:p w14:paraId="52AD458D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Stakeholders and Needs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 xml:space="preserve">: What this use case does to meet stakeholder needs </w:t>
                      </w:r>
                    </w:p>
                    <w:p w14:paraId="5C5222D7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eastAsia="MS Mincho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Preconditions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>: What must be true before this use case begins</w:t>
                      </w:r>
                    </w:p>
                    <w:p w14:paraId="560F6C2B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eastAsia="MS Mincho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Post conditions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>: What will be true when this use case ends</w:t>
                      </w:r>
                    </w:p>
                    <w:p w14:paraId="28B59433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eastAsia="MS Mincho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Trigger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>: The event that causes this use case to begin</w:t>
                      </w:r>
                    </w:p>
                    <w:p w14:paraId="5903358D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="Book Antiqua" w:eastAsia="MS Mincho" w:hAnsi="Book Antiqua" w:cstheme="minorEastAsia"/>
                          <w:color w:val="000000"/>
                          <w:szCs w:val="32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Basic Flow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 xml:space="preserve">: The steps in a typical successful instance of this use case </w:t>
                      </w:r>
                    </w:p>
                    <w:p w14:paraId="6B2A57EF" w14:textId="77777777" w:rsidR="00F563F1" w:rsidRPr="00334931" w:rsidRDefault="00F563F1" w:rsidP="00F563F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360" w:lineRule="atLeast"/>
                        <w:rPr>
                          <w:rFonts w:asciiTheme="minorEastAsia" w:hAnsiTheme="minorEastAsia" w:cstheme="minorEastAsia"/>
                          <w:sz w:val="20"/>
                        </w:rPr>
                      </w:pPr>
                      <w:r w:rsidRPr="00334931">
                        <w:rPr>
                          <w:rFonts w:ascii="Book Antiqua" w:hAnsi="Book Antiqua" w:cstheme="minorEastAsia"/>
                          <w:i/>
                          <w:iCs/>
                          <w:color w:val="000000"/>
                          <w:szCs w:val="32"/>
                        </w:rPr>
                        <w:t>Extensions</w:t>
                      </w:r>
                      <w:r w:rsidRPr="00334931">
                        <w:rPr>
                          <w:rFonts w:ascii="Book Antiqua" w:hAnsi="Book Antiqua" w:cstheme="minorEastAsia"/>
                          <w:color w:val="000000"/>
                          <w:szCs w:val="32"/>
                        </w:rPr>
                        <w:t xml:space="preserve">: The steps in alternative instances of this use case occurring either because of variations in the normal ow or because of errors.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4931" w:rsidRPr="00334931">
        <w:rPr>
          <w:rFonts w:ascii="Times New Roman" w:hAnsi="Times New Roman" w:cs="Times New Roman"/>
        </w:rPr>
        <w:t xml:space="preserve">Pick a use case in your use case diagram </w:t>
      </w:r>
      <w:r w:rsidR="00334931" w:rsidRPr="001C29C7">
        <w:rPr>
          <w:rFonts w:ascii="Times New Roman" w:hAnsi="Times New Roman" w:cs="Times New Roman"/>
          <w:b/>
          <w:i/>
        </w:rPr>
        <w:t>A</w:t>
      </w:r>
      <w:r w:rsidR="002B154D">
        <w:rPr>
          <w:rFonts w:ascii="Times New Roman" w:hAnsi="Times New Roman" w:cs="Times New Roman"/>
          <w:b/>
          <w:i/>
        </w:rPr>
        <w:t xml:space="preserve"> </w:t>
      </w:r>
      <w:r w:rsidR="002B154D">
        <w:rPr>
          <w:rFonts w:ascii="Times New Roman" w:hAnsi="Times New Roman" w:cs="Times New Roman"/>
        </w:rPr>
        <w:t>(created in Part I)</w:t>
      </w:r>
      <w:r w:rsidR="00334931" w:rsidRPr="00334931">
        <w:rPr>
          <w:rFonts w:ascii="Times New Roman" w:hAnsi="Times New Roman" w:cs="Times New Roman"/>
        </w:rPr>
        <w:t>,</w:t>
      </w:r>
      <w:r w:rsidR="002B154D">
        <w:rPr>
          <w:rFonts w:ascii="Times New Roman" w:hAnsi="Times New Roman" w:cs="Times New Roman"/>
        </w:rPr>
        <w:t xml:space="preserve"> </w:t>
      </w:r>
      <w:r w:rsidR="00334931" w:rsidRPr="00334931">
        <w:rPr>
          <w:rFonts w:ascii="Times New Roman" w:hAnsi="Times New Roman" w:cs="Times New Roman"/>
        </w:rPr>
        <w:t xml:space="preserve">and make a use case description for it using the template which is given below. </w:t>
      </w:r>
    </w:p>
    <w:p w14:paraId="7498A3B0" w14:textId="25DE7830" w:rsidR="00F563F1" w:rsidRDefault="00F563F1" w:rsidP="00334931">
      <w:pPr>
        <w:spacing w:after="0" w:line="240" w:lineRule="auto"/>
        <w:rPr>
          <w:rFonts w:ascii="Times New Roman" w:hAnsi="Times New Roman" w:cs="Times New Roman"/>
        </w:rPr>
      </w:pPr>
    </w:p>
    <w:p w14:paraId="1B8A51B4" w14:textId="26256743" w:rsidR="00F563F1" w:rsidRDefault="00F563F1" w:rsidP="00334931">
      <w:pPr>
        <w:spacing w:after="0" w:line="240" w:lineRule="auto"/>
        <w:rPr>
          <w:rFonts w:ascii="Times New Roman" w:hAnsi="Times New Roman" w:cs="Times New Roman"/>
        </w:rPr>
      </w:pPr>
    </w:p>
    <w:p w14:paraId="03F7309D" w14:textId="77777777" w:rsidR="00F563F1" w:rsidRPr="00334931" w:rsidRDefault="00F563F1" w:rsidP="00334931">
      <w:pPr>
        <w:spacing w:after="0" w:line="240" w:lineRule="auto"/>
        <w:rPr>
          <w:rFonts w:ascii="Times New Roman" w:hAnsi="Times New Roman" w:cs="Times New Roman"/>
        </w:rPr>
      </w:pPr>
    </w:p>
    <w:p w14:paraId="2711EFF3" w14:textId="7B228CF3" w:rsidR="00F563F1" w:rsidRDefault="00F56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702257" w14:textId="280755E6" w:rsidR="00947F94" w:rsidRPr="00304BED" w:rsidRDefault="00947F94" w:rsidP="00947F94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Part III: Interaction Design Principles </w:t>
      </w:r>
      <w:r w:rsidRPr="000B1DE3">
        <w:rPr>
          <w:rFonts w:ascii="Times New Roman" w:hAnsi="Times New Roman" w:cs="Times New Roman"/>
          <w:sz w:val="28"/>
        </w:rPr>
        <w:t>(40 pts)</w:t>
      </w:r>
    </w:p>
    <w:p w14:paraId="78BEEF54" w14:textId="2773BCF3" w:rsidR="009A4E2A" w:rsidRDefault="00947F94" w:rsidP="0094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refer to the </w:t>
      </w:r>
      <w:r w:rsidRPr="003E4B53">
        <w:rPr>
          <w:rFonts w:ascii="Times New Roman" w:hAnsi="Times New Roman" w:cs="Times New Roman"/>
          <w:b/>
          <w:i/>
        </w:rPr>
        <w:t>Interaction Design Principles</w:t>
      </w:r>
      <w:r>
        <w:rPr>
          <w:rFonts w:ascii="Times New Roman" w:hAnsi="Times New Roman" w:cs="Times New Roman"/>
        </w:rPr>
        <w:t xml:space="preserve"> we lear</w:t>
      </w:r>
      <w:r w:rsidR="00A0219D">
        <w:rPr>
          <w:rFonts w:ascii="Times New Roman" w:hAnsi="Times New Roman" w:cs="Times New Roman"/>
        </w:rPr>
        <w:t>ned in class (</w:t>
      </w:r>
      <w:r w:rsidR="00A0219D" w:rsidRPr="003E4B53">
        <w:rPr>
          <w:rFonts w:ascii="Times New Roman" w:hAnsi="Times New Roman" w:cs="Times New Roman"/>
          <w:b/>
        </w:rPr>
        <w:t>SAC</w:t>
      </w:r>
      <w:r w:rsidR="00A0219D">
        <w:rPr>
          <w:rFonts w:ascii="Times New Roman" w:hAnsi="Times New Roman" w:cs="Times New Roman"/>
        </w:rPr>
        <w:t xml:space="preserve">, </w:t>
      </w:r>
      <w:r w:rsidR="00A0219D" w:rsidRPr="003E4B53">
        <w:rPr>
          <w:rFonts w:ascii="Times New Roman" w:hAnsi="Times New Roman" w:cs="Times New Roman"/>
          <w:b/>
        </w:rPr>
        <w:t>CAP</w:t>
      </w:r>
      <w:r w:rsidR="00A0219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0219D" w:rsidRPr="003E4B53">
        <w:rPr>
          <w:rFonts w:ascii="Times New Roman" w:hAnsi="Times New Roman" w:cs="Times New Roman"/>
          <w:b/>
        </w:rPr>
        <w:t>FeVER</w:t>
      </w:r>
      <w:proofErr w:type="spellEnd"/>
      <w:proofErr w:type="gramEnd"/>
      <w:r w:rsidR="00A0219D">
        <w:rPr>
          <w:rFonts w:ascii="Times New Roman" w:hAnsi="Times New Roman" w:cs="Times New Roman"/>
        </w:rPr>
        <w:t>). Use them to evaluate the interaction design of Canvas</w:t>
      </w:r>
      <w:r w:rsidR="00FE7B4D">
        <w:rPr>
          <w:rFonts w:ascii="Times New Roman" w:hAnsi="Times New Roman" w:cs="Times New Roman"/>
        </w:rPr>
        <w:t xml:space="preserve">. </w:t>
      </w:r>
      <w:r w:rsidR="00F95075">
        <w:rPr>
          <w:rFonts w:ascii="Times New Roman" w:hAnsi="Times New Roman" w:cs="Times New Roman"/>
        </w:rPr>
        <w:t>For each design principle, p</w:t>
      </w:r>
      <w:r w:rsidR="00FE7B4D">
        <w:rPr>
          <w:rFonts w:ascii="Times New Roman" w:hAnsi="Times New Roman" w:cs="Times New Roman"/>
        </w:rPr>
        <w:t>lease give a brief explanation to</w:t>
      </w:r>
      <w:r w:rsidR="005E1736">
        <w:rPr>
          <w:rFonts w:ascii="Times New Roman" w:hAnsi="Times New Roman" w:cs="Times New Roman"/>
        </w:rPr>
        <w:t xml:space="preserve"> your evaluation result</w:t>
      </w:r>
      <w:r w:rsidR="00FE7B4D">
        <w:rPr>
          <w:rFonts w:ascii="Times New Roman" w:hAnsi="Times New Roman" w:cs="Times New Roman"/>
        </w:rPr>
        <w:t xml:space="preserve">. Feel free to include screen shots if needed. </w:t>
      </w:r>
      <w:bookmarkStart w:id="0" w:name="_GoBack"/>
      <w:bookmarkEnd w:id="0"/>
    </w:p>
    <w:p w14:paraId="1E247AFD" w14:textId="5ED029BC" w:rsidR="00191CCA" w:rsidRPr="002F1156" w:rsidRDefault="00191CCA" w:rsidP="00947F94">
      <w:pPr>
        <w:rPr>
          <w:rFonts w:ascii="Times New Roman" w:hAnsi="Times New Roman" w:cs="Times New Roman"/>
          <w:u w:val="single"/>
        </w:rPr>
      </w:pPr>
      <w:r w:rsidRPr="002F1156">
        <w:rPr>
          <w:rFonts w:ascii="Times New Roman" w:hAnsi="Times New Roman" w:cs="Times New Roman"/>
          <w:u w:val="single"/>
        </w:rPr>
        <w:t>Note: This is NOT a usability test yet, but hopefully you can get a little flavor of how to evaluate the UI design of a product.</w:t>
      </w:r>
    </w:p>
    <w:p w14:paraId="03C0786F" w14:textId="490B5C92" w:rsidR="003536EA" w:rsidRDefault="003536EA" w:rsidP="00E234D4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SAC:</w:t>
      </w:r>
    </w:p>
    <w:p w14:paraId="4A042B36" w14:textId="607F03C5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S</w:t>
      </w:r>
      <w:r w:rsidRPr="00B53A27">
        <w:rPr>
          <w:rFonts w:ascii="Times New Roman" w:hAnsi="Times New Roman" w:cs="Times New Roman"/>
        </w:rPr>
        <w:t>implicity</w:t>
      </w:r>
      <w:r>
        <w:rPr>
          <w:rFonts w:ascii="Times New Roman" w:hAnsi="Times New Roman" w:cs="Times New Roman"/>
        </w:rPr>
        <w:t>:</w:t>
      </w:r>
    </w:p>
    <w:p w14:paraId="37061F8B" w14:textId="76AA0AE2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74707ECD" w14:textId="50737EE1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ccessibility:</w:t>
      </w:r>
    </w:p>
    <w:p w14:paraId="79D74E22" w14:textId="46518AA0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413FF5E4" w14:textId="047197F3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onsistency:</w:t>
      </w:r>
    </w:p>
    <w:p w14:paraId="14DEEECA" w14:textId="2AEEC5B1" w:rsidR="00D81B34" w:rsidRDefault="00D81B34" w:rsidP="00947F94">
      <w:pPr>
        <w:rPr>
          <w:rFonts w:ascii="Times New Roman" w:hAnsi="Times New Roman" w:cs="Times New Roman"/>
        </w:rPr>
      </w:pPr>
    </w:p>
    <w:p w14:paraId="2522D6EB" w14:textId="26FF7EB3" w:rsidR="002A19EF" w:rsidRDefault="002A19EF" w:rsidP="00E234D4">
      <w:pPr>
        <w:spacing w:after="120"/>
        <w:rPr>
          <w:rFonts w:ascii="Times New Roman" w:hAnsi="Times New Roman" w:cs="Times New Roman"/>
        </w:rPr>
      </w:pPr>
      <w:r w:rsidRPr="002A19EF">
        <w:rPr>
          <w:rFonts w:ascii="Times New Roman" w:hAnsi="Times New Roman" w:cs="Times New Roman"/>
          <w:b/>
        </w:rPr>
        <w:t>CAP</w:t>
      </w:r>
      <w:r>
        <w:rPr>
          <w:rFonts w:ascii="Times New Roman" w:hAnsi="Times New Roman" w:cs="Times New Roman"/>
        </w:rPr>
        <w:t>:</w:t>
      </w:r>
    </w:p>
    <w:p w14:paraId="76334E9F" w14:textId="6225EB0E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ontrast:</w:t>
      </w:r>
    </w:p>
    <w:p w14:paraId="63B75F43" w14:textId="016D5ED7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5BDC13C1" w14:textId="3AF42323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lignment:</w:t>
      </w:r>
    </w:p>
    <w:p w14:paraId="42F4D4B9" w14:textId="46834BE1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3602E1A9" w14:textId="39F74256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roximity:</w:t>
      </w:r>
    </w:p>
    <w:p w14:paraId="5DB8C1DF" w14:textId="7D330F89" w:rsidR="00D81B34" w:rsidRDefault="00D81B34" w:rsidP="00947F94">
      <w:pPr>
        <w:rPr>
          <w:rFonts w:ascii="Times New Roman" w:hAnsi="Times New Roman" w:cs="Times New Roman"/>
        </w:rPr>
      </w:pPr>
    </w:p>
    <w:p w14:paraId="0E531AF1" w14:textId="77777777" w:rsidR="00B47691" w:rsidRDefault="00B47691" w:rsidP="00947F94">
      <w:pPr>
        <w:rPr>
          <w:rFonts w:ascii="Times New Roman" w:hAnsi="Times New Roman" w:cs="Times New Roman"/>
          <w:b/>
        </w:rPr>
      </w:pPr>
    </w:p>
    <w:p w14:paraId="10BEE35D" w14:textId="77777777" w:rsidR="00B47691" w:rsidRDefault="00B47691" w:rsidP="00E234D4">
      <w:pPr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FeVER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2AE7F20F" w14:textId="130A6484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Fe</w:t>
      </w:r>
      <w:r>
        <w:rPr>
          <w:rFonts w:ascii="Times New Roman" w:hAnsi="Times New Roman" w:cs="Times New Roman"/>
        </w:rPr>
        <w:t>edback:</w:t>
      </w:r>
    </w:p>
    <w:p w14:paraId="23593A72" w14:textId="7F85DDBA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4D98125E" w14:textId="1749DF2E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>isibility:</w:t>
      </w:r>
    </w:p>
    <w:p w14:paraId="0803968B" w14:textId="732DA65B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3953EE1D" w14:textId="0F7151E2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>rror Prevention:</w:t>
      </w:r>
    </w:p>
    <w:p w14:paraId="095EFEE1" w14:textId="0B735FA6" w:rsidR="00D81B34" w:rsidRDefault="00D81B34" w:rsidP="00595B67">
      <w:pPr>
        <w:ind w:left="270"/>
        <w:rPr>
          <w:rFonts w:ascii="Times New Roman" w:hAnsi="Times New Roman" w:cs="Times New Roman"/>
        </w:rPr>
      </w:pPr>
    </w:p>
    <w:p w14:paraId="64292551" w14:textId="395219B0" w:rsidR="00D81B34" w:rsidRDefault="00D81B34" w:rsidP="00595B67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ecovery:</w:t>
      </w:r>
    </w:p>
    <w:p w14:paraId="1DB04138" w14:textId="3563C4AC" w:rsidR="00D81B34" w:rsidRDefault="00D81B34" w:rsidP="00947F94">
      <w:pPr>
        <w:rPr>
          <w:rFonts w:ascii="Times New Roman" w:hAnsi="Times New Roman" w:cs="Times New Roman"/>
        </w:rPr>
      </w:pPr>
    </w:p>
    <w:p w14:paraId="4F7CC9DF" w14:textId="77777777" w:rsidR="00D81B34" w:rsidRPr="00863FC7" w:rsidRDefault="00D81B34" w:rsidP="00947F94">
      <w:pPr>
        <w:rPr>
          <w:rFonts w:ascii="Times New Roman" w:hAnsi="Times New Roman" w:cs="Times New Roman"/>
        </w:rPr>
      </w:pPr>
    </w:p>
    <w:sectPr w:rsidR="00D81B34" w:rsidRPr="00863FC7" w:rsidSect="00B820A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40262" w14:textId="77777777" w:rsidR="00382C2B" w:rsidRDefault="00382C2B" w:rsidP="00290E3B">
      <w:pPr>
        <w:spacing w:after="0" w:line="240" w:lineRule="auto"/>
      </w:pPr>
      <w:r>
        <w:separator/>
      </w:r>
    </w:p>
  </w:endnote>
  <w:endnote w:type="continuationSeparator" w:id="0">
    <w:p w14:paraId="23C40263" w14:textId="77777777" w:rsidR="00382C2B" w:rsidRDefault="00382C2B" w:rsidP="0029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40260" w14:textId="77777777" w:rsidR="00382C2B" w:rsidRDefault="00382C2B" w:rsidP="00290E3B">
      <w:pPr>
        <w:spacing w:after="0" w:line="240" w:lineRule="auto"/>
      </w:pPr>
      <w:r>
        <w:separator/>
      </w:r>
    </w:p>
  </w:footnote>
  <w:footnote w:type="continuationSeparator" w:id="0">
    <w:p w14:paraId="23C40261" w14:textId="77777777" w:rsidR="00382C2B" w:rsidRDefault="00382C2B" w:rsidP="0029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40264" w14:textId="77EA81ED" w:rsidR="00290E3B" w:rsidRPr="0053456B" w:rsidRDefault="000911DF" w:rsidP="00E95A5A">
    <w:pPr>
      <w:pStyle w:val="Title"/>
      <w:jc w:val="right"/>
      <w:rPr>
        <w:rFonts w:ascii="Times New Roman" w:hAnsi="Times New Roman" w:cs="Times New Roman"/>
        <w:i/>
        <w:sz w:val="22"/>
      </w:rPr>
    </w:pPr>
    <w:r w:rsidRPr="0053456B">
      <w:rPr>
        <w:rFonts w:ascii="Times New Roman" w:hAnsi="Times New Roman" w:cs="Times New Roman"/>
        <w:i/>
        <w:sz w:val="22"/>
      </w:rPr>
      <w:t xml:space="preserve">CSC </w:t>
    </w:r>
    <w:r w:rsidR="00B820A0">
      <w:rPr>
        <w:rFonts w:ascii="Times New Roman" w:hAnsi="Times New Roman" w:cs="Times New Roman"/>
        <w:i/>
        <w:sz w:val="22"/>
      </w:rPr>
      <w:t>131</w:t>
    </w:r>
    <w:r w:rsidRPr="0053456B">
      <w:rPr>
        <w:rFonts w:ascii="Times New Roman" w:hAnsi="Times New Roman" w:cs="Times New Roman"/>
        <w:i/>
        <w:sz w:val="22"/>
      </w:rPr>
      <w:t xml:space="preserve"> SP</w:t>
    </w:r>
    <w:r w:rsidR="005D294A" w:rsidRPr="0053456B">
      <w:rPr>
        <w:rFonts w:ascii="Times New Roman" w:hAnsi="Times New Roman" w:cs="Times New Roman"/>
        <w:i/>
        <w:sz w:val="22"/>
      </w:rPr>
      <w:t>’</w:t>
    </w:r>
    <w:r w:rsidRPr="0053456B">
      <w:rPr>
        <w:rFonts w:ascii="Times New Roman" w:hAnsi="Times New Roman" w:cs="Times New Roman"/>
        <w:i/>
        <w:sz w:val="22"/>
      </w:rP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8492D"/>
    <w:multiLevelType w:val="hybridMultilevel"/>
    <w:tmpl w:val="FC1A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013C"/>
    <w:multiLevelType w:val="hybridMultilevel"/>
    <w:tmpl w:val="2060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A50D1"/>
    <w:multiLevelType w:val="hybridMultilevel"/>
    <w:tmpl w:val="6A4E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AD"/>
    <w:rsid w:val="000509C7"/>
    <w:rsid w:val="00073088"/>
    <w:rsid w:val="00075ED1"/>
    <w:rsid w:val="000911DF"/>
    <w:rsid w:val="000B1DE3"/>
    <w:rsid w:val="000D6883"/>
    <w:rsid w:val="000E1932"/>
    <w:rsid w:val="000E330C"/>
    <w:rsid w:val="000F0260"/>
    <w:rsid w:val="000F1646"/>
    <w:rsid w:val="00160E56"/>
    <w:rsid w:val="001811E9"/>
    <w:rsid w:val="00191CCA"/>
    <w:rsid w:val="001C29C7"/>
    <w:rsid w:val="002025BB"/>
    <w:rsid w:val="00217C13"/>
    <w:rsid w:val="00273AD2"/>
    <w:rsid w:val="00290E3B"/>
    <w:rsid w:val="00291789"/>
    <w:rsid w:val="002A19EF"/>
    <w:rsid w:val="002B154D"/>
    <w:rsid w:val="002D72ED"/>
    <w:rsid w:val="002F1156"/>
    <w:rsid w:val="00304BED"/>
    <w:rsid w:val="00334931"/>
    <w:rsid w:val="00340B8E"/>
    <w:rsid w:val="00345921"/>
    <w:rsid w:val="003536EA"/>
    <w:rsid w:val="0037386F"/>
    <w:rsid w:val="00382C2B"/>
    <w:rsid w:val="003C7CBE"/>
    <w:rsid w:val="003E4868"/>
    <w:rsid w:val="003E4B53"/>
    <w:rsid w:val="004036E1"/>
    <w:rsid w:val="00406529"/>
    <w:rsid w:val="004234F9"/>
    <w:rsid w:val="004266F2"/>
    <w:rsid w:val="00440E03"/>
    <w:rsid w:val="00446BE1"/>
    <w:rsid w:val="004870FB"/>
    <w:rsid w:val="0049053D"/>
    <w:rsid w:val="004A122E"/>
    <w:rsid w:val="004B5BFB"/>
    <w:rsid w:val="004D6174"/>
    <w:rsid w:val="00531C62"/>
    <w:rsid w:val="0053456B"/>
    <w:rsid w:val="00595B67"/>
    <w:rsid w:val="005D294A"/>
    <w:rsid w:val="005E1736"/>
    <w:rsid w:val="005F18BC"/>
    <w:rsid w:val="00600A5A"/>
    <w:rsid w:val="00601DD7"/>
    <w:rsid w:val="00617F46"/>
    <w:rsid w:val="006409A3"/>
    <w:rsid w:val="00640D1C"/>
    <w:rsid w:val="006A082B"/>
    <w:rsid w:val="006A66B8"/>
    <w:rsid w:val="00705962"/>
    <w:rsid w:val="00721BA9"/>
    <w:rsid w:val="00732D4B"/>
    <w:rsid w:val="0076233D"/>
    <w:rsid w:val="007805EF"/>
    <w:rsid w:val="00783D23"/>
    <w:rsid w:val="007920DC"/>
    <w:rsid w:val="007A3CC0"/>
    <w:rsid w:val="00813B12"/>
    <w:rsid w:val="00852775"/>
    <w:rsid w:val="0086362D"/>
    <w:rsid w:val="00863FC7"/>
    <w:rsid w:val="00865F38"/>
    <w:rsid w:val="00881AAD"/>
    <w:rsid w:val="00883178"/>
    <w:rsid w:val="008B0377"/>
    <w:rsid w:val="008D3752"/>
    <w:rsid w:val="008E22EE"/>
    <w:rsid w:val="0090190F"/>
    <w:rsid w:val="00903C04"/>
    <w:rsid w:val="00912FC7"/>
    <w:rsid w:val="0092333F"/>
    <w:rsid w:val="009311FB"/>
    <w:rsid w:val="00947F94"/>
    <w:rsid w:val="00997EDC"/>
    <w:rsid w:val="009A3F0D"/>
    <w:rsid w:val="009A4E2A"/>
    <w:rsid w:val="009A6DA2"/>
    <w:rsid w:val="009C3E57"/>
    <w:rsid w:val="00A0219D"/>
    <w:rsid w:val="00A1143D"/>
    <w:rsid w:val="00A16D2A"/>
    <w:rsid w:val="00A560D8"/>
    <w:rsid w:val="00A77134"/>
    <w:rsid w:val="00A83D6F"/>
    <w:rsid w:val="00A95672"/>
    <w:rsid w:val="00AD6FB4"/>
    <w:rsid w:val="00AF08D4"/>
    <w:rsid w:val="00AF5277"/>
    <w:rsid w:val="00AF74D7"/>
    <w:rsid w:val="00B47691"/>
    <w:rsid w:val="00B53A27"/>
    <w:rsid w:val="00B64DF1"/>
    <w:rsid w:val="00B67454"/>
    <w:rsid w:val="00B820A0"/>
    <w:rsid w:val="00BB7BEC"/>
    <w:rsid w:val="00BD6858"/>
    <w:rsid w:val="00C12FBA"/>
    <w:rsid w:val="00C42E65"/>
    <w:rsid w:val="00C678DD"/>
    <w:rsid w:val="00C9713C"/>
    <w:rsid w:val="00D54A2A"/>
    <w:rsid w:val="00D661E4"/>
    <w:rsid w:val="00D81B34"/>
    <w:rsid w:val="00D90994"/>
    <w:rsid w:val="00DA3AF1"/>
    <w:rsid w:val="00DE2E6E"/>
    <w:rsid w:val="00E02C1B"/>
    <w:rsid w:val="00E2036F"/>
    <w:rsid w:val="00E234D4"/>
    <w:rsid w:val="00E80C2B"/>
    <w:rsid w:val="00E95A5A"/>
    <w:rsid w:val="00ED25BF"/>
    <w:rsid w:val="00ED2A2A"/>
    <w:rsid w:val="00F0227B"/>
    <w:rsid w:val="00F04880"/>
    <w:rsid w:val="00F5469A"/>
    <w:rsid w:val="00F563F1"/>
    <w:rsid w:val="00F95075"/>
    <w:rsid w:val="00FC2415"/>
    <w:rsid w:val="00FD3072"/>
    <w:rsid w:val="00FD36D7"/>
    <w:rsid w:val="00FD7796"/>
    <w:rsid w:val="00FE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0247"/>
  <w15:chartTrackingRefBased/>
  <w15:docId w15:val="{1D563284-40AC-4ECE-AA54-CA0BC52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AA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90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3B"/>
  </w:style>
  <w:style w:type="paragraph" w:styleId="Footer">
    <w:name w:val="footer"/>
    <w:basedOn w:val="Normal"/>
    <w:link w:val="FooterChar"/>
    <w:uiPriority w:val="99"/>
    <w:unhideWhenUsed/>
    <w:rsid w:val="00290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3B"/>
  </w:style>
  <w:style w:type="table" w:styleId="TableGrid">
    <w:name w:val="Table Grid"/>
    <w:basedOn w:val="TableNormal"/>
    <w:uiPriority w:val="39"/>
    <w:rsid w:val="008B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Yang</dc:creator>
  <cp:keywords/>
  <dc:description/>
  <cp:lastModifiedBy>Yang, Jingwei</cp:lastModifiedBy>
  <cp:revision>104</cp:revision>
  <dcterms:created xsi:type="dcterms:W3CDTF">2018-09-18T17:39:00Z</dcterms:created>
  <dcterms:modified xsi:type="dcterms:W3CDTF">2019-02-19T07:05:00Z</dcterms:modified>
</cp:coreProperties>
</file>