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</w:t>
      </w:r>
      <w:r>
        <w:rPr>
          <w:rFonts w:hint="eastAsia"/>
          <w:sz w:val="36"/>
          <w:szCs w:val="36"/>
          <w:lang w:val="en-US" w:eastAsia="zh-CN"/>
        </w:rPr>
        <w:t>实验1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/>
                <w:lang w:val="en-US" w:eastAsia="zh-CN"/>
              </w:rPr>
              <w:t xml:space="preserve">项目7 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Telemetry</w:t>
            </w:r>
            <w:r>
              <w:rPr>
                <w:rFonts w:hint="eastAsia"/>
              </w:rPr>
              <w:t>实时监控CPU和内存使用率</w:t>
            </w:r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center"/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3CE1E73"/>
    <w:rsid w:val="399863DE"/>
    <w:rsid w:val="3A480BD6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0840535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120</Characters>
  <Lines>1</Lines>
  <Paragraphs>1</Paragraphs>
  <TotalTime>3</TotalTime>
  <ScaleCrop>false</ScaleCrop>
  <LinksUpToDate>false</LinksUpToDate>
  <CharactersWithSpaces>121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2026-05-06T05:52:47Z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