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6C06" w14:textId="4CA85796" w:rsidR="00DB098F" w:rsidRDefault="005F3A56" w:rsidP="001D289F">
      <w:pPr>
        <w:spacing w:after="0" w:line="36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838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Геннадий Соловьев и Анна Урбанова пропали в горах при сходе снежной лавины. </w:t>
      </w:r>
      <w:r w:rsidRPr="009838A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Могут ли они быть признаны безвестно отсутствующими? Когда они могут быть объявлены умершими? Ответ обосновать</w:t>
      </w:r>
    </w:p>
    <w:p w14:paraId="7483FE95" w14:textId="77777777" w:rsidR="00296029" w:rsidRDefault="00A92AC4" w:rsidP="001D289F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Геннадий Соловьёв и Анна Урбанова</w:t>
      </w:r>
      <w:r w:rsidR="00157682">
        <w:rPr>
          <w:rFonts w:ascii="Times New Roman" w:hAnsi="Times New Roman" w:cs="Times New Roman"/>
          <w:sz w:val="28"/>
          <w:szCs w:val="28"/>
        </w:rPr>
        <w:t xml:space="preserve"> могут быть признаны безвестно отсутствующими по истечение года с момента </w:t>
      </w:r>
      <w:r w:rsidR="001638A8">
        <w:rPr>
          <w:rFonts w:ascii="Times New Roman" w:hAnsi="Times New Roman" w:cs="Times New Roman"/>
          <w:sz w:val="28"/>
          <w:szCs w:val="28"/>
        </w:rPr>
        <w:t>событий, при которых пропали.</w:t>
      </w:r>
      <w:r w:rsidR="00296029">
        <w:rPr>
          <w:rFonts w:ascii="Times New Roman" w:hAnsi="Times New Roman" w:cs="Times New Roman"/>
          <w:sz w:val="28"/>
          <w:szCs w:val="28"/>
        </w:rPr>
        <w:t xml:space="preserve"> Об этом говорит статья 42 ГК РФ.</w:t>
      </w:r>
    </w:p>
    <w:p w14:paraId="18BCCB4F" w14:textId="0A7296D1" w:rsidR="005F3A56" w:rsidRDefault="00296029" w:rsidP="001D289F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Геннадий Соловьёв и Анна Урбанова</w:t>
      </w:r>
      <w:r w:rsidR="001638A8">
        <w:rPr>
          <w:rFonts w:ascii="Times New Roman" w:hAnsi="Times New Roman" w:cs="Times New Roman"/>
          <w:sz w:val="28"/>
          <w:szCs w:val="28"/>
        </w:rPr>
        <w:t xml:space="preserve"> могут быть объявлены умершими по истечение пяти лет </w:t>
      </w:r>
      <w:r>
        <w:rPr>
          <w:rFonts w:ascii="Times New Roman" w:hAnsi="Times New Roman" w:cs="Times New Roman"/>
          <w:sz w:val="28"/>
          <w:szCs w:val="28"/>
        </w:rPr>
        <w:t>с момента событий, при которых пропали.</w:t>
      </w:r>
      <w:r>
        <w:rPr>
          <w:rFonts w:ascii="Times New Roman" w:hAnsi="Times New Roman" w:cs="Times New Roman"/>
          <w:sz w:val="28"/>
          <w:szCs w:val="28"/>
        </w:rPr>
        <w:t xml:space="preserve"> Об этом говорит статья 45 ГК РФ.</w:t>
      </w:r>
    </w:p>
    <w:p w14:paraId="0DAF7804" w14:textId="0C38E10F" w:rsidR="008C2BAE" w:rsidRPr="001D289F" w:rsidRDefault="00A63BB6" w:rsidP="001D289F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838AD">
        <w:rPr>
          <w:rFonts w:ascii="Times New Roman" w:eastAsia="Times New Roman" w:hAnsi="Times New Roman" w:cs="Times New Roman"/>
          <w:iCs/>
          <w:spacing w:val="7"/>
          <w:sz w:val="28"/>
          <w:szCs w:val="28"/>
          <w:lang w:eastAsia="ru-RU"/>
        </w:rPr>
        <w:t>2.</w:t>
      </w:r>
      <w:r w:rsidRPr="009838AD">
        <w:rPr>
          <w:rFonts w:ascii="Times New Roman" w:eastAsia="Times New Roman" w:hAnsi="Times New Roman" w:cs="Times New Roman"/>
          <w:i/>
          <w:iCs/>
          <w:spacing w:val="7"/>
          <w:sz w:val="28"/>
          <w:szCs w:val="28"/>
          <w:lang w:eastAsia="ru-RU"/>
        </w:rPr>
        <w:t xml:space="preserve"> </w:t>
      </w:r>
      <w:r w:rsidRPr="009838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смерти Редькина остались его супруга, сын Иван, внук (сын Ивана), бабушка со стороны матери. Супруга и сын от наследства отказались, а бабушка умерла через месяц, не успев принять наследство. </w:t>
      </w:r>
      <w:r w:rsidRPr="009838A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Определите круг наследников и их доли.</w:t>
      </w:r>
    </w:p>
    <w:p w14:paraId="3C0060BE" w14:textId="0A3E5061" w:rsidR="008C2BAE" w:rsidRDefault="001D289F" w:rsidP="001D289F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289F">
        <w:rPr>
          <w:rFonts w:ascii="Times New Roman" w:hAnsi="Times New Roman" w:cs="Times New Roman"/>
          <w:color w:val="000000"/>
          <w:sz w:val="28"/>
          <w:szCs w:val="28"/>
        </w:rPr>
        <w:t>Внук наследует по праву представления все имущество. Т</w:t>
      </w:r>
      <w:r>
        <w:rPr>
          <w:rFonts w:ascii="Times New Roman" w:hAnsi="Times New Roman" w:cs="Times New Roman"/>
          <w:color w:val="000000"/>
          <w:sz w:val="28"/>
          <w:szCs w:val="28"/>
        </w:rPr>
        <w:t>ак как</w:t>
      </w:r>
      <w:r w:rsidRPr="001D289F">
        <w:rPr>
          <w:rFonts w:ascii="Times New Roman" w:hAnsi="Times New Roman" w:cs="Times New Roman"/>
          <w:color w:val="000000"/>
          <w:sz w:val="28"/>
          <w:szCs w:val="28"/>
        </w:rPr>
        <w:t xml:space="preserve"> бабушка умерла, не приняв наследства в интервале до 6 месяцев, то е</w:t>
      </w:r>
      <w:r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Pr="001D289F">
        <w:rPr>
          <w:rFonts w:ascii="Times New Roman" w:hAnsi="Times New Roman" w:cs="Times New Roman"/>
          <w:color w:val="000000"/>
          <w:sz w:val="28"/>
          <w:szCs w:val="28"/>
        </w:rPr>
        <w:t xml:space="preserve"> право наследования переходит к его наследникам в наследственной трансмиссии, а остальные наследники отказались от наследства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B4BDC7" w14:textId="7FDA59EB" w:rsidR="001D289F" w:rsidRDefault="00054F24" w:rsidP="00054F2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9838AD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3. В день бракосочетания Елены Епифанцевой и Александра Андреева в орган загса пришла Надежда </w:t>
      </w:r>
      <w:r w:rsidRPr="009838A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Николаева и заявила, что Александр Андреев фактически состоит с ней в браке, т.к. он живет у нее, хотя и </w:t>
      </w:r>
      <w:r w:rsidRPr="009838AD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прописан по другому адресу, и у них общее хозяйство. Она попросила с учетом указанных фактов не </w:t>
      </w:r>
      <w:r w:rsidRPr="009838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регистрировать его брак с Еленой Епифанцевой. </w:t>
      </w:r>
      <w:r w:rsidRPr="009838A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Правомерно ли заявление Надежды Николаевой?</w:t>
      </w:r>
    </w:p>
    <w:p w14:paraId="4892D047" w14:textId="4A92EBC1" w:rsidR="002B543B" w:rsidRPr="002B543B" w:rsidRDefault="002B543B" w:rsidP="005A541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43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2B5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РФ, незарегистрированное совместное проживание мужчины и женщины не порождает брачных прав и обязанностей.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543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в «фактическом браке» приобретаемое имущество не является по умолчанию совместным, как в официальном браке, супругам стоит учитывать этот факт.</w:t>
      </w:r>
    </w:p>
    <w:p w14:paraId="6840FBBC" w14:textId="30B03CC1" w:rsidR="002B543B" w:rsidRPr="002B543B" w:rsidRDefault="002B543B" w:rsidP="0075081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43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Препятствия к заключению брака перечислены в ст</w:t>
      </w:r>
      <w:r w:rsidR="005A5414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атье</w:t>
      </w:r>
      <w:r w:rsidRPr="002B5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14 СК. Их перечень включает в себя следующие обстоятельства:</w:t>
      </w:r>
      <w:r w:rsidR="0075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5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другого </w:t>
      </w:r>
      <w:r w:rsidRPr="002B54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зарегистрированного брака;</w:t>
      </w:r>
      <w:r w:rsidR="0075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543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близкого родства будущих супругов;</w:t>
      </w:r>
      <w:r w:rsidR="0075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543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недееспособность одного из вступающих в брак;</w:t>
      </w:r>
      <w:r w:rsidR="0075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543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отношений, связывающих усыновителя и усыновленного.</w:t>
      </w:r>
    </w:p>
    <w:p w14:paraId="20065D26" w14:textId="77777777" w:rsidR="002B543B" w:rsidRPr="002B543B" w:rsidRDefault="002B543B" w:rsidP="0075081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543B">
        <w:rPr>
          <w:rFonts w:ascii="Times New Roman" w:eastAsia="Times New Roman" w:hAnsi="Times New Roman" w:cs="Times New Roman"/>
          <w:sz w:val="28"/>
          <w:szCs w:val="28"/>
          <w:lang w:eastAsia="ru-RU"/>
        </w:rPr>
        <w:t>Из всего вышесказанного следует, что заявление гражданки Заречной незаконно и указанные ей в заявлении факты не являются правовыми. Поэтому орган ЗАГСа не вправе отказать паре в регистрации их брака.</w:t>
      </w:r>
    </w:p>
    <w:p w14:paraId="758E3258" w14:textId="65DAB5C6" w:rsidR="00750815" w:rsidRPr="00750815" w:rsidRDefault="00750815" w:rsidP="0075081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5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На студенческом балу Филипп Фирсов познакомился с Надеждой Нежиной. Через год они зарегистрировали свой брак. Общительная и веселая, Надежда много времени проводила в кругу своих друзей, не пропускала ни одной вечеринки, на которые ходила одна. Это не нравилось Филиппу, и он потребовал, чтобы Надежда прекратила «вести разгульный образ жизни». Надежда считала, что она вправе бывать, где </w:t>
      </w:r>
      <w:r w:rsidRPr="0075081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захочет, т.к.</w:t>
      </w:r>
      <w:r w:rsidRPr="00750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является его собственностью. Филипп же заметил, что Надежда уже замужем и должна ходить в гости и развлекаться не одна, а со своим мужем. </w:t>
      </w:r>
      <w:r w:rsidRPr="0075081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Правомерны ли заявление Надежды, что она «вправе бывать, где захочет» и позиция Филиппа, согласно которой жена должна ходить в гости и в места развлечения только вместе со своим мужем?</w:t>
      </w:r>
    </w:p>
    <w:p w14:paraId="3E518648" w14:textId="5EE6F8F1" w:rsidR="00054F24" w:rsidRDefault="000E1820" w:rsidP="00054F2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Согласно </w:t>
      </w:r>
      <w:r w:rsidR="00AC564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пункту 1 статьи СК РФ, каждый из супругов свободен в выборе рода занятий</w:t>
      </w:r>
      <w:r w:rsidR="00E853D6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профессии, мест пребывания и жительства.</w:t>
      </w:r>
      <w:r w:rsidR="006D42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D426E" w:rsidRPr="006D426E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Свобода состоит в возможности делать все, что не наносит ущерба правам других физических или юридических лиц или общественной безопасности. Свобода выбора рода занятий и профессии означает свободный выбор рода деятельности или профессии</w:t>
      </w:r>
      <w:r w:rsidR="006D42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DDC28D" w14:textId="6D08BCFE" w:rsidR="006D426E" w:rsidRDefault="006D426E" w:rsidP="00054F2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На основе всего сказанного можно сделать вывод, что </w:t>
      </w:r>
      <w:r w:rsidR="001B23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заявление Надежды правомерно, а позиция Филиппа – нет.</w:t>
      </w:r>
    </w:p>
    <w:p w14:paraId="4B41C041" w14:textId="2D403B68" w:rsidR="002935F9" w:rsidRDefault="009D247C" w:rsidP="00B507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47C">
        <w:rPr>
          <w:rFonts w:ascii="Times New Roman" w:eastAsia="Times New Roman" w:hAnsi="Times New Roman" w:cs="Times New Roman"/>
          <w:sz w:val="28"/>
          <w:szCs w:val="28"/>
          <w:lang w:eastAsia="ru-RU"/>
        </w:rPr>
        <w:t>5. Между столовой МГТУ им. Н.Э.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D247C">
        <w:rPr>
          <w:rFonts w:ascii="Times New Roman" w:eastAsia="Times New Roman" w:hAnsi="Times New Roman" w:cs="Times New Roman"/>
          <w:sz w:val="28"/>
          <w:szCs w:val="28"/>
          <w:lang w:eastAsia="ru-RU"/>
        </w:rPr>
        <w:t>Баумана и АО «Помощь мозгу» был заключен договор, согласно которому в период летней сессии, начиная с 31 мая и в течение месяца, АО каждый день (кроме воскресных и праздничных дней) будет поставлять в столовую партию батончиков «</w:t>
      </w:r>
      <w:r w:rsidRPr="009D247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Nuts</w:t>
      </w:r>
      <w:r w:rsidRPr="009D24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  <w:r w:rsidRPr="009D247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Укажите, когда в столовую поступит последняя партия товара.</w:t>
      </w:r>
    </w:p>
    <w:p w14:paraId="7D31ADF4" w14:textId="290BF24F" w:rsidR="00B507A2" w:rsidRDefault="00B507A2" w:rsidP="00B507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договор был заключён 31.05.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хххх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</w:t>
      </w:r>
      <w:r w:rsidR="003E3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последняя партия товара поступит </w:t>
      </w:r>
      <w:r w:rsidR="00103AEC">
        <w:rPr>
          <w:rFonts w:ascii="Times New Roman" w:eastAsia="Times New Roman" w:hAnsi="Times New Roman" w:cs="Times New Roman"/>
          <w:sz w:val="28"/>
          <w:szCs w:val="28"/>
          <w:lang w:eastAsia="ru-RU"/>
        </w:rPr>
        <w:t>30.06.хххх.</w:t>
      </w:r>
    </w:p>
    <w:p w14:paraId="063EC6E2" w14:textId="77777777" w:rsidR="00E93133" w:rsidRPr="00E93133" w:rsidRDefault="00E93133" w:rsidP="00E931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931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Слесарь ЗИЛа Махов 4 февраля подал заявление об увольнении по собственному желанию с 9 февраля. Приказ 9 февраля администрация не издала, а Махов 10 февраля не вышел на работу. 11 февраля он был уволен за прогул. Махов обратился в суд с иском об изменении формулировки причины увольнения - на увольнение по собственному желанию. </w:t>
      </w:r>
      <w:r w:rsidRPr="00E9313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Правомерны ли действия Махова и администрации? Поясните ответ.</w:t>
      </w:r>
    </w:p>
    <w:p w14:paraId="35F14111" w14:textId="69B0EDDA" w:rsidR="00103AEC" w:rsidRDefault="00E93133" w:rsidP="00B507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0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Махов </w:t>
      </w:r>
      <w:r w:rsidR="00C36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подал заявление, в котором указал желаемую дату увольнения, то это не значит, что работодатель её согласовал. Согласно статье 80 ТК РФ, работник имеет право расторгнуть трудовой договор, предупредив об этом работодателя </w:t>
      </w:r>
      <w:r w:rsidR="00EF72A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письменной форме не позднее, чем за две недели. Заявление подано Маховым 4 февраля</w:t>
      </w:r>
      <w:r w:rsidR="0074683B">
        <w:rPr>
          <w:rFonts w:ascii="Times New Roman" w:eastAsia="Times New Roman" w:hAnsi="Times New Roman" w:cs="Times New Roman"/>
          <w:sz w:val="28"/>
          <w:szCs w:val="28"/>
          <w:lang w:eastAsia="ru-RU"/>
        </w:rPr>
        <w:t>, значит по состоянию на 9 февраля две недели не истекли. Уважительных причин для неявки на работу 10 февраля нет</w:t>
      </w:r>
      <w:r w:rsidR="00DB0F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7D0B4F" w14:textId="42A1629C" w:rsidR="00DB0F3C" w:rsidRDefault="00DB0F3C" w:rsidP="00B507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Следовательно, действия администрации правомерны, а Махова – нет.</w:t>
      </w:r>
    </w:p>
    <w:p w14:paraId="6A298BF4" w14:textId="32C6908A" w:rsidR="00DB0F3C" w:rsidRPr="003903B1" w:rsidRDefault="003903B1" w:rsidP="00B507A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903B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7. </w:t>
      </w:r>
      <w:r w:rsidRPr="003903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Определите, какие понятия из данного перечня определяют категории преступлений, выделяемых Уголовным кодексом: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3903B1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легкое преступление, преступление небольшой тяжести, нетяжкое преступление, преступление средней тяжести, тяжкое преступление, особо тяжкое преступление, тяжелое преступление, особо тяжелое преступление, наиболее тяжкое преступление.</w:t>
      </w:r>
    </w:p>
    <w:p w14:paraId="52623B01" w14:textId="31AA651E" w:rsidR="002935F9" w:rsidRPr="00054F24" w:rsidRDefault="00341152" w:rsidP="00054F2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653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Уголовный кодекс </w:t>
      </w:r>
      <w:r w:rsidR="004107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выделяет следующие категории преступлений: п</w:t>
      </w:r>
      <w:r w:rsidR="00A653FD" w:rsidRPr="003903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реступление небольшой тяжести</w:t>
      </w:r>
      <w:r w:rsidR="00A653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10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0729" w:rsidRPr="003903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преступление средней тяжести</w:t>
      </w:r>
      <w:r w:rsidR="00410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10729" w:rsidRPr="003903B1">
        <w:rPr>
          <w:rFonts w:ascii="Times New Roman" w:eastAsia="Times New Roman" w:hAnsi="Times New Roman" w:cs="Times New Roman"/>
          <w:sz w:val="28"/>
          <w:szCs w:val="28"/>
          <w:lang w:eastAsia="ru-RU"/>
        </w:rPr>
        <w:t>тяжкое преступление</w:t>
      </w:r>
      <w:r w:rsidR="00410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10729" w:rsidRPr="003903B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 тяжкое преступление</w:t>
      </w:r>
      <w:r w:rsidR="004107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2935F9" w:rsidRPr="00054F24" w:rsidSect="005F3A56">
      <w:pgSz w:w="11906" w:h="16838" w:code="9"/>
      <w:pgMar w:top="1418" w:right="851" w:bottom="1418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862"/>
    <w:multiLevelType w:val="multilevel"/>
    <w:tmpl w:val="2DC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0091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56"/>
    <w:rsid w:val="00054F24"/>
    <w:rsid w:val="000E1820"/>
    <w:rsid w:val="00103AEC"/>
    <w:rsid w:val="00157682"/>
    <w:rsid w:val="001638A8"/>
    <w:rsid w:val="001B231B"/>
    <w:rsid w:val="001D289F"/>
    <w:rsid w:val="001F3C7E"/>
    <w:rsid w:val="002935F9"/>
    <w:rsid w:val="00296029"/>
    <w:rsid w:val="002B543B"/>
    <w:rsid w:val="002F0331"/>
    <w:rsid w:val="00341152"/>
    <w:rsid w:val="00350526"/>
    <w:rsid w:val="003903B1"/>
    <w:rsid w:val="003B1731"/>
    <w:rsid w:val="003E3949"/>
    <w:rsid w:val="00410729"/>
    <w:rsid w:val="005A5414"/>
    <w:rsid w:val="005B5C8A"/>
    <w:rsid w:val="005C7659"/>
    <w:rsid w:val="005F3A56"/>
    <w:rsid w:val="0066304B"/>
    <w:rsid w:val="006D426E"/>
    <w:rsid w:val="0074683B"/>
    <w:rsid w:val="00750815"/>
    <w:rsid w:val="007D6EAE"/>
    <w:rsid w:val="008C2BAE"/>
    <w:rsid w:val="008F3A23"/>
    <w:rsid w:val="009D247C"/>
    <w:rsid w:val="00A63BB6"/>
    <w:rsid w:val="00A653FD"/>
    <w:rsid w:val="00A92AC4"/>
    <w:rsid w:val="00AC564E"/>
    <w:rsid w:val="00B507A2"/>
    <w:rsid w:val="00C36AD4"/>
    <w:rsid w:val="00C431CA"/>
    <w:rsid w:val="00DB098F"/>
    <w:rsid w:val="00DB0F3C"/>
    <w:rsid w:val="00DB3940"/>
    <w:rsid w:val="00DC5D9F"/>
    <w:rsid w:val="00E853D6"/>
    <w:rsid w:val="00E93133"/>
    <w:rsid w:val="00EF72AF"/>
    <w:rsid w:val="00F1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3CA19"/>
  <w15:chartTrackingRefBased/>
  <w15:docId w15:val="{47EDE161-330F-4742-84D3-7EB1BB36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41</cp:revision>
  <dcterms:created xsi:type="dcterms:W3CDTF">2023-12-03T18:18:00Z</dcterms:created>
  <dcterms:modified xsi:type="dcterms:W3CDTF">2023-12-03T19:06:00Z</dcterms:modified>
</cp:coreProperties>
</file>