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18A1C" w14:textId="77777777" w:rsidR="002A3B7C" w:rsidRDefault="000D59C4">
      <w:pPr>
        <w:spacing w:before="37" w:line="266" w:lineRule="auto"/>
        <w:ind w:left="3140" w:right="912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21425CB" wp14:editId="4B8BAE11">
            <wp:simplePos x="0" y="0"/>
            <wp:positionH relativeFrom="page">
              <wp:posOffset>1209039</wp:posOffset>
            </wp:positionH>
            <wp:positionV relativeFrom="paragraph">
              <wp:posOffset>294745</wp:posOffset>
            </wp:positionV>
            <wp:extent cx="733424" cy="8382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69C36E3" w14:textId="77777777" w:rsidR="002A3B7C" w:rsidRDefault="000D59C4">
      <w:pPr>
        <w:spacing w:before="100" w:line="266" w:lineRule="auto"/>
        <w:ind w:left="3804" w:right="912"/>
        <w:rPr>
          <w:rFonts w:ascii="Arial" w:hAnsi="Arial"/>
          <w:b/>
        </w:rPr>
      </w:pPr>
      <w:r>
        <w:rPr>
          <w:rFonts w:ascii="Arial" w:hAnsi="Arial"/>
          <w:b/>
        </w:rPr>
        <w:t>«Московский государственный технический университет имени Н.Э. Баумана</w:t>
      </w:r>
    </w:p>
    <w:p w14:paraId="11F29B7A" w14:textId="77777777" w:rsidR="002A3B7C" w:rsidRDefault="000D59C4">
      <w:pPr>
        <w:spacing w:before="99" w:line="266" w:lineRule="auto"/>
        <w:ind w:left="4172" w:right="912"/>
        <w:rPr>
          <w:rFonts w:ascii="Arial" w:hAns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52C026" wp14:editId="41A2553C">
                <wp:simplePos x="0" y="0"/>
                <wp:positionH relativeFrom="page">
                  <wp:posOffset>1080135</wp:posOffset>
                </wp:positionH>
                <wp:positionV relativeFrom="paragraph">
                  <wp:posOffset>460091</wp:posOffset>
                </wp:positionV>
                <wp:extent cx="59366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661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0404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0ECE1" id="Graphic 2" o:spid="_x0000_s1026" style="position:absolute;margin-left:85.05pt;margin-top:36.25pt;width:467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" path="m,l5936615,e" filled="f" strokecolor="#404040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</w:rPr>
        <w:t>(национальный исследовательский университет)»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(МГТУ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им.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Н.Э.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Баумана)</w:t>
      </w:r>
    </w:p>
    <w:p w14:paraId="23435836" w14:textId="77777777" w:rsidR="002A3B7C" w:rsidRDefault="000D59C4">
      <w:pPr>
        <w:tabs>
          <w:tab w:val="left" w:pos="4335"/>
        </w:tabs>
        <w:spacing w:before="242"/>
        <w:ind w:left="1161"/>
        <w:rPr>
          <w:rFonts w:ascii="Trebuchet MS" w:hAnsi="Trebuchet MS"/>
          <w:sz w:val="28"/>
        </w:rPr>
      </w:pPr>
      <w:r>
        <w:rPr>
          <w:rFonts w:ascii="Trebuchet MS" w:hAnsi="Trebuchet MS"/>
          <w:spacing w:val="-2"/>
        </w:rPr>
        <w:t>ФАКУЛЬТЕТ</w:t>
      </w:r>
      <w:r>
        <w:rPr>
          <w:rFonts w:ascii="Trebuchet MS" w:hAnsi="Trebuchet MS"/>
        </w:rPr>
        <w:tab/>
      </w:r>
      <w:r>
        <w:rPr>
          <w:rFonts w:ascii="Trebuchet MS" w:hAnsi="Trebuchet MS"/>
          <w:sz w:val="28"/>
        </w:rPr>
        <w:t>Информатика</w:t>
      </w:r>
      <w:r>
        <w:rPr>
          <w:rFonts w:ascii="Trebuchet MS" w:hAnsi="Trebuchet MS"/>
          <w:spacing w:val="21"/>
          <w:sz w:val="28"/>
        </w:rPr>
        <w:t xml:space="preserve"> </w:t>
      </w:r>
      <w:r>
        <w:rPr>
          <w:rFonts w:ascii="Trebuchet MS" w:hAnsi="Trebuchet MS"/>
          <w:sz w:val="28"/>
        </w:rPr>
        <w:t>и</w:t>
      </w:r>
      <w:r>
        <w:rPr>
          <w:rFonts w:ascii="Trebuchet MS" w:hAnsi="Trebuchet MS"/>
          <w:spacing w:val="21"/>
          <w:sz w:val="28"/>
        </w:rPr>
        <w:t xml:space="preserve"> </w:t>
      </w:r>
      <w:r>
        <w:rPr>
          <w:rFonts w:ascii="Trebuchet MS" w:hAnsi="Trebuchet MS"/>
          <w:sz w:val="28"/>
        </w:rPr>
        <w:t>системы</w:t>
      </w:r>
      <w:r>
        <w:rPr>
          <w:rFonts w:ascii="Trebuchet MS" w:hAnsi="Trebuchet MS"/>
          <w:spacing w:val="22"/>
          <w:sz w:val="28"/>
        </w:rPr>
        <w:t xml:space="preserve"> </w:t>
      </w:r>
      <w:r>
        <w:rPr>
          <w:rFonts w:ascii="Trebuchet MS" w:hAnsi="Trebuchet MS"/>
          <w:spacing w:val="-2"/>
          <w:sz w:val="28"/>
        </w:rPr>
        <w:t>управления</w:t>
      </w:r>
    </w:p>
    <w:p w14:paraId="699BCEA1" w14:textId="77777777" w:rsidR="002A3B7C" w:rsidRDefault="000D59C4">
      <w:pPr>
        <w:tabs>
          <w:tab w:val="left" w:pos="4258"/>
        </w:tabs>
        <w:spacing w:before="170"/>
        <w:ind w:left="1161"/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05920" behindDoc="1" locked="0" layoutInCell="1" allowOverlap="1" wp14:anchorId="0BACBA10" wp14:editId="48A1963F">
                <wp:simplePos x="0" y="0"/>
                <wp:positionH relativeFrom="page">
                  <wp:posOffset>1931500</wp:posOffset>
                </wp:positionH>
                <wp:positionV relativeFrom="paragraph">
                  <wp:posOffset>-25603</wp:posOffset>
                </wp:positionV>
                <wp:extent cx="429768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9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7680">
                              <a:moveTo>
                                <a:pt x="0" y="0"/>
                              </a:moveTo>
                              <a:lnTo>
                                <a:pt x="4297510" y="0"/>
                              </a:lnTo>
                            </a:path>
                          </a:pathLst>
                        </a:custGeom>
                        <a:ln w="87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2287D" id="Graphic 3" o:spid="_x0000_s1026" style="position:absolute;margin-left:152.1pt;margin-top:-2pt;width:338.4pt;height:.1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9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" path="m,l4297510,e" filled="f" strokeweight=".24356mm">
                <v:path arrowok="t"/>
                <w10:wrap anchorx="page"/>
              </v:shape>
            </w:pict>
          </mc:Fallback>
        </mc:AlternateContent>
      </w:r>
      <w:r>
        <w:rPr>
          <w:rFonts w:ascii="Trebuchet MS" w:hAnsi="Trebuchet MS"/>
          <w:spacing w:val="-2"/>
        </w:rPr>
        <w:t>КАФЕДРА</w:t>
      </w:r>
      <w:r>
        <w:rPr>
          <w:u w:val="single"/>
        </w:rPr>
        <w:tab/>
      </w:r>
      <w:r>
        <w:rPr>
          <w:rFonts w:ascii="Trebuchet MS" w:hAnsi="Trebuchet MS"/>
          <w:u w:val="single"/>
        </w:rPr>
        <w:t>Системы</w:t>
      </w:r>
      <w:r>
        <w:rPr>
          <w:rFonts w:ascii="Trebuchet MS" w:hAnsi="Trebuchet MS"/>
          <w:spacing w:val="20"/>
          <w:u w:val="single"/>
        </w:rPr>
        <w:t xml:space="preserve"> </w:t>
      </w:r>
      <w:r>
        <w:rPr>
          <w:rFonts w:ascii="Trebuchet MS" w:hAnsi="Trebuchet MS"/>
          <w:u w:val="single"/>
        </w:rPr>
        <w:t>обработки</w:t>
      </w:r>
      <w:r>
        <w:rPr>
          <w:rFonts w:ascii="Trebuchet MS" w:hAnsi="Trebuchet MS"/>
          <w:spacing w:val="20"/>
          <w:u w:val="single"/>
        </w:rPr>
        <w:t xml:space="preserve"> </w:t>
      </w:r>
      <w:r>
        <w:rPr>
          <w:rFonts w:ascii="Trebuchet MS" w:hAnsi="Trebuchet MS"/>
          <w:u w:val="single"/>
        </w:rPr>
        <w:t>информации</w:t>
      </w:r>
      <w:r>
        <w:rPr>
          <w:rFonts w:ascii="Trebuchet MS" w:hAnsi="Trebuchet MS"/>
          <w:spacing w:val="20"/>
          <w:u w:val="single"/>
        </w:rPr>
        <w:t xml:space="preserve"> </w:t>
      </w:r>
      <w:r>
        <w:rPr>
          <w:rFonts w:ascii="Trebuchet MS" w:hAnsi="Trebuchet MS"/>
          <w:u w:val="single"/>
        </w:rPr>
        <w:t>и</w:t>
      </w:r>
      <w:r>
        <w:rPr>
          <w:rFonts w:ascii="Trebuchet MS" w:hAnsi="Trebuchet MS"/>
          <w:spacing w:val="20"/>
          <w:u w:val="single"/>
        </w:rPr>
        <w:t xml:space="preserve"> </w:t>
      </w:r>
      <w:r>
        <w:rPr>
          <w:rFonts w:ascii="Trebuchet MS" w:hAnsi="Trebuchet MS"/>
          <w:spacing w:val="-2"/>
          <w:u w:val="single"/>
        </w:rPr>
        <w:t>управления</w:t>
      </w:r>
      <w:r>
        <w:rPr>
          <w:rFonts w:ascii="Trebuchet MS" w:hAnsi="Trebuchet MS"/>
          <w:spacing w:val="40"/>
          <w:u w:val="single"/>
        </w:rPr>
        <w:t xml:space="preserve"> </w:t>
      </w:r>
    </w:p>
    <w:p w14:paraId="1952ED7A" w14:textId="77777777" w:rsidR="002A3B7C" w:rsidRDefault="002A3B7C">
      <w:pPr>
        <w:pStyle w:val="a3"/>
        <w:rPr>
          <w:rFonts w:ascii="Trebuchet MS"/>
          <w:sz w:val="22"/>
        </w:rPr>
      </w:pPr>
    </w:p>
    <w:p w14:paraId="1D6D25E2" w14:textId="77777777" w:rsidR="002A3B7C" w:rsidRDefault="002A3B7C">
      <w:pPr>
        <w:pStyle w:val="a3"/>
        <w:spacing w:before="125"/>
        <w:rPr>
          <w:rFonts w:ascii="Trebuchet MS"/>
          <w:sz w:val="22"/>
        </w:rPr>
      </w:pPr>
    </w:p>
    <w:p w14:paraId="7F530A4B" w14:textId="77777777" w:rsidR="002A3B7C" w:rsidRDefault="000D59C4">
      <w:pPr>
        <w:pStyle w:val="a4"/>
      </w:pPr>
      <w:r>
        <w:t>Лабораторная</w:t>
      </w:r>
      <w:r>
        <w:rPr>
          <w:spacing w:val="3"/>
        </w:rPr>
        <w:t xml:space="preserve"> </w:t>
      </w:r>
      <w:r>
        <w:t>работа</w:t>
      </w:r>
      <w:r>
        <w:rPr>
          <w:spacing w:val="4"/>
        </w:rPr>
        <w:t xml:space="preserve"> </w:t>
      </w:r>
      <w:r>
        <w:rPr>
          <w:spacing w:val="-5"/>
        </w:rPr>
        <w:t>№3</w:t>
      </w:r>
    </w:p>
    <w:p w14:paraId="2FBECC1E" w14:textId="77777777" w:rsidR="002A3B7C" w:rsidRDefault="000D59C4">
      <w:pPr>
        <w:spacing w:before="250"/>
        <w:ind w:left="1126" w:right="56"/>
        <w:jc w:val="center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t>По</w:t>
      </w:r>
      <w:r>
        <w:rPr>
          <w:rFonts w:ascii="Arial" w:hAnsi="Arial"/>
          <w:b/>
          <w:spacing w:val="9"/>
          <w:sz w:val="44"/>
        </w:rPr>
        <w:t xml:space="preserve"> </w:t>
      </w:r>
      <w:r>
        <w:rPr>
          <w:rFonts w:ascii="Arial" w:hAnsi="Arial"/>
          <w:b/>
          <w:sz w:val="44"/>
        </w:rPr>
        <w:t>курсу</w:t>
      </w:r>
      <w:r>
        <w:rPr>
          <w:rFonts w:ascii="Arial" w:hAnsi="Arial"/>
          <w:b/>
          <w:spacing w:val="11"/>
          <w:sz w:val="44"/>
        </w:rPr>
        <w:t xml:space="preserve"> </w:t>
      </w:r>
      <w:r>
        <w:rPr>
          <w:rFonts w:ascii="Arial" w:hAnsi="Arial"/>
          <w:b/>
          <w:sz w:val="44"/>
        </w:rPr>
        <w:t>«Сети</w:t>
      </w:r>
      <w:r>
        <w:rPr>
          <w:rFonts w:ascii="Arial" w:hAnsi="Arial"/>
          <w:b/>
          <w:spacing w:val="10"/>
          <w:sz w:val="44"/>
        </w:rPr>
        <w:t xml:space="preserve"> </w:t>
      </w:r>
      <w:r>
        <w:rPr>
          <w:rFonts w:ascii="Arial" w:hAnsi="Arial"/>
          <w:b/>
          <w:sz w:val="44"/>
        </w:rPr>
        <w:t>и</w:t>
      </w:r>
      <w:r>
        <w:rPr>
          <w:rFonts w:ascii="Arial" w:hAnsi="Arial"/>
          <w:b/>
          <w:spacing w:val="10"/>
          <w:sz w:val="44"/>
        </w:rPr>
        <w:t xml:space="preserve"> </w:t>
      </w:r>
      <w:r>
        <w:rPr>
          <w:rFonts w:ascii="Arial" w:hAnsi="Arial"/>
          <w:b/>
          <w:spacing w:val="-2"/>
          <w:sz w:val="44"/>
        </w:rPr>
        <w:t>телекоммуникации»</w:t>
      </w:r>
    </w:p>
    <w:p w14:paraId="45A971E4" w14:textId="77777777" w:rsidR="002A3B7C" w:rsidRDefault="000D59C4">
      <w:pPr>
        <w:spacing w:before="244"/>
        <w:ind w:left="1126" w:right="56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«Применение VLAN при проектировании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pacing w:val="-10"/>
          <w:sz w:val="26"/>
        </w:rPr>
        <w:t>и</w:t>
      </w:r>
    </w:p>
    <w:p w14:paraId="10830D40" w14:textId="77777777" w:rsidR="002A3B7C" w:rsidRDefault="000D59C4">
      <w:pPr>
        <w:spacing w:before="21" w:line="256" w:lineRule="auto"/>
        <w:ind w:left="1126" w:right="53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анализе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локальных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вычислительных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сетей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в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пакете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Cisco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 xml:space="preserve">Packet </w:t>
      </w:r>
      <w:proofErr w:type="spellStart"/>
      <w:r>
        <w:rPr>
          <w:rFonts w:ascii="Arial" w:hAnsi="Arial"/>
          <w:b/>
          <w:spacing w:val="-2"/>
          <w:sz w:val="26"/>
        </w:rPr>
        <w:t>Tracer</w:t>
      </w:r>
      <w:proofErr w:type="spellEnd"/>
      <w:r>
        <w:rPr>
          <w:rFonts w:ascii="Arial" w:hAnsi="Arial"/>
          <w:b/>
          <w:spacing w:val="-2"/>
          <w:sz w:val="26"/>
        </w:rPr>
        <w:t>»</w:t>
      </w:r>
    </w:p>
    <w:p w14:paraId="0EA0066D" w14:textId="41B0BA5B" w:rsidR="002A3B7C" w:rsidRDefault="000D59C4">
      <w:pPr>
        <w:spacing w:before="1"/>
        <w:ind w:left="1126" w:right="55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Вариант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pacing w:val="-5"/>
          <w:sz w:val="26"/>
        </w:rPr>
        <w:t>1</w:t>
      </w:r>
      <w:r w:rsidR="00EE508C">
        <w:rPr>
          <w:rFonts w:ascii="Arial" w:hAnsi="Arial"/>
          <w:b/>
          <w:spacing w:val="-5"/>
          <w:sz w:val="26"/>
        </w:rPr>
        <w:t>8</w:t>
      </w:r>
    </w:p>
    <w:p w14:paraId="2C234397" w14:textId="77777777" w:rsidR="002A3B7C" w:rsidRDefault="002A3B7C">
      <w:pPr>
        <w:pStyle w:val="a3"/>
        <w:rPr>
          <w:rFonts w:ascii="Arial"/>
          <w:b/>
          <w:sz w:val="26"/>
        </w:rPr>
      </w:pPr>
    </w:p>
    <w:p w14:paraId="5FE4AFFA" w14:textId="77777777" w:rsidR="002A3B7C" w:rsidRDefault="002A3B7C">
      <w:pPr>
        <w:pStyle w:val="a3"/>
        <w:rPr>
          <w:rFonts w:ascii="Arial"/>
          <w:b/>
          <w:sz w:val="26"/>
        </w:rPr>
      </w:pPr>
    </w:p>
    <w:p w14:paraId="633FE588" w14:textId="77777777" w:rsidR="002A3B7C" w:rsidRDefault="002A3B7C">
      <w:pPr>
        <w:pStyle w:val="a3"/>
        <w:spacing w:before="29"/>
        <w:rPr>
          <w:rFonts w:ascii="Arial"/>
          <w:b/>
          <w:sz w:val="26"/>
        </w:rPr>
      </w:pPr>
    </w:p>
    <w:p w14:paraId="255578D6" w14:textId="77777777" w:rsidR="002A3B7C" w:rsidRDefault="000D59C4">
      <w:pPr>
        <w:ind w:left="1161"/>
        <w:rPr>
          <w:rFonts w:ascii="Microsoft Sans Serif" w:hAnsi="Microsoft Sans Serif"/>
        </w:rPr>
      </w:pPr>
      <w:r>
        <w:rPr>
          <w:rFonts w:ascii="Trebuchet MS" w:hAnsi="Trebuchet MS"/>
          <w:spacing w:val="-2"/>
          <w:w w:val="105"/>
        </w:rPr>
        <w:t>Подготовил</w:t>
      </w:r>
      <w:r>
        <w:rPr>
          <w:rFonts w:ascii="Microsoft Sans Serif" w:hAnsi="Microsoft Sans Serif"/>
          <w:spacing w:val="-2"/>
          <w:w w:val="105"/>
        </w:rPr>
        <w:t>:</w:t>
      </w:r>
    </w:p>
    <w:p w14:paraId="5B0968D5" w14:textId="77777777" w:rsidR="002A3B7C" w:rsidRDefault="000D59C4">
      <w:pPr>
        <w:spacing w:before="186"/>
        <w:ind w:left="1161"/>
        <w:rPr>
          <w:rFonts w:ascii="Trebuchet MS" w:hAnsi="Trebuchet MS"/>
        </w:rPr>
      </w:pPr>
      <w:r>
        <w:rPr>
          <w:rFonts w:ascii="Trebuchet MS" w:hAnsi="Trebuchet MS"/>
          <w:w w:val="105"/>
        </w:rPr>
        <w:t>Студент</w:t>
      </w:r>
      <w:r>
        <w:rPr>
          <w:rFonts w:ascii="Trebuchet MS" w:hAnsi="Trebuchet MS"/>
          <w:spacing w:val="2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группы</w:t>
      </w:r>
    </w:p>
    <w:p w14:paraId="13078AF9" w14:textId="733D8C5C" w:rsidR="002A3B7C" w:rsidRDefault="000D59C4">
      <w:pPr>
        <w:spacing w:before="185"/>
        <w:ind w:left="1161"/>
        <w:rPr>
          <w:rFonts w:ascii="Arial" w:hAnsi="Arial"/>
          <w:b/>
        </w:rPr>
      </w:pPr>
      <w:r>
        <w:rPr>
          <w:rFonts w:ascii="Arial" w:hAnsi="Arial"/>
          <w:b/>
        </w:rPr>
        <w:t>ИУ5-5</w:t>
      </w:r>
      <w:r w:rsidR="00EE508C">
        <w:rPr>
          <w:rFonts w:ascii="Arial" w:hAnsi="Arial"/>
          <w:b/>
        </w:rPr>
        <w:t>5</w:t>
      </w:r>
      <w:r>
        <w:rPr>
          <w:rFonts w:ascii="Arial" w:hAnsi="Arial"/>
          <w:b/>
        </w:rPr>
        <w:t>Б</w:t>
      </w:r>
      <w:r>
        <w:rPr>
          <w:rFonts w:ascii="Arial" w:hAnsi="Arial"/>
          <w:b/>
          <w:spacing w:val="9"/>
        </w:rPr>
        <w:t xml:space="preserve"> </w:t>
      </w:r>
      <w:r w:rsidR="00EE508C">
        <w:rPr>
          <w:rFonts w:ascii="Arial" w:hAnsi="Arial"/>
          <w:b/>
        </w:rPr>
        <w:t>Шакиров Т.М</w:t>
      </w:r>
      <w:r>
        <w:rPr>
          <w:rFonts w:ascii="Arial" w:hAnsi="Arial"/>
          <w:b/>
          <w:spacing w:val="-4"/>
        </w:rPr>
        <w:t>.</w:t>
      </w:r>
    </w:p>
    <w:p w14:paraId="236B32E6" w14:textId="05595C4B" w:rsidR="002A3B7C" w:rsidRDefault="000D59C4">
      <w:pPr>
        <w:spacing w:before="192"/>
        <w:ind w:left="1161"/>
        <w:rPr>
          <w:rFonts w:ascii="Microsoft Sans Serif"/>
        </w:rPr>
      </w:pPr>
      <w:r>
        <w:rPr>
          <w:rFonts w:ascii="Microsoft Sans Serif"/>
          <w:spacing w:val="-2"/>
        </w:rPr>
        <w:t>1</w:t>
      </w:r>
      <w:r w:rsidR="0000301D">
        <w:rPr>
          <w:rFonts w:ascii="Microsoft Sans Serif"/>
          <w:spacing w:val="-2"/>
        </w:rPr>
        <w:t>5</w:t>
      </w:r>
      <w:r>
        <w:rPr>
          <w:rFonts w:ascii="Microsoft Sans Serif"/>
          <w:spacing w:val="-2"/>
        </w:rPr>
        <w:t>.10.2024</w:t>
      </w:r>
    </w:p>
    <w:p w14:paraId="628C5D1F" w14:textId="77777777" w:rsidR="002A3B7C" w:rsidRDefault="002A3B7C">
      <w:pPr>
        <w:pStyle w:val="a3"/>
        <w:rPr>
          <w:rFonts w:ascii="Microsoft Sans Serif"/>
          <w:sz w:val="22"/>
        </w:rPr>
      </w:pPr>
    </w:p>
    <w:p w14:paraId="3DDD579D" w14:textId="77777777" w:rsidR="002A3B7C" w:rsidRDefault="002A3B7C">
      <w:pPr>
        <w:pStyle w:val="a3"/>
        <w:spacing w:before="131"/>
        <w:rPr>
          <w:rFonts w:ascii="Microsoft Sans Serif"/>
          <w:sz w:val="22"/>
        </w:rPr>
      </w:pPr>
    </w:p>
    <w:p w14:paraId="6F76E458" w14:textId="77777777" w:rsidR="002A3B7C" w:rsidRDefault="000D59C4">
      <w:pPr>
        <w:ind w:left="1161"/>
        <w:rPr>
          <w:rFonts w:ascii="Microsoft Sans Serif" w:hAnsi="Microsoft Sans Serif"/>
        </w:rPr>
      </w:pPr>
      <w:r>
        <w:rPr>
          <w:rFonts w:ascii="Trebuchet MS" w:hAnsi="Trebuchet MS"/>
          <w:spacing w:val="-2"/>
          <w:w w:val="105"/>
        </w:rPr>
        <w:t>Проверил</w:t>
      </w:r>
      <w:r>
        <w:rPr>
          <w:rFonts w:ascii="Microsoft Sans Serif" w:hAnsi="Microsoft Sans Serif"/>
          <w:spacing w:val="-2"/>
          <w:w w:val="105"/>
        </w:rPr>
        <w:t>:</w:t>
      </w:r>
    </w:p>
    <w:p w14:paraId="3F22FAA8" w14:textId="77777777" w:rsidR="002A3B7C" w:rsidRDefault="000D59C4">
      <w:pPr>
        <w:spacing w:before="186"/>
        <w:ind w:left="1161"/>
        <w:rPr>
          <w:rFonts w:ascii="Arial" w:hAnsi="Arial"/>
          <w:b/>
        </w:rPr>
      </w:pPr>
      <w:r>
        <w:rPr>
          <w:rFonts w:ascii="Arial" w:hAnsi="Arial"/>
          <w:b/>
        </w:rPr>
        <w:t>Антонов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4"/>
        </w:rPr>
        <w:t>А.И.</w:t>
      </w:r>
    </w:p>
    <w:p w14:paraId="3BF6CE15" w14:textId="77777777" w:rsidR="002A3B7C" w:rsidRDefault="002A3B7C">
      <w:pPr>
        <w:pStyle w:val="a3"/>
        <w:rPr>
          <w:rFonts w:ascii="Arial"/>
          <w:b/>
          <w:sz w:val="22"/>
        </w:rPr>
      </w:pPr>
    </w:p>
    <w:p w14:paraId="064CC74F" w14:textId="77777777" w:rsidR="002A3B7C" w:rsidRDefault="002A3B7C">
      <w:pPr>
        <w:pStyle w:val="a3"/>
        <w:rPr>
          <w:rFonts w:ascii="Arial"/>
          <w:b/>
          <w:sz w:val="22"/>
        </w:rPr>
      </w:pPr>
    </w:p>
    <w:p w14:paraId="4A86E6B5" w14:textId="77777777" w:rsidR="002A3B7C" w:rsidRDefault="002A3B7C">
      <w:pPr>
        <w:pStyle w:val="a3"/>
        <w:rPr>
          <w:rFonts w:ascii="Arial"/>
          <w:b/>
          <w:sz w:val="22"/>
        </w:rPr>
      </w:pPr>
    </w:p>
    <w:p w14:paraId="344D92C2" w14:textId="77777777" w:rsidR="002A3B7C" w:rsidRDefault="002A3B7C">
      <w:pPr>
        <w:pStyle w:val="a3"/>
        <w:rPr>
          <w:rFonts w:ascii="Arial"/>
          <w:b/>
          <w:sz w:val="22"/>
        </w:rPr>
      </w:pPr>
    </w:p>
    <w:p w14:paraId="1F03F0A0" w14:textId="77777777" w:rsidR="002A3B7C" w:rsidRDefault="002A3B7C">
      <w:pPr>
        <w:pStyle w:val="a3"/>
        <w:rPr>
          <w:rFonts w:ascii="Arial"/>
          <w:b/>
          <w:sz w:val="22"/>
        </w:rPr>
      </w:pPr>
    </w:p>
    <w:p w14:paraId="7532DCEC" w14:textId="77777777" w:rsidR="002A3B7C" w:rsidRDefault="002A3B7C">
      <w:pPr>
        <w:pStyle w:val="a3"/>
        <w:rPr>
          <w:rFonts w:ascii="Arial"/>
          <w:b/>
          <w:sz w:val="22"/>
        </w:rPr>
      </w:pPr>
    </w:p>
    <w:p w14:paraId="3B524FC8" w14:textId="77777777" w:rsidR="002A3B7C" w:rsidRDefault="002A3B7C">
      <w:pPr>
        <w:pStyle w:val="a3"/>
        <w:rPr>
          <w:rFonts w:ascii="Arial"/>
          <w:b/>
          <w:sz w:val="22"/>
        </w:rPr>
      </w:pPr>
    </w:p>
    <w:p w14:paraId="5FCB83D8" w14:textId="77777777" w:rsidR="002A3B7C" w:rsidRDefault="002A3B7C">
      <w:pPr>
        <w:pStyle w:val="a3"/>
        <w:rPr>
          <w:rFonts w:ascii="Arial"/>
          <w:b/>
          <w:sz w:val="22"/>
        </w:rPr>
      </w:pPr>
    </w:p>
    <w:p w14:paraId="1D8DEDA8" w14:textId="77777777" w:rsidR="002A3B7C" w:rsidRDefault="002A3B7C">
      <w:pPr>
        <w:pStyle w:val="a3"/>
        <w:rPr>
          <w:rFonts w:ascii="Arial"/>
          <w:b/>
          <w:sz w:val="22"/>
        </w:rPr>
      </w:pPr>
    </w:p>
    <w:p w14:paraId="68E306FE" w14:textId="77777777" w:rsidR="002A3B7C" w:rsidRDefault="002A3B7C">
      <w:pPr>
        <w:pStyle w:val="a3"/>
        <w:spacing w:before="191"/>
        <w:rPr>
          <w:rFonts w:ascii="Arial"/>
          <w:b/>
          <w:sz w:val="22"/>
        </w:rPr>
      </w:pPr>
    </w:p>
    <w:p w14:paraId="68902A9E" w14:textId="77777777" w:rsidR="002A3B7C" w:rsidRDefault="000D59C4">
      <w:pPr>
        <w:spacing w:before="1"/>
        <w:ind w:left="1126" w:right="56"/>
        <w:jc w:val="center"/>
        <w:rPr>
          <w:rFonts w:ascii="Microsoft Sans Serif" w:hAnsi="Microsoft Sans Serif"/>
        </w:rPr>
      </w:pPr>
      <w:r>
        <w:rPr>
          <w:rFonts w:ascii="Arial" w:hAnsi="Arial"/>
          <w:i/>
          <w:sz w:val="28"/>
        </w:rPr>
        <w:t xml:space="preserve">2024 </w:t>
      </w:r>
      <w:r>
        <w:rPr>
          <w:rFonts w:ascii="Arial" w:hAnsi="Arial"/>
          <w:i/>
          <w:spacing w:val="-5"/>
          <w:sz w:val="28"/>
        </w:rPr>
        <w:t>г</w:t>
      </w:r>
      <w:r>
        <w:rPr>
          <w:rFonts w:ascii="Microsoft Sans Serif" w:hAnsi="Microsoft Sans Serif"/>
          <w:spacing w:val="-5"/>
        </w:rPr>
        <w:t>.</w:t>
      </w:r>
    </w:p>
    <w:p w14:paraId="7DBFE243" w14:textId="77777777" w:rsidR="002A3B7C" w:rsidRDefault="002A3B7C">
      <w:pPr>
        <w:jc w:val="center"/>
        <w:rPr>
          <w:rFonts w:ascii="Microsoft Sans Serif" w:hAnsi="Microsoft Sans Serif"/>
        </w:rPr>
        <w:sectPr w:rsidR="002A3B7C">
          <w:type w:val="continuous"/>
          <w:pgSz w:w="11900" w:h="16840"/>
          <w:pgMar w:top="1600" w:right="760" w:bottom="280" w:left="540" w:header="720" w:footer="720" w:gutter="0"/>
          <w:cols w:space="720"/>
        </w:sectPr>
      </w:pPr>
    </w:p>
    <w:p w14:paraId="45580FA3" w14:textId="77777777" w:rsidR="002A3B7C" w:rsidRDefault="000D59C4">
      <w:pPr>
        <w:pStyle w:val="a3"/>
        <w:spacing w:before="68"/>
        <w:ind w:left="1161"/>
      </w:pPr>
      <w:r>
        <w:lastRenderedPageBreak/>
        <w:t>Цель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rPr>
          <w:spacing w:val="-2"/>
        </w:rPr>
        <w:t>работы:</w:t>
      </w:r>
    </w:p>
    <w:p w14:paraId="5E5CBE40" w14:textId="77777777" w:rsidR="002A3B7C" w:rsidRDefault="000D59C4">
      <w:pPr>
        <w:pStyle w:val="a3"/>
        <w:spacing w:before="185" w:line="400" w:lineRule="auto"/>
        <w:ind w:left="1161" w:right="432"/>
      </w:pPr>
      <w:r>
        <w:t xml:space="preserve">Изучение и закрепление принципов и правил создания и настройки VLAN внутри локальных вычислительных сетей. Изучение программы Cisco Packet </w:t>
      </w:r>
      <w:proofErr w:type="spellStart"/>
      <w:r>
        <w:t>Tracer</w:t>
      </w:r>
      <w:proofErr w:type="spellEnd"/>
      <w:r>
        <w:t xml:space="preserve"> 8.2., приобретение</w:t>
      </w:r>
      <w:r>
        <w:rPr>
          <w:spacing w:val="-9"/>
        </w:rPr>
        <w:t xml:space="preserve"> </w:t>
      </w:r>
      <w:r>
        <w:t>практических</w:t>
      </w:r>
      <w:r>
        <w:rPr>
          <w:spacing w:val="-8"/>
        </w:rPr>
        <w:t xml:space="preserve"> </w:t>
      </w:r>
      <w:r>
        <w:t>навыков</w:t>
      </w:r>
      <w:r>
        <w:rPr>
          <w:spacing w:val="-8"/>
        </w:rPr>
        <w:t xml:space="preserve"> </w:t>
      </w:r>
      <w:r>
        <w:t>проектирования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моделирования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сети,</w:t>
      </w:r>
      <w:r>
        <w:rPr>
          <w:spacing w:val="-8"/>
        </w:rPr>
        <w:t xml:space="preserve"> </w:t>
      </w:r>
      <w:r>
        <w:t>а также оценки принятых проектных решений.</w:t>
      </w:r>
    </w:p>
    <w:p w14:paraId="26FB7584" w14:textId="77777777" w:rsidR="002A3B7C" w:rsidRDefault="002A3B7C">
      <w:pPr>
        <w:pStyle w:val="a3"/>
        <w:spacing w:before="187"/>
      </w:pPr>
    </w:p>
    <w:p w14:paraId="17D821BF" w14:textId="77777777" w:rsidR="002A3B7C" w:rsidRDefault="000D59C4">
      <w:pPr>
        <w:pStyle w:val="a3"/>
        <w:ind w:left="1161"/>
      </w:pPr>
      <w:r>
        <w:rPr>
          <w:spacing w:val="-4"/>
        </w:rPr>
        <w:t>Ход</w:t>
      </w:r>
      <w:r>
        <w:rPr>
          <w:spacing w:val="-11"/>
        </w:rPr>
        <w:t xml:space="preserve"> </w:t>
      </w:r>
      <w:r>
        <w:rPr>
          <w:spacing w:val="-2"/>
        </w:rPr>
        <w:t>работы:</w:t>
      </w:r>
    </w:p>
    <w:p w14:paraId="5993593A" w14:textId="65196522" w:rsidR="002A3B7C" w:rsidRDefault="000D59C4">
      <w:pPr>
        <w:pStyle w:val="a3"/>
        <w:spacing w:before="185" w:line="400" w:lineRule="auto"/>
        <w:ind w:left="1161" w:right="432"/>
      </w:pPr>
      <w:r>
        <w:t>построим локальную сеть, состоящую из 3х сегментов, соединенных через центральный</w:t>
      </w:r>
      <w:r>
        <w:rPr>
          <w:spacing w:val="-6"/>
        </w:rPr>
        <w:t xml:space="preserve"> </w:t>
      </w:r>
      <w:r>
        <w:t>коммутатор</w:t>
      </w:r>
      <w:r>
        <w:rPr>
          <w:spacing w:val="-6"/>
        </w:rPr>
        <w:t xml:space="preserve"> </w:t>
      </w:r>
      <w:r>
        <w:t>(структура</w:t>
      </w:r>
      <w:r>
        <w:rPr>
          <w:spacing w:val="-7"/>
        </w:rPr>
        <w:t xml:space="preserve"> </w:t>
      </w:r>
      <w:r>
        <w:t>изображена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рис.6).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каждом</w:t>
      </w:r>
      <w:r>
        <w:rPr>
          <w:spacing w:val="-6"/>
        </w:rPr>
        <w:t xml:space="preserve"> </w:t>
      </w:r>
      <w:r>
        <w:t>сегменте</w:t>
      </w:r>
      <w:r>
        <w:rPr>
          <w:spacing w:val="-7"/>
        </w:rPr>
        <w:t xml:space="preserve"> </w:t>
      </w:r>
      <w:r w:rsidR="00630909">
        <w:rPr>
          <w:spacing w:val="-7"/>
        </w:rPr>
        <w:t>7</w:t>
      </w:r>
      <w:r>
        <w:t>,</w:t>
      </w:r>
      <w:r>
        <w:rPr>
          <w:spacing w:val="-6"/>
        </w:rPr>
        <w:t xml:space="preserve"> </w:t>
      </w:r>
      <w:r w:rsidR="00630909">
        <w:t>3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 w:rsidR="00630909">
        <w:t>4</w:t>
      </w:r>
      <w:r>
        <w:t xml:space="preserve"> устройств соответственно.</w:t>
      </w:r>
    </w:p>
    <w:p w14:paraId="04D2F2CC" w14:textId="77777777" w:rsidR="002A3B7C" w:rsidRDefault="000D59C4">
      <w:pPr>
        <w:pStyle w:val="a5"/>
        <w:numPr>
          <w:ilvl w:val="0"/>
          <w:numId w:val="2"/>
        </w:numPr>
        <w:tabs>
          <w:tab w:val="left" w:pos="1401"/>
        </w:tabs>
        <w:spacing w:before="2" w:line="400" w:lineRule="auto"/>
        <w:ind w:right="2003" w:firstLine="0"/>
        <w:rPr>
          <w:sz w:val="24"/>
        </w:rPr>
      </w:pPr>
      <w:r>
        <w:rPr>
          <w:sz w:val="24"/>
        </w:rPr>
        <w:t>Расположить</w:t>
      </w:r>
      <w:r>
        <w:rPr>
          <w:spacing w:val="-9"/>
          <w:sz w:val="24"/>
        </w:rPr>
        <w:t xml:space="preserve"> </w:t>
      </w:r>
      <w:r>
        <w:rPr>
          <w:sz w:val="24"/>
        </w:rPr>
        <w:t>все</w:t>
      </w:r>
      <w:r>
        <w:rPr>
          <w:spacing w:val="-10"/>
          <w:sz w:val="24"/>
        </w:rPr>
        <w:t xml:space="preserve"> </w:t>
      </w:r>
      <w:r>
        <w:rPr>
          <w:sz w:val="24"/>
        </w:rPr>
        <w:t>конечные</w:t>
      </w:r>
      <w:r>
        <w:rPr>
          <w:spacing w:val="-10"/>
          <w:sz w:val="24"/>
        </w:rPr>
        <w:t xml:space="preserve"> </w:t>
      </w:r>
      <w:r>
        <w:rPr>
          <w:sz w:val="24"/>
        </w:rPr>
        <w:t>устройства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одной</w:t>
      </w:r>
      <w:r>
        <w:rPr>
          <w:spacing w:val="-9"/>
          <w:sz w:val="24"/>
        </w:rPr>
        <w:t xml:space="preserve"> </w:t>
      </w:r>
      <w:r>
        <w:rPr>
          <w:sz w:val="24"/>
        </w:rPr>
        <w:t>подсети.</w:t>
      </w:r>
      <w:r>
        <w:rPr>
          <w:spacing w:val="-9"/>
          <w:sz w:val="24"/>
        </w:rPr>
        <w:t xml:space="preserve"> </w:t>
      </w:r>
      <w:r>
        <w:rPr>
          <w:sz w:val="24"/>
        </w:rPr>
        <w:t>Посмотреть</w:t>
      </w:r>
      <w:r>
        <w:rPr>
          <w:spacing w:val="-9"/>
          <w:sz w:val="24"/>
        </w:rPr>
        <w:t xml:space="preserve"> </w:t>
      </w:r>
      <w:r>
        <w:rPr>
          <w:sz w:val="24"/>
        </w:rPr>
        <w:t>и зафиксировать процесс пересылки ARP пакета между узлами сети.</w:t>
      </w:r>
    </w:p>
    <w:p w14:paraId="2BB91EBA" w14:textId="77777777" w:rsidR="002A3B7C" w:rsidRDefault="000D59C4">
      <w:pPr>
        <w:pStyle w:val="a5"/>
        <w:numPr>
          <w:ilvl w:val="0"/>
          <w:numId w:val="2"/>
        </w:numPr>
        <w:tabs>
          <w:tab w:val="left" w:pos="1401"/>
        </w:tabs>
        <w:spacing w:line="400" w:lineRule="auto"/>
        <w:ind w:firstLine="0"/>
        <w:rPr>
          <w:sz w:val="24"/>
        </w:rPr>
      </w:pPr>
      <w:r>
        <w:rPr>
          <w:sz w:val="24"/>
        </w:rPr>
        <w:t>Настроить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конфигурации</w:t>
      </w:r>
      <w:r>
        <w:rPr>
          <w:spacing w:val="-5"/>
          <w:sz w:val="24"/>
        </w:rPr>
        <w:t xml:space="preserve"> </w:t>
      </w:r>
      <w:r>
        <w:rPr>
          <w:sz w:val="24"/>
        </w:rPr>
        <w:t>3</w:t>
      </w:r>
      <w:r>
        <w:rPr>
          <w:spacing w:val="-10"/>
          <w:sz w:val="24"/>
        </w:rPr>
        <w:t xml:space="preserve"> </w:t>
      </w:r>
      <w:r>
        <w:rPr>
          <w:sz w:val="24"/>
        </w:rPr>
        <w:t>VLAN,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чем</w:t>
      </w:r>
      <w:r>
        <w:rPr>
          <w:spacing w:val="-5"/>
          <w:sz w:val="24"/>
        </w:rPr>
        <w:t xml:space="preserve"> </w:t>
      </w:r>
      <w:r>
        <w:rPr>
          <w:sz w:val="24"/>
        </w:rPr>
        <w:t>как</w:t>
      </w:r>
      <w:r>
        <w:rPr>
          <w:spacing w:val="-5"/>
          <w:sz w:val="24"/>
        </w:rPr>
        <w:t xml:space="preserve"> </w:t>
      </w:r>
      <w:r>
        <w:rPr>
          <w:sz w:val="24"/>
        </w:rPr>
        <w:t>минимум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1й</w:t>
      </w:r>
      <w:r>
        <w:rPr>
          <w:spacing w:val="-10"/>
          <w:sz w:val="24"/>
        </w:rPr>
        <w:t xml:space="preserve"> </w:t>
      </w:r>
      <w:r>
        <w:rPr>
          <w:sz w:val="24"/>
        </w:rPr>
        <w:t>VLAN устройства должны находиться более чем в 1м сегменте. После этого вновь посмотреть алгоритм отправки ARP пакета.</w:t>
      </w:r>
    </w:p>
    <w:p w14:paraId="77DC9C42" w14:textId="77777777" w:rsidR="002A3B7C" w:rsidRDefault="000D59C4">
      <w:pPr>
        <w:pStyle w:val="a5"/>
        <w:numPr>
          <w:ilvl w:val="0"/>
          <w:numId w:val="2"/>
        </w:numPr>
        <w:tabs>
          <w:tab w:val="left" w:pos="1401"/>
        </w:tabs>
        <w:spacing w:line="400" w:lineRule="auto"/>
        <w:ind w:right="915" w:firstLine="0"/>
        <w:rPr>
          <w:sz w:val="24"/>
        </w:rPr>
      </w:pPr>
      <w:r>
        <w:rPr>
          <w:sz w:val="24"/>
        </w:rPr>
        <w:t>Изменить</w:t>
      </w:r>
      <w:r>
        <w:rPr>
          <w:spacing w:val="-9"/>
          <w:sz w:val="24"/>
        </w:rPr>
        <w:t xml:space="preserve"> </w:t>
      </w:r>
      <w:r>
        <w:rPr>
          <w:sz w:val="24"/>
        </w:rPr>
        <w:t>текущую</w:t>
      </w:r>
      <w:r>
        <w:rPr>
          <w:spacing w:val="-9"/>
          <w:sz w:val="24"/>
        </w:rPr>
        <w:t xml:space="preserve"> </w:t>
      </w:r>
      <w:r>
        <w:rPr>
          <w:sz w:val="24"/>
        </w:rPr>
        <w:t>конфигурацию:</w:t>
      </w:r>
      <w:r>
        <w:rPr>
          <w:spacing w:val="-9"/>
          <w:sz w:val="24"/>
        </w:rPr>
        <w:t xml:space="preserve"> </w:t>
      </w:r>
      <w:r>
        <w:rPr>
          <w:sz w:val="24"/>
        </w:rPr>
        <w:t>настроить</w:t>
      </w:r>
      <w:r>
        <w:rPr>
          <w:spacing w:val="-9"/>
          <w:sz w:val="24"/>
        </w:rPr>
        <w:t xml:space="preserve"> </w:t>
      </w:r>
      <w:r>
        <w:rPr>
          <w:sz w:val="24"/>
        </w:rPr>
        <w:t>3</w:t>
      </w:r>
      <w:r>
        <w:rPr>
          <w:spacing w:val="-9"/>
          <w:sz w:val="24"/>
        </w:rPr>
        <w:t xml:space="preserve"> </w:t>
      </w:r>
      <w:r>
        <w:rPr>
          <w:sz w:val="24"/>
        </w:rPr>
        <w:t>разных</w:t>
      </w:r>
      <w:r>
        <w:rPr>
          <w:spacing w:val="-9"/>
          <w:sz w:val="24"/>
        </w:rPr>
        <w:t xml:space="preserve"> </w:t>
      </w:r>
      <w:r>
        <w:rPr>
          <w:sz w:val="24"/>
        </w:rPr>
        <w:t>подсети</w:t>
      </w:r>
      <w:r>
        <w:rPr>
          <w:spacing w:val="-9"/>
          <w:sz w:val="24"/>
        </w:rPr>
        <w:t xml:space="preserve"> </w:t>
      </w:r>
      <w:r>
        <w:rPr>
          <w:sz w:val="24"/>
        </w:rPr>
        <w:t>(каждая</w:t>
      </w:r>
      <w:r>
        <w:rPr>
          <w:spacing w:val="-9"/>
          <w:sz w:val="24"/>
        </w:rPr>
        <w:t xml:space="preserve"> </w:t>
      </w:r>
      <w:r>
        <w:rPr>
          <w:sz w:val="24"/>
        </w:rPr>
        <w:t>подсеть включает в себя устройства одного из VLAN), добавить роутер, подключенный к центральному коммутатору и добиться пересылки пакетов между разными подсетями. Снова посмотреть алгоритм пересылки ARP запроса в сети.</w:t>
      </w:r>
    </w:p>
    <w:p w14:paraId="6563963F" w14:textId="77777777" w:rsidR="002A3B7C" w:rsidRDefault="002A3B7C">
      <w:pPr>
        <w:pStyle w:val="a3"/>
        <w:rPr>
          <w:sz w:val="20"/>
        </w:rPr>
      </w:pPr>
    </w:p>
    <w:p w14:paraId="3887DBE8" w14:textId="2B1A0A54" w:rsidR="002A3B7C" w:rsidRDefault="00630909">
      <w:pPr>
        <w:pStyle w:val="a3"/>
        <w:rPr>
          <w:sz w:val="20"/>
        </w:rPr>
      </w:pPr>
      <w:r w:rsidRPr="00630909">
        <w:rPr>
          <w:sz w:val="20"/>
        </w:rPr>
        <w:drawing>
          <wp:inline distT="0" distB="0" distL="0" distR="0" wp14:anchorId="210AF223" wp14:editId="6DB22012">
            <wp:extent cx="5924550" cy="3734143"/>
            <wp:effectExtent l="0" t="0" r="0" b="0"/>
            <wp:docPr id="1262172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72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295" cy="373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3822" w14:textId="1A49BDCB" w:rsidR="002A3B7C" w:rsidRDefault="002A3B7C">
      <w:pPr>
        <w:pStyle w:val="a3"/>
        <w:spacing w:before="124"/>
        <w:rPr>
          <w:sz w:val="20"/>
        </w:rPr>
      </w:pPr>
    </w:p>
    <w:p w14:paraId="22D25CED" w14:textId="77777777" w:rsidR="002A3B7C" w:rsidRDefault="002A3B7C">
      <w:pPr>
        <w:rPr>
          <w:sz w:val="20"/>
        </w:rPr>
        <w:sectPr w:rsidR="002A3B7C">
          <w:pgSz w:w="11900" w:h="16840"/>
          <w:pgMar w:top="1080" w:right="760" w:bottom="280" w:left="540" w:header="720" w:footer="720" w:gutter="0"/>
          <w:cols w:space="720"/>
        </w:sectPr>
      </w:pPr>
    </w:p>
    <w:p w14:paraId="7B43AB23" w14:textId="453F2CC2" w:rsidR="002A3B7C" w:rsidRDefault="00630909">
      <w:pPr>
        <w:ind w:left="107"/>
        <w:rPr>
          <w:sz w:val="20"/>
        </w:rPr>
      </w:pPr>
      <w:r w:rsidRPr="00630909">
        <w:rPr>
          <w:spacing w:val="133"/>
          <w:sz w:val="20"/>
        </w:rPr>
        <w:lastRenderedPageBreak/>
        <w:drawing>
          <wp:inline distT="0" distB="0" distL="0" distR="0" wp14:anchorId="74C857DF" wp14:editId="59EE6C63">
            <wp:extent cx="3086100" cy="1895683"/>
            <wp:effectExtent l="0" t="0" r="0" b="9525"/>
            <wp:docPr id="108962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29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794" cy="1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01D">
        <w:rPr>
          <w:spacing w:val="133"/>
          <w:sz w:val="20"/>
        </w:rPr>
        <w:t xml:space="preserve"> </w:t>
      </w:r>
    </w:p>
    <w:p w14:paraId="6E096303" w14:textId="77777777" w:rsidR="002A3B7C" w:rsidRDefault="002A3B7C">
      <w:pPr>
        <w:pStyle w:val="a3"/>
        <w:rPr>
          <w:sz w:val="20"/>
        </w:rPr>
      </w:pPr>
    </w:p>
    <w:p w14:paraId="79284952" w14:textId="0B606C6C" w:rsidR="002A3B7C" w:rsidRDefault="0000301D">
      <w:pPr>
        <w:pStyle w:val="a3"/>
        <w:spacing w:before="124"/>
        <w:rPr>
          <w:sz w:val="20"/>
        </w:rPr>
      </w:pPr>
      <w:r w:rsidRPr="0000301D">
        <w:rPr>
          <w:noProof/>
          <w:sz w:val="20"/>
        </w:rPr>
        <w:drawing>
          <wp:inline distT="0" distB="0" distL="0" distR="0" wp14:anchorId="4D671D87" wp14:editId="2F56F073">
            <wp:extent cx="5053263" cy="888612"/>
            <wp:effectExtent l="0" t="0" r="1905" b="635"/>
            <wp:docPr id="735105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05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886" cy="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909" w:rsidRPr="00630909">
        <w:rPr>
          <w:noProof/>
        </w:rPr>
        <w:drawing>
          <wp:inline distT="0" distB="0" distL="0" distR="0" wp14:anchorId="309ABD04" wp14:editId="3769EE15">
            <wp:extent cx="5276850" cy="3411690"/>
            <wp:effectExtent l="0" t="0" r="0" b="0"/>
            <wp:docPr id="2002699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99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130" cy="342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909" w:rsidRPr="00630909">
        <w:rPr>
          <w:sz w:val="20"/>
        </w:rPr>
        <w:drawing>
          <wp:inline distT="0" distB="0" distL="0" distR="0" wp14:anchorId="0D2C2409" wp14:editId="46D53339">
            <wp:extent cx="5276850" cy="3303834"/>
            <wp:effectExtent l="0" t="0" r="0" b="0"/>
            <wp:docPr id="1568765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65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676" cy="330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C9E6" w14:textId="77777777" w:rsidR="002A3B7C" w:rsidRDefault="002A3B7C">
      <w:pPr>
        <w:pStyle w:val="a3"/>
        <w:rPr>
          <w:sz w:val="19"/>
        </w:rPr>
      </w:pPr>
    </w:p>
    <w:p w14:paraId="08FB40D1" w14:textId="77777777" w:rsidR="002A3B7C" w:rsidRDefault="002A3B7C">
      <w:pPr>
        <w:pStyle w:val="a3"/>
      </w:pPr>
    </w:p>
    <w:p w14:paraId="19F9992E" w14:textId="77777777" w:rsidR="002A3B7C" w:rsidRDefault="000D59C4">
      <w:pPr>
        <w:pStyle w:val="a5"/>
        <w:numPr>
          <w:ilvl w:val="0"/>
          <w:numId w:val="1"/>
        </w:numPr>
        <w:tabs>
          <w:tab w:val="left" w:pos="1401"/>
        </w:tabs>
        <w:spacing w:before="0" w:line="472" w:lineRule="auto"/>
        <w:ind w:right="845" w:firstLine="0"/>
        <w:rPr>
          <w:sz w:val="24"/>
        </w:rPr>
      </w:pPr>
      <w:r>
        <w:rPr>
          <w:sz w:val="24"/>
        </w:rPr>
        <w:t>Соединить между собой коммутаторы из разных сегментов. Отследить и зафиксировать</w:t>
      </w:r>
      <w:r>
        <w:rPr>
          <w:spacing w:val="-6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6"/>
          <w:sz w:val="24"/>
        </w:rPr>
        <w:t xml:space="preserve"> </w:t>
      </w:r>
      <w:r>
        <w:rPr>
          <w:sz w:val="24"/>
        </w:rPr>
        <w:t>построения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spanning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tree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полученной</w:t>
      </w:r>
      <w:r>
        <w:rPr>
          <w:spacing w:val="-6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сети. Сравнить алгоритм </w:t>
      </w:r>
      <w:r>
        <w:rPr>
          <w:sz w:val="24"/>
        </w:rPr>
        <w:t>построения для сети с аналогичной архитектурой, но без настроенного VLAN.</w:t>
      </w:r>
    </w:p>
    <w:p w14:paraId="17762FE3" w14:textId="77777777" w:rsidR="002A3B7C" w:rsidRDefault="000D59C4">
      <w:pPr>
        <w:pStyle w:val="a3"/>
        <w:spacing w:line="472" w:lineRule="auto"/>
        <w:ind w:left="1161" w:right="912"/>
      </w:pPr>
      <w:r>
        <w:t>2</w:t>
      </w:r>
      <w:r>
        <w:rPr>
          <w:spacing w:val="-11"/>
        </w:rPr>
        <w:t xml:space="preserve"> </w:t>
      </w:r>
      <w:r>
        <w:t>Дополнительно</w:t>
      </w:r>
      <w:r>
        <w:rPr>
          <w:spacing w:val="-11"/>
        </w:rPr>
        <w:t xml:space="preserve"> </w:t>
      </w:r>
      <w:r>
        <w:t>соединить</w:t>
      </w:r>
      <w:r>
        <w:rPr>
          <w:spacing w:val="-11"/>
        </w:rPr>
        <w:t xml:space="preserve"> </w:t>
      </w:r>
      <w:r>
        <w:t>центральный</w:t>
      </w:r>
      <w:r>
        <w:rPr>
          <w:spacing w:val="-11"/>
        </w:rPr>
        <w:t xml:space="preserve"> </w:t>
      </w:r>
      <w:r>
        <w:t>коммутатор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остальными</w:t>
      </w:r>
      <w:r>
        <w:rPr>
          <w:spacing w:val="-11"/>
        </w:rPr>
        <w:t xml:space="preserve"> </w:t>
      </w:r>
      <w:r>
        <w:t xml:space="preserve">коммутаторы по еще 1 каналу. Настроить </w:t>
      </w:r>
      <w:proofErr w:type="spellStart"/>
      <w:r>
        <w:t>etherchannel</w:t>
      </w:r>
      <w:proofErr w:type="spellEnd"/>
      <w:r>
        <w:t xml:space="preserve"> (по протоколу LACP) для агрегации полученных каналов.</w:t>
      </w:r>
    </w:p>
    <w:p w14:paraId="7041A8A2" w14:textId="77777777" w:rsidR="002A3B7C" w:rsidRDefault="002A3B7C">
      <w:pPr>
        <w:spacing w:line="472" w:lineRule="auto"/>
      </w:pPr>
    </w:p>
    <w:p w14:paraId="1D51DD1F" w14:textId="70FB3C6B" w:rsidR="0000301D" w:rsidRDefault="00630909">
      <w:pPr>
        <w:spacing w:line="472" w:lineRule="auto"/>
      </w:pPr>
      <w:r w:rsidRPr="00630909">
        <w:drawing>
          <wp:inline distT="0" distB="0" distL="0" distR="0" wp14:anchorId="7149C350" wp14:editId="26FC39B6">
            <wp:extent cx="6731000" cy="4415790"/>
            <wp:effectExtent l="0" t="0" r="0" b="3810"/>
            <wp:docPr id="959424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24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3FF7" w14:textId="77777777" w:rsidR="0000301D" w:rsidRDefault="0000301D">
      <w:pPr>
        <w:spacing w:line="472" w:lineRule="auto"/>
      </w:pPr>
    </w:p>
    <w:p w14:paraId="1C31CB10" w14:textId="77777777" w:rsidR="0000301D" w:rsidRDefault="0000301D" w:rsidP="0000301D">
      <w:pPr>
        <w:pStyle w:val="a3"/>
        <w:spacing w:before="161"/>
      </w:pPr>
    </w:p>
    <w:p w14:paraId="20665D29" w14:textId="5D10294A" w:rsidR="002A3B7C" w:rsidRDefault="0000301D" w:rsidP="00630909">
      <w:pPr>
        <w:pStyle w:val="a3"/>
        <w:spacing w:line="472" w:lineRule="auto"/>
        <w:ind w:left="1161"/>
        <w:rPr>
          <w:sz w:val="20"/>
        </w:rPr>
      </w:pPr>
      <w:r>
        <w:t>Вывод</w:t>
      </w:r>
      <w:proofErr w:type="gramStart"/>
      <w:r>
        <w:t>:</w:t>
      </w:r>
      <w:r>
        <w:rPr>
          <w:spacing w:val="-4"/>
        </w:rPr>
        <w:t xml:space="preserve"> </w:t>
      </w:r>
      <w:r>
        <w:t>Изучил</w:t>
      </w:r>
      <w:proofErr w:type="gramEnd"/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закрепил</w:t>
      </w:r>
      <w:r>
        <w:rPr>
          <w:spacing w:val="-5"/>
        </w:rPr>
        <w:t xml:space="preserve"> </w:t>
      </w:r>
      <w:r>
        <w:t>принципы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правила</w:t>
      </w:r>
      <w:r>
        <w:rPr>
          <w:spacing w:val="-6"/>
        </w:rPr>
        <w:t xml:space="preserve"> </w:t>
      </w:r>
      <w:r>
        <w:t>создания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настройки</w:t>
      </w:r>
      <w:r>
        <w:rPr>
          <w:spacing w:val="-9"/>
        </w:rPr>
        <w:t xml:space="preserve"> </w:t>
      </w:r>
      <w:r>
        <w:t>VLAN</w:t>
      </w:r>
      <w:r>
        <w:rPr>
          <w:spacing w:val="-5"/>
        </w:rPr>
        <w:t xml:space="preserve"> </w:t>
      </w:r>
      <w:r>
        <w:t>внутри локальных вычислительных сетей.</w:t>
      </w:r>
    </w:p>
    <w:sectPr w:rsidR="002A3B7C">
      <w:pgSz w:w="11900" w:h="16840"/>
      <w:pgMar w:top="1340" w:right="7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2C21"/>
    <w:multiLevelType w:val="hybridMultilevel"/>
    <w:tmpl w:val="6DF6ED0C"/>
    <w:lvl w:ilvl="0" w:tplc="6694A928">
      <w:start w:val="1"/>
      <w:numFmt w:val="decimal"/>
      <w:lvlText w:val="%1."/>
      <w:lvlJc w:val="left"/>
      <w:pPr>
        <w:ind w:left="116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08AC2B8">
      <w:numFmt w:val="bullet"/>
      <w:lvlText w:val="•"/>
      <w:lvlJc w:val="left"/>
      <w:pPr>
        <w:ind w:left="2104" w:hanging="240"/>
      </w:pPr>
      <w:rPr>
        <w:rFonts w:hint="default"/>
        <w:lang w:val="ru-RU" w:eastAsia="en-US" w:bidi="ar-SA"/>
      </w:rPr>
    </w:lvl>
    <w:lvl w:ilvl="2" w:tplc="C9E2631C">
      <w:numFmt w:val="bullet"/>
      <w:lvlText w:val="•"/>
      <w:lvlJc w:val="left"/>
      <w:pPr>
        <w:ind w:left="3048" w:hanging="240"/>
      </w:pPr>
      <w:rPr>
        <w:rFonts w:hint="default"/>
        <w:lang w:val="ru-RU" w:eastAsia="en-US" w:bidi="ar-SA"/>
      </w:rPr>
    </w:lvl>
    <w:lvl w:ilvl="3" w:tplc="C3B444DA">
      <w:numFmt w:val="bullet"/>
      <w:lvlText w:val="•"/>
      <w:lvlJc w:val="left"/>
      <w:pPr>
        <w:ind w:left="3992" w:hanging="240"/>
      </w:pPr>
      <w:rPr>
        <w:rFonts w:hint="default"/>
        <w:lang w:val="ru-RU" w:eastAsia="en-US" w:bidi="ar-SA"/>
      </w:rPr>
    </w:lvl>
    <w:lvl w:ilvl="4" w:tplc="E518503A">
      <w:numFmt w:val="bullet"/>
      <w:lvlText w:val="•"/>
      <w:lvlJc w:val="left"/>
      <w:pPr>
        <w:ind w:left="4936" w:hanging="240"/>
      </w:pPr>
      <w:rPr>
        <w:rFonts w:hint="default"/>
        <w:lang w:val="ru-RU" w:eastAsia="en-US" w:bidi="ar-SA"/>
      </w:rPr>
    </w:lvl>
    <w:lvl w:ilvl="5" w:tplc="2FC85684">
      <w:numFmt w:val="bullet"/>
      <w:lvlText w:val="•"/>
      <w:lvlJc w:val="left"/>
      <w:pPr>
        <w:ind w:left="5880" w:hanging="240"/>
      </w:pPr>
      <w:rPr>
        <w:rFonts w:hint="default"/>
        <w:lang w:val="ru-RU" w:eastAsia="en-US" w:bidi="ar-SA"/>
      </w:rPr>
    </w:lvl>
    <w:lvl w:ilvl="6" w:tplc="68D67092">
      <w:numFmt w:val="bullet"/>
      <w:lvlText w:val="•"/>
      <w:lvlJc w:val="left"/>
      <w:pPr>
        <w:ind w:left="6824" w:hanging="240"/>
      </w:pPr>
      <w:rPr>
        <w:rFonts w:hint="default"/>
        <w:lang w:val="ru-RU" w:eastAsia="en-US" w:bidi="ar-SA"/>
      </w:rPr>
    </w:lvl>
    <w:lvl w:ilvl="7" w:tplc="031ED2F2">
      <w:numFmt w:val="bullet"/>
      <w:lvlText w:val="•"/>
      <w:lvlJc w:val="left"/>
      <w:pPr>
        <w:ind w:left="7768" w:hanging="240"/>
      </w:pPr>
      <w:rPr>
        <w:rFonts w:hint="default"/>
        <w:lang w:val="ru-RU" w:eastAsia="en-US" w:bidi="ar-SA"/>
      </w:rPr>
    </w:lvl>
    <w:lvl w:ilvl="8" w:tplc="365CD780">
      <w:numFmt w:val="bullet"/>
      <w:lvlText w:val="•"/>
      <w:lvlJc w:val="left"/>
      <w:pPr>
        <w:ind w:left="8712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5EAD4E0A"/>
    <w:multiLevelType w:val="hybridMultilevel"/>
    <w:tmpl w:val="27CAC642"/>
    <w:lvl w:ilvl="0" w:tplc="43A2E90E">
      <w:start w:val="1"/>
      <w:numFmt w:val="decimal"/>
      <w:lvlText w:val="%1."/>
      <w:lvlJc w:val="left"/>
      <w:pPr>
        <w:ind w:left="116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0E80BBA">
      <w:numFmt w:val="bullet"/>
      <w:lvlText w:val="•"/>
      <w:lvlJc w:val="left"/>
      <w:pPr>
        <w:ind w:left="2104" w:hanging="240"/>
      </w:pPr>
      <w:rPr>
        <w:rFonts w:hint="default"/>
        <w:lang w:val="ru-RU" w:eastAsia="en-US" w:bidi="ar-SA"/>
      </w:rPr>
    </w:lvl>
    <w:lvl w:ilvl="2" w:tplc="1EF61E46">
      <w:numFmt w:val="bullet"/>
      <w:lvlText w:val="•"/>
      <w:lvlJc w:val="left"/>
      <w:pPr>
        <w:ind w:left="3048" w:hanging="240"/>
      </w:pPr>
      <w:rPr>
        <w:rFonts w:hint="default"/>
        <w:lang w:val="ru-RU" w:eastAsia="en-US" w:bidi="ar-SA"/>
      </w:rPr>
    </w:lvl>
    <w:lvl w:ilvl="3" w:tplc="AE8EEB60">
      <w:numFmt w:val="bullet"/>
      <w:lvlText w:val="•"/>
      <w:lvlJc w:val="left"/>
      <w:pPr>
        <w:ind w:left="3992" w:hanging="240"/>
      </w:pPr>
      <w:rPr>
        <w:rFonts w:hint="default"/>
        <w:lang w:val="ru-RU" w:eastAsia="en-US" w:bidi="ar-SA"/>
      </w:rPr>
    </w:lvl>
    <w:lvl w:ilvl="4" w:tplc="4AF6106E">
      <w:numFmt w:val="bullet"/>
      <w:lvlText w:val="•"/>
      <w:lvlJc w:val="left"/>
      <w:pPr>
        <w:ind w:left="4936" w:hanging="240"/>
      </w:pPr>
      <w:rPr>
        <w:rFonts w:hint="default"/>
        <w:lang w:val="ru-RU" w:eastAsia="en-US" w:bidi="ar-SA"/>
      </w:rPr>
    </w:lvl>
    <w:lvl w:ilvl="5" w:tplc="B0C88A50">
      <w:numFmt w:val="bullet"/>
      <w:lvlText w:val="•"/>
      <w:lvlJc w:val="left"/>
      <w:pPr>
        <w:ind w:left="5880" w:hanging="240"/>
      </w:pPr>
      <w:rPr>
        <w:rFonts w:hint="default"/>
        <w:lang w:val="ru-RU" w:eastAsia="en-US" w:bidi="ar-SA"/>
      </w:rPr>
    </w:lvl>
    <w:lvl w:ilvl="6" w:tplc="84727AB6">
      <w:numFmt w:val="bullet"/>
      <w:lvlText w:val="•"/>
      <w:lvlJc w:val="left"/>
      <w:pPr>
        <w:ind w:left="6824" w:hanging="240"/>
      </w:pPr>
      <w:rPr>
        <w:rFonts w:hint="default"/>
        <w:lang w:val="ru-RU" w:eastAsia="en-US" w:bidi="ar-SA"/>
      </w:rPr>
    </w:lvl>
    <w:lvl w:ilvl="7" w:tplc="28F0D83C">
      <w:numFmt w:val="bullet"/>
      <w:lvlText w:val="•"/>
      <w:lvlJc w:val="left"/>
      <w:pPr>
        <w:ind w:left="7768" w:hanging="240"/>
      </w:pPr>
      <w:rPr>
        <w:rFonts w:hint="default"/>
        <w:lang w:val="ru-RU" w:eastAsia="en-US" w:bidi="ar-SA"/>
      </w:rPr>
    </w:lvl>
    <w:lvl w:ilvl="8" w:tplc="F45278C8">
      <w:numFmt w:val="bullet"/>
      <w:lvlText w:val="•"/>
      <w:lvlJc w:val="left"/>
      <w:pPr>
        <w:ind w:left="8712" w:hanging="240"/>
      </w:pPr>
      <w:rPr>
        <w:rFonts w:hint="default"/>
        <w:lang w:val="ru-RU" w:eastAsia="en-US" w:bidi="ar-SA"/>
      </w:rPr>
    </w:lvl>
  </w:abstractNum>
  <w:num w:numId="1" w16cid:durableId="914435044">
    <w:abstractNumId w:val="1"/>
  </w:num>
  <w:num w:numId="2" w16cid:durableId="36491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7C"/>
    <w:rsid w:val="0000301D"/>
    <w:rsid w:val="000D59C4"/>
    <w:rsid w:val="002A3B7C"/>
    <w:rsid w:val="00630909"/>
    <w:rsid w:val="00945F41"/>
    <w:rsid w:val="00D93760"/>
    <w:rsid w:val="00EE508C"/>
    <w:rsid w:val="00F9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4F6C"/>
  <w15:docId w15:val="{D4EB2A21-70B2-6440-AD18-75EFD5AF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1126" w:right="56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spacing w:before="1"/>
      <w:ind w:left="1161" w:right="80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СИТ.Лаб3 Новиков ИУ5-52Б</dc:title>
  <dc:creator>Timur Shakirov</dc:creator>
  <cp:lastModifiedBy>Timur Shakirov</cp:lastModifiedBy>
  <cp:revision>2</cp:revision>
  <dcterms:created xsi:type="dcterms:W3CDTF">2024-10-24T11:48:00Z</dcterms:created>
  <dcterms:modified xsi:type="dcterms:W3CDTF">2024-10-24T11:48:00Z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Pages</vt:lpwstr>
  </property>
  <property fmtid="{D5CDD505-2E9C-101B-9397-08002B2CF9AE}" pid="4" name="LastSaved">
    <vt:filetime>2024-10-15T00:00:00Z</vt:filetime>
  </property>
  <property fmtid="{D5CDD505-2E9C-101B-9397-08002B2CF9AE}" pid="5" name="Producer">
    <vt:lpwstr>macOS Версия 14.5 (Выпуск 23F79) Quartz PDFContext</vt:lpwstr>
  </property>
</Properties>
</file>