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5753518139427b" /><Relationship Type="http://schemas.openxmlformats.org/package/2006/relationships/metadata/core-properties" Target="/docProps/core.xml" Id="R61da5a65dc5741f2" /><Relationship Type="http://schemas.openxmlformats.org/officeDocument/2006/relationships/extended-properties" Target="/docProps/app.xml" Id="R1ef0d82a72b84225" /><Relationship Type="http://schemas.openxmlformats.org/officeDocument/2006/relationships/custom-properties" Target="/docProps/custom.xml" Id="R1167efd940de4ca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color w:val="0C5C48"/>
          <w:sz w:val="56"/>
        </w:rPr>
        <w:t xml:space="preserve">Interview3S 监考客户端</w:t>
      </w:r>
    </w:p>
    <w:p w14:paraId="00100002" w14:textId="00100003">
      <w:pPr>
        <w:spacing w:after="80"/>
        <w:jc w:val="center"/>
      </w:pPr>
      <w:r>
        <w:rPr>
          <w:color w:val="4A5C55"/>
          <w:sz w:val="32"/>
        </w:rPr>
        <w:t xml:space="preserve">系统介绍：防切屏与防作弊机制</w:t>
      </w:r>
    </w:p>
    <w:p w14:paraId="00100004" w14:textId="00100063">
      <w:pPr>
        <w:spacing w:after="360"/>
        <w:jc w:val="center"/>
      </w:pPr>
      <w:r>
        <w:rPr>
          <w:color w:val="5D6A78"/>
          <w:sz w:val="20"/>
        </w:rPr>
        <w:t xml:space="preserve">文档版本：配合客户端 v0.3.13 — 适用场景：线上面试本机监考</w:t>
      </w:r>
    </w:p>
    <w:p w14:paraId="0010005C" w14:textId="0010005D">
      <w:pPr>
        <w:pStyle w:val="Heading1"/>
        <w:spacing w:before="120" w:after="120"/>
      </w:pPr>
      <w:r>
        <w:rPr>
          <w:b/>
          <w:color w:val="0C5C48"/>
          <w:sz w:val="36"/>
        </w:rPr>
        <w:t xml:space="preserve">目录</w:t>
      </w:r>
    </w:p>
    <w:p w14:paraId="00100061" w14:textId="00100062">
      <w:r>
        <w:fldChar w:fldCharType="begin"/>
      </w:r>
      <w:r>
        <w:instrText xml:space="preserve"> TOC \o "2"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6" w14:textId="00100007">
      <w:pPr>
        <w:pStyle w:val="Heading1"/>
        <w:spacing w:before="280" w:after="160"/>
      </w:pPr>
      <w:r>
        <w:rPr>
          <w:b/>
          <w:color w:val="0C5C48"/>
          <w:sz w:val="36"/>
        </w:rPr>
        <w:t xml:space="preserve">一、产品定位</w:t>
      </w:r>
    </w:p>
    <w:p w14:paraId="00100008" w14:textId="00100064">
      <w:pPr>
        <w:spacing w:after="200" w:line="300" w:lineRule="auto"/>
        <w:ind w:firstLine="480"/>
      </w:pPr>
      <w:r>
        <w:rPr>
          <w:sz w:val="22"/>
        </w:rPr>
        <w:t xml:space="preserve">Interview3S 监考客户端是面向线上面试场景的本机防作弊辅助工具。考生在同意监考声明后进入系统，客户端与本机腾讯会议配合运行：左侧为面试业务页与监考状态栏；进入具体会议后，自动与会议窗口左右并排，全程启用防切屏与行为留痕能力。</w:t>
      </w:r>
    </w:p>
    <w:p w14:paraId="0010000A" w14:textId="0010000B">
      <w:pPr>
        <w:pStyle w:val="Heading1"/>
        <w:spacing w:before="280" w:after="160"/>
      </w:pPr>
      <w:r>
        <w:rPr>
          <w:b/>
          <w:color w:val="0C5C48"/>
          <w:sz w:val="36"/>
        </w:rPr>
        <w:t xml:space="preserve">二、进入流程与知情同意</w:t>
      </w:r>
    </w:p>
    <w:p w14:paraId="0010000C" w14:textId="00100065">
      <w:pPr>
        <w:spacing w:after="200" w:line="300" w:lineRule="auto"/>
        <w:ind w:firstLine="480"/>
      </w:pPr>
      <w:r>
        <w:rPr>
          <w:sz w:val="22"/>
        </w:rPr>
        <w:t xml:space="preserve">启动后先展示监考声明页，说明将启用的监管措施与违规后果。考生勾选「我已了解以上信息」后，「我已知晓」才可点击。确认后进入面试界面，并自动开启守卫、强拉回前台、定时截屏等核心能力（考生不可自行关闭）。知情同意是后续一切监控的前置条件，未确认不得进入业务页。</w:t>
      </w:r>
    </w:p>
    <w:p w14:paraId="0010000E" w14:textId="0010000F">
      <w:pPr>
        <w:pStyle w:val="Heading1"/>
        <w:spacing w:before="280" w:after="160"/>
      </w:pPr>
      <w:r>
        <w:rPr>
          <w:b/>
          <w:color w:val="0C5C48"/>
          <w:sz w:val="36"/>
        </w:rPr>
        <w:t xml:space="preserve">三、防切屏与焦点守卫（核心）</w:t>
      </w:r>
    </w:p>
    <w:p w14:paraId="00100010" w14:textId="00100011">
      <w:pPr>
        <w:pStyle w:val="Heading2"/>
        <w:spacing w:before="200" w:after="120"/>
      </w:pPr>
      <w:r>
        <w:rPr>
          <w:b/>
          <w:color w:val="14201C"/>
          <w:sz w:val="28"/>
        </w:rPr>
        <w:t xml:space="preserve">3.1 窗口白名单</w:t>
      </w:r>
    </w:p>
    <w:p w14:paraId="00100012" w14:textId="00100066">
      <w:pPr>
        <w:spacing w:after="160" w:line="300" w:lineRule="auto"/>
        <w:ind w:firstLine="480"/>
      </w:pPr>
      <w:r>
        <w:rPr>
          <w:sz w:val="22"/>
        </w:rPr>
        <w:t xml:space="preserve">仅允许以下类型进程处于前台：本监考客户端（Interview3S）、腾讯会议相关进程（如 wemeet / Tencent Meeting）。其他软件（浏览器、聊天工具、笔记、远程桌面等）一旦抢到前台，即判定为切屏/焦点违规。</w:t>
      </w:r>
    </w:p>
    <w:p w14:paraId="00100014" w14:textId="00100015">
      <w:pPr>
        <w:pStyle w:val="Heading2"/>
        <w:spacing w:before="200" w:after="120"/>
      </w:pPr>
      <w:r>
        <w:rPr>
          <w:b/>
          <w:color w:val="14201C"/>
          <w:sz w:val="28"/>
        </w:rPr>
        <w:t xml:space="preserve">3.2 焦点守卫与切屏计数</w:t>
      </w:r>
    </w:p>
    <w:p w14:paraId="00100016" w14:textId="00100067">
      <w:pPr>
        <w:spacing w:after="160" w:line="300" w:lineRule="auto"/>
        <w:ind w:firstLine="480"/>
      </w:pPr>
      <w:r>
        <w:rPr>
          <w:sz w:val="22"/>
        </w:rPr>
        <w:t xml:space="preserve">系统持续轮询当前前台窗口所属进程。前台不在白名单时，记一次切屏（违规计数加一）。顶栏实时显示切屏次数、当前前台进程名、窗口标题摘要，便于考官或平台事后核验异常切换行为。</w:t>
      </w:r>
    </w:p>
    <w:p w14:paraId="00100018" w14:textId="00100019">
      <w:pPr>
        <w:pStyle w:val="Heading2"/>
        <w:spacing w:before="200" w:after="120"/>
      </w:pPr>
      <w:r>
        <w:rPr>
          <w:b/>
          <w:color w:val="14201C"/>
          <w:sz w:val="28"/>
        </w:rPr>
        <w:t xml:space="preserve">3.3 强拉回前台</w:t>
      </w:r>
    </w:p>
    <w:p w14:paraId="0010001A" w14:textId="00100068">
      <w:pPr>
        <w:spacing w:after="200" w:line="300" w:lineRule="auto"/>
        <w:ind w:firstLine="480"/>
      </w:pPr>
      <w:r>
        <w:rPr>
          <w:sz w:val="22"/>
        </w:rPr>
        <w:t xml:space="preserve">开启强拉后，一旦检测到非白名单窗口抢占前台，客户端会立即把本应用拉回焦点，压缩考生在其它软件中停留的时间窗口，形成「检测 + 纠正」闭环。</w:t>
      </w:r>
    </w:p>
    <w:p w14:paraId="0010001C" w14:textId="0010001D">
      <w:pPr>
        <w:pStyle w:val="Heading1"/>
        <w:spacing w:before="280" w:after="160"/>
      </w:pPr>
      <w:r>
        <w:rPr>
          <w:b/>
          <w:color w:val="0C5C48"/>
          <w:sz w:val="36"/>
        </w:rPr>
        <w:t xml:space="preserve">四、分屏锁定与置顶（防规避）</w:t>
      </w:r>
    </w:p>
    <w:p w14:paraId="0010001E" w14:textId="0010001F">
      <w:pPr>
        <w:pStyle w:val="Heading2"/>
        <w:spacing w:before="200" w:after="120"/>
      </w:pPr>
      <w:r>
        <w:rPr>
          <w:b/>
          <w:color w:val="14201C"/>
          <w:sz w:val="28"/>
        </w:rPr>
        <w:t xml:space="preserve">4.1 与具体会议窗口并排</w:t>
      </w:r>
    </w:p>
    <w:p w14:paraId="00100020" w14:textId="00100069">
      <w:pPr>
        <w:spacing w:after="160" w:line="300" w:lineRule="auto"/>
        <w:ind w:firstLine="480"/>
      </w:pPr>
      <w:r>
        <w:rPr>
          <w:sz w:val="22"/>
        </w:rPr>
        <w:t xml:space="preserve">检测到腾讯会议的具体会议窗口（而非仅父客户端/首页）后：本应用与会议窗口自动左右分屏铺满主显示器，双方置顶，保持面试画面始终可见。仅打开腾讯会议父窗口、未进入具体会议时：不会置顶，也不会并排锁定。</w:t>
      </w:r>
    </w:p>
    <w:p w14:paraId="00100022" w14:textId="00100023">
      <w:pPr>
        <w:pStyle w:val="Heading2"/>
        <w:spacing w:before="200" w:after="120"/>
      </w:pPr>
      <w:r>
        <w:rPr>
          <w:b/>
          <w:color w:val="14201C"/>
          <w:sz w:val="28"/>
        </w:rPr>
        <w:t xml:space="preserve">4.2 布局锁定</w:t>
      </w:r>
    </w:p>
    <w:p w14:paraId="00100024" w14:textId="0010006A">
      <w:pPr>
        <w:spacing w:after="160" w:line="300" w:lineRule="auto"/>
        <w:ind w:firstLine="480"/>
      </w:pPr>
      <w:r>
        <w:rPr>
          <w:sz w:val="22"/>
        </w:rPr>
        <w:t xml:space="preserve">分屏锁定期间：禁止随意拖动改变分屏布局（偏离后会被拉回）；禁止最小化逃避监管；腾讯会议自身弹窗（权限、确认等）仍可正常弹出。会议结束或会议窗口关闭后，自动解除锁定与置顶，恢复普通窗口行为。</w:t>
      </w:r>
    </w:p>
    <w:p w14:paraId="00100026" w14:textId="00100027">
      <w:pPr>
        <w:pStyle w:val="Heading2"/>
        <w:spacing w:before="200" w:after="120"/>
      </w:pPr>
      <w:r>
        <w:rPr>
          <w:b/>
          <w:color w:val="14201C"/>
          <w:sz w:val="28"/>
        </w:rPr>
        <w:t xml:space="preserve">4.3 多显示器提示</w:t>
      </w:r>
    </w:p>
    <w:p w14:paraId="00100028" w14:textId="0010006B">
      <w:pPr>
        <w:spacing w:after="200" w:line="300" w:lineRule="auto"/>
        <w:ind w:firstLine="480"/>
      </w:pPr>
      <w:r>
        <w:rPr>
          <w:sz w:val="22"/>
        </w:rPr>
        <w:t xml:space="preserve">检测到多块屏幕时，状态栏会提示建议只保留一块屏幕，降低副屏作弊风险。</w:t>
      </w:r>
    </w:p>
    <w:p w14:paraId="0010002A" w14:textId="0010002B">
      <w:pPr>
        <w:pStyle w:val="Heading1"/>
        <w:spacing w:before="280" w:after="160"/>
      </w:pPr>
      <w:r>
        <w:rPr>
          <w:b/>
          <w:color w:val="0C5C48"/>
          <w:sz w:val="36"/>
        </w:rPr>
        <w:t xml:space="preserve">五、定时截屏与本地留痕</w:t>
      </w:r>
    </w:p>
    <w:p w14:paraId="0010002C" w14:textId="0010006C">
      <w:pPr>
        <w:spacing w:after="200" w:line="300" w:lineRule="auto"/>
        <w:ind w:firstLine="480"/>
      </w:pPr>
      <w:r>
        <w:rPr>
          <w:sz w:val="22"/>
        </w:rPr>
        <w:t xml:space="preserve">进入面试后按固定间隔（默认约 30 秒）对虚拟桌面截屏，截图以 PNG 保存在本机应用数据目录，用于事后抽查。顶栏显示截屏次数与最近状态；失败时给出错误提示。截屏能力在面试过程中保持开启，考生无法在界面中关闭。截屏属于行为证据留存，与切屏计数、前台进程信息互相印证。</w:t>
      </w:r>
    </w:p>
    <w:p w14:paraId="0010002E" w14:textId="0010002F">
      <w:pPr>
        <w:pStyle w:val="Heading1"/>
        <w:spacing w:before="280" w:after="160"/>
      </w:pPr>
      <w:r>
        <w:rPr>
          <w:b/>
          <w:color w:val="0C5C48"/>
          <w:sz w:val="36"/>
        </w:rPr>
        <w:t xml:space="preserve">六、进程与状态可见性</w:t>
      </w:r>
    </w:p>
    <w:p w14:paraId="00100030" w14:textId="0010006D">
      <w:pPr>
        <w:spacing w:after="160" w:line="300" w:lineRule="auto"/>
        <w:ind w:firstLine="480"/>
      </w:pPr>
      <w:r>
        <w:rPr>
          <w:sz w:val="22"/>
        </w:rPr>
        <w:t xml:space="preserve">监考栏以状态灯展示实时能力（非考生可关开关），并同步展示切屏次数、前台进程、屏数、截屏数等，使监管状态一目了然。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0C5C48"/>
          </w:tcPr>
          <w:p w14:paraId="00100032" w14:textId="0010005A">
            <w:r>
              <w:rPr>
                <w:b/>
                <w:color w:val="FFFFFF"/>
              </w:rPr>
              <w:t xml:space="preserve">状态灯</w:t>
            </w:r>
          </w:p>
        </w:tc>
        <w:tc>
          <w:tcPr>
            <w:shd w:val="clear" w:fill="0C5C48"/>
          </w:tcPr>
          <w:p w14:paraId="00100034" w14:textId="0010005B">
            <w:r>
              <w:rPr>
                <w:b/>
                <w:color w:val="FFFFFF"/>
              </w:rPr>
              <w:t xml:space="preserve">含义</w:t>
            </w:r>
          </w:p>
        </w:tc>
      </w:tr>
      <w:tr>
        <w:trPr/>
        <w:tc>
          <w:tcPr>
            <w:shd w:val="clear" w:fill="E7F0EB"/>
          </w:tcPr>
          <w:p w14:paraId="00100036" w14:textId="00100037">
            <w:r>
              <w:t xml:space="preserve">守卫开</w:t>
            </w:r>
          </w:p>
        </w:tc>
        <w:tc>
          <w:tcPr>
            <w:shd w:val="clear" w:fill="E7F0EB"/>
          </w:tcPr>
          <w:p w14:paraId="00100038" w14:textId="00100039">
            <w:r>
              <w:t xml:space="preserve">焦点白名单检测开启</w:t>
            </w:r>
          </w:p>
        </w:tc>
      </w:tr>
      <w:tr>
        <w:trPr/>
        <w:tc>
          <w:p w14:paraId="0010003A" w14:textId="0010003B">
            <w:r>
              <w:t xml:space="preserve">强拉开</w:t>
            </w:r>
          </w:p>
        </w:tc>
        <w:tc>
          <w:p w14:paraId="0010003C" w14:textId="0010003D">
            <w:r>
              <w:t xml:space="preserve">违规时强制拉回本应用</w:t>
            </w:r>
          </w:p>
        </w:tc>
      </w:tr>
      <w:tr>
        <w:trPr/>
        <w:tc>
          <w:tcPr>
            <w:shd w:val="clear" w:fill="E7F0EB"/>
          </w:tcPr>
          <w:p w14:paraId="0010003E" w14:textId="0010003F">
            <w:r>
              <w:t xml:space="preserve">并排开</w:t>
            </w:r>
          </w:p>
        </w:tc>
        <w:tc>
          <w:tcPr>
            <w:shd w:val="clear" w:fill="E7F0EB"/>
          </w:tcPr>
          <w:p w14:paraId="00100040" w14:textId="00100041">
            <w:r>
              <w:t xml:space="preserve">已与具体会议窗口分屏锁定</w:t>
            </w:r>
          </w:p>
        </w:tc>
      </w:tr>
      <w:tr>
        <w:trPr/>
        <w:tc>
          <w:p w14:paraId="00100042" w14:textId="00100043">
            <w:r>
              <w:t xml:space="preserve">置顶开</w:t>
            </w:r>
          </w:p>
        </w:tc>
        <w:tc>
          <w:p w14:paraId="00100044" w14:textId="00100045">
            <w:r>
              <w:t xml:space="preserve">分屏双方处于置顶</w:t>
            </w:r>
          </w:p>
        </w:tc>
      </w:tr>
      <w:tr>
        <w:trPr/>
        <w:tc>
          <w:tcPr>
            <w:shd w:val="clear" w:fill="E7F0EB"/>
          </w:tcPr>
          <w:p w14:paraId="00100046" w14:textId="00100047">
            <w:r>
              <w:t xml:space="preserve">截屏开</w:t>
            </w:r>
          </w:p>
        </w:tc>
        <w:tc>
          <w:tcPr>
            <w:shd w:val="clear" w:fill="E7F0EB"/>
          </w:tcPr>
          <w:p w14:paraId="00100048" w14:textId="00100049">
            <w:r>
              <w:t xml:space="preserve">定时截屏循环运行中</w:t>
            </w:r>
          </w:p>
        </w:tc>
      </w:tr>
    </w:tbl>
    <w:p w14:paraId="0010004A" w14:textId="0010004B">
      <w:pPr>
        <w:pStyle w:val="Heading1"/>
        <w:spacing w:before="280" w:after="160"/>
      </w:pPr>
      <w:r>
        <w:rPr>
          <w:b/>
          <w:color w:val="0C5C48"/>
          <w:sz w:val="36"/>
        </w:rPr>
        <w:t xml:space="preserve">七、机制关系</w:t>
      </w:r>
    </w:p>
    <w:p w14:paraId="0010004C" w14:textId="0010006E">
      <w:pPr>
        <w:spacing w:after="200" w:line="300" w:lineRule="auto"/>
        <w:ind w:firstLine="480"/>
      </w:pPr>
      <w:r>
        <w:rPr>
          <w:sz w:val="22"/>
        </w:rPr>
        <w:t xml:space="preserve">知情同意 → 开启守卫 / 强拉 / 截屏 → 持续检测前台进程是否在白名单（否：切屏加一并强拉回前台）→ 进入具体腾讯会议后自动并排、置顶并锁定布局 → 定时截屏落盘作为本地证据。</w:t>
      </w:r>
    </w:p>
    <w:p w14:paraId="0010004E" w14:textId="0010004F">
      <w:pPr>
        <w:pStyle w:val="Heading1"/>
        <w:spacing w:before="280" w:after="160"/>
      </w:pPr>
      <w:r>
        <w:rPr>
          <w:b/>
          <w:color w:val="0C5C48"/>
          <w:sz w:val="36"/>
        </w:rPr>
        <w:t xml:space="preserve">八、违规后果说明</w:t>
      </w:r>
    </w:p>
    <w:p w14:paraId="00100050" w14:textId="0010006F">
      <w:pPr>
        <w:spacing w:after="200" w:line="300" w:lineRule="auto"/>
        <w:ind w:firstLine="480"/>
      </w:pPr>
      <w:r>
        <w:rPr>
          <w:sz w:val="22"/>
        </w:rPr>
        <w:t xml:space="preserve">声明页已告知考生：一经发现作弊、协助作弊或规避监考，将取消面试资格、成绩作废，并可能按用人单位与平台规则进一步处理。本客户端负责技术侧检测、纠正与留痕；资格判定由业务平台或用人单位规则执行。</w:t>
      </w:r>
    </w:p>
    <w:p w14:paraId="00100052" w14:textId="00100053">
      <w:pPr>
        <w:pStyle w:val="Heading1"/>
        <w:spacing w:before="280" w:after="160"/>
      </w:pPr>
      <w:r>
        <w:rPr>
          <w:b/>
          <w:color w:val="0C5C48"/>
          <w:sz w:val="36"/>
        </w:rPr>
        <w:t xml:space="preserve">九、能力边界</w:t>
      </w:r>
    </w:p>
    <w:p w14:paraId="00100054" w14:textId="00100070">
      <w:pPr>
        <w:spacing w:after="200" w:line="300" w:lineRule="auto"/>
        <w:ind w:firstLine="480"/>
      </w:pPr>
      <w:r>
        <w:rPr>
          <w:sz w:val="22"/>
        </w:rPr>
        <w:t xml:space="preserve">本系统面向 Windows 本机桌面场景，依赖前台窗口、进程信息与屏幕位图采集。不能替代摄像头监考、网络流量审计或远程虚拟机深度检测。目标是提高切屏、多开杂项软件、拖走或最小化会议窗口等常见规避成本，并为事后复核提供可核对证据。</w:t>
      </w:r>
    </w:p>
    <w:p w14:paraId="00100056" w14:textId="00100057">
      <w:pPr>
        <w:pStyle w:val="Heading1"/>
        <w:spacing w:before="280" w:after="160"/>
      </w:pPr>
      <w:r>
        <w:rPr>
          <w:b/>
          <w:color w:val="0C5C48"/>
          <w:sz w:val="36"/>
        </w:rPr>
        <w:t xml:space="preserve">十、监管措施一览</w:t>
      </w:r>
    </w:p>
    <w:p w14:paraId="00100058" w14:textId="00100071">
      <w:pPr>
        <w:spacing w:after="240" w:line="300" w:lineRule="auto"/>
        <w:ind w:firstLine="480"/>
      </w:pPr>
      <w:r>
        <w:rPr>
          <w:sz w:val="22"/>
        </w:rPr>
        <w:t xml:space="preserve">进入系统前声明页明示的五项措施包括：窗口白名单、焦点守卫、分屏锁定、定时截屏、进程列表读取。考生勾选确认后即视为知悉并同意上述措施与相应后果。</w:t>
      </w:r>
    </w:p>
    <w:sectPr>
      <w:footerReference w:type="default" r:id="R57b1ad94308d47d5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5E" w14:textId="00100060">
    <w:pPr>
      <w:jc w:val="center"/>
    </w:pPr>
    <w:r>
      <w:rPr>
        <w:color w:val="5D6A78"/>
        <w:sz w:val="18"/>
      </w:rPr>
      <w:t xml:space="preserve">Interview3S 监考系统介绍  ·  第 </w:t>
    </w:r>
    <w:r>
      <w:rPr>
        <w:color w:val="5D6A78"/>
        <w:sz w:val="18"/>
      </w:rPr>
      <w:fldChar w:fldCharType="begin"/>
    </w:r>
    <w:r>
      <w:rPr>
        <w:color w:val="5D6A78"/>
        <w:sz w:val="18"/>
      </w:rPr>
      <w:instrText xml:space="preserve"> PAGE </w:instrText>
    </w:r>
    <w:r>
      <w:rPr>
        <w:color w:val="5D6A78"/>
        <w:sz w:val="18"/>
      </w:rPr>
      <w:fldChar w:fldCharType="separate"/>
    </w:r>
    <w:r>
      <w:rPr>
        <w:color w:val="5D6A78"/>
        <w:sz w:val="18"/>
      </w:rPr>
      <w:t xml:space="preserve">1</w:t>
    </w:r>
    <w:r>
      <w:rPr>
        <w:color w:val="5D6A78"/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7f03987b4364a78" /><Relationship Type="http://schemas.openxmlformats.org/officeDocument/2006/relationships/styles" Target="/word/styles.xml" Id="R23b92c7b1fe349cb" /><Relationship Type="http://schemas.openxmlformats.org/officeDocument/2006/relationships/theme" Target="/word/theme/theme1.xml" Id="R6d8b42acebcb406f" /><Relationship Type="http://schemas.openxmlformats.org/officeDocument/2006/relationships/numbering" Target="/word/numbering.xml" Id="R701a99aa625f448d" /><Relationship Type="http://schemas.openxmlformats.org/officeDocument/2006/relationships/footer" Target="/word/footer1.xml" Id="R57b1ad94308d47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2026-10-27T15:28:38Z</dcterms:created>
  <cp:lastModifiedBy>OfficeCLI</cp:lastModifiedBy>
  <dcterms:modified xsi:type="dcterms:W3CDTF">2026-10-27T15:28:38Z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1.0.159</vt:lpwstr>
  </op:property>
  <op:property fmtid="{D5CDD505-2E9C-101B-9397-08002B2CF9AE}" pid="3" name="OfficeCLI.LastModified">
    <vt:lpwstr xmlns:vt="http://schemas.openxmlformats.org/officeDocument/2006/docPropsVTypes">2026-10-27T15:31:39Z</vt:lpwstr>
  </op:property>
</op:Properties>
</file>