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24685"/>
                  <wp:effectExtent b="0" l="0" r="0" t="0"/>
                  <wp:docPr descr="Cover Image" id="1" name="image2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24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Tuesdays with Morrie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Mitch Albom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Doubleday &amp; Company, Incorporated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b w:val="0"/>
          <w:i w:val="1"/>
          <w:sz w:val="42"/>
          <w:szCs w:val="42"/>
        </w:rPr>
      </w:pPr>
      <w:r w:rsidDel="00000000" w:rsidR="00000000" w:rsidRPr="00000000">
        <w:rPr>
          <w:rFonts w:ascii="Droid Serif" w:cs="Droid Serif" w:eastAsia="Droid Serif" w:hAnsi="Droid Serif"/>
          <w:b w:val="0"/>
          <w:i w:val="1"/>
          <w:sz w:val="42"/>
          <w:szCs w:val="42"/>
          <w:rtl w:val="0"/>
        </w:rPr>
        <w:t xml:space="preserve">1 note/highlight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Tarang Shah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May 21, 2016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b w:val="0"/>
          <w:i w:val="1"/>
          <w:sz w:val="32"/>
          <w:szCs w:val="32"/>
        </w:rPr>
      </w:pPr>
      <w:r w:rsidDel="00000000" w:rsidR="00000000" w:rsidRPr="00000000">
        <w:rPr>
          <w:rFonts w:ascii="Droid Serif" w:cs="Droid Serif" w:eastAsia="Droid Serif" w:hAnsi="Droid Serif"/>
          <w:b w:val="0"/>
          <w:i w:val="1"/>
          <w:sz w:val="32"/>
          <w:szCs w:val="32"/>
          <w:rtl w:val="0"/>
        </w:rPr>
        <w:t xml:space="preserve">Tuesdays with Morrie: an old man, a young man, and life’s greatest lesson by Mitch Albom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erif" w:cs="Droid Serif" w:eastAsia="Droid Serif" w:hAnsi="Droid Serif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Droid Serif" w:cs="Droid Serif" w:eastAsia="Droid Serif" w:hAnsi="Droid Serif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Droid Serif" w:cs="Droid Serif" w:eastAsia="Droid Serif" w:hAnsi="Droid Serif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The culture we have does not make people feel good about themselves. And you have to be strong enough to say if the culture doesn’t work, don’t buy it.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Droid Serif" w:cs="Droid Serif" w:eastAsia="Droid Serif" w:hAnsi="Droid Serif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fldChar w:fldCharType="begin"/>
                    <w:instrText xml:space="preserve"> HYPERLINK "http://play.google.com/books/reader?printsec=frontcover&amp;output=reader&amp;id=jDGFCAAAAEAJ&amp;source=books-notes-export&amp;pg=GBS.PA30.w.0.0.0.4" </w:instrText>
                    <w:fldChar w:fldCharType="separate"/>
                  </w: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  <w:rtl w:val="0"/>
                    </w:rPr>
                    <w:t xml:space="preserve">30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565c0"/>
          <w:u w:val="singl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