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ПОЛОЖЕНИЕ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АССОЦИАЦИИ ВЫПУСКНИКОВ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 ЦЕНТРЕ КАРЬЕРЫ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КЫРГЫЗСКОЙ ГОСУДАРСТВЕННОЙ ЮРИДИЧЕСКОЙ АКАДЕМИИ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 ПРАВИТЕЛЬСТВЕ КЫРГЫЗСКОЙ РЕСПУБЛИКИ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3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Ассоциация выпускников при Центре карьеры Кыргызской государственной юридической академии при Правительстве Кыргызской Республики - далее Ассоциация - является основанным на членстве добровольным объединением выпускников, созданным в соответствии с Уставом КГЮА,  положением о Центре карьеры и на основании решения Ученого совета КГЮА.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Цели и задачи Ассоциации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2.1.Главной целью создания Ассоциации является: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консолидация усилий выпускников по повышению общественной значимости и признания Кыргызской государственной юридической академии (далее – КГЮА), поддержанию корпоративного духа выпускников КГЮА.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комплекса связей среди членов Ассоциации.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укрепление корпоративного единства на всех уровнях.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реализация эффективного механизма лоббирования интересов членов Ассоциации.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повышение эффективности использования интеллектуального потенциала выпускников Кыргызской государственной юридической академии и его возможностей по подготовке и переподготовке кадров для повышения благосостояния и внутреннего потенциала членов Ассоциации;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содействие подготовке высококвалифицированных специалистов в области юриспруденции.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Предметом деятельности Ассоциации является: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Организация взаимосвязей между выпускниками Академии и укрепление их связей с вузом.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Установление связей между органами власти, представителями бизнеса и Академии по подготовке квалифицированных специалистов, развитию механизмов социальной интеграции и научной деятельности.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Привлечение в Академию одаренной молодежи.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Поддержка талантливых студентов, аспирантов, преподавателей, а также научных программ и проектов.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Развитие и укрепление традиций Академии.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Проведение тематических встреч.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2.2.Для достижения поставленной цели Ассоциация, реализуя свои права, решает следующие задачи: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создает банк данных о выпускниках КГЮА;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содействует развитию эффективных форм повышения профессиональной квалификации выпускников КГЮА;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содействует развитию эффективных форм и технологий организации учебного процесса;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оказывает содействие КГЮА в работе по профориентации молодежи, по новому набору в КГЮА, по распределению и трудоустройству выпускников КГЮА;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развивает (создает) новые коллективные формы информационного, правового и рекламного обслуживания Ассоциации, оказания членам Ассоциации консультационной помощи в их профессиональной деятельности;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создает условия для приоритетной реализации научно-практических идей, непосредственно касающихся членов Ассоциации;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выявляет источники финансирования, ресурсного обеспечения и организует конкурсы проектов и программ на получение государственных и других наиболее значимых заказов;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организует выставки, конференции, семинары, школы, конкурсы и т.д.;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разрешает споры, возникающие между членами Ассоциации;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содействует развитию эффективных форм участия членов Ассоциации в создании хорошо оснащенной материальной базы КГЮА.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III. Правовое положение Ассоциации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3.1.Для реализации целей и задач, предусмотренных настоящим Положением, Ассоциация  имеет право (предмет деятельности):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устанавливать деловые контакты, сотрудничать для достижения уставных целей с органами государственной власти и местного самоуправления, со всеми юридическими и физическими лицами, в том числе зарубежными;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 разрабатывать, утверждать и реализовывать программы своей деятельности,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банк данных по выпускникам КГЮА и членам Ассоциации, оказывать информационные услуги;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организовывать и проводить выставки, конкурсы, конференции, семинары в соответствии с уставными целями и задачами;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осуществлять издательскую деятельность;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принимать участие в производстве и реализации аудиовизуальной и полиграфической продукции по тематике Ассоциации, поскольку это служит достижению уставных целей, ради которых создана Ассоциация и соответствует этим целям;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осуществлять лекционную, образовательную, просветительную деятельность;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3.2.Ассоциация обязана: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соблюдать нормы предусмотренные Уставом КГЮА, положением о Центре карьеры КГЮА касающиеся сферы ее деятельности, а также нормы, предусмотренные настоящим Положением;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оповещать все структурные подразделения КГЮА о проводимых Ассоциацией мероприятиях;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оказывать содействие Центру карьеры, в ознакомлении с деятельностью Ассоциации в связи с достижением уставных целей;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IV. Членство в Ассоциации. Порядок приема членов в Ассоциацию. Права и обязанности членов Ассоциации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4.2.Порядок вступления в члены Ассоциации и выхода из ее членов определяется путем подачи заявления от выпускника Кыргызской государственной юридической академии и заявления и протокола Центра карьеры КГЮА в Правление Ассоциации. Решение о приеме и выходе принимается Правлением открытым голосованием простым большинством голосов, присутствующих на заседании членов Правления.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4.3.Все члены Ассоциации пользуются равными правами и несут равные обязанности.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4.4.Члены Ассоциации имеют право: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свободно участвовать во всех видах деятельности и мероприятиях Ассоциации;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пользоваться всеми видами услуг, предоставляемых Ассоциацией безвозмездно или на договорной основе;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управлении Ассоциацией, разработке  перспективных и текущих планов работы, избирать и быть избранным в выборные органы Ассоциации;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получать информацию и методические материалы Ассоциации;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получать информацию о решениях Общего собрания, Правления и планируемых мероприятиях в интересующей области деятельности;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использовать в своей работе без ограничений подготовленные Ассоциацией научные, информационные и иные материалы с соответствующей ссылкой;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свободно выйти из Ассоциации в порядке, который предусмотрен при вступлении в Ассоциацию.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4.5.Члены Ассоциации обязаны: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выполнять требования настоящего Положения, решения руководящих и контролирующих органов Ассоциации;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активно участвовать в организационной, издательской и иных видах деятельности Ассоциации, не противоречащих настоящему Положению;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принимать участие в мероприятиях, проводимых по решению Общего собрания и Правления Ассоциации;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вести работу по пропаганде практических результатов деятельности Ассоциации;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служить образцом в утверждении высоких профессиональных качеств, соблюдения этических и моральных норм;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V. Руководящие органы Ассоциации, их компетенция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5.1.Высшим органом Ассоциации является Общее собрание членов Ассоциации - далее Общее собрание, созываемое по мере необходимости, но не реже одного раза в год.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Внеочередное Общее собрание Ассоциации может быть созвано по решению Правления Ассоциации, за которое проголосовало 2/3 членов Правления или по требованию 1/3 членов Ассоциации. Повестка дня, время и место проведения, а также иные вопросы, касающиеся проведения Общего собрания, определяются решением Правления Ассоциации.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Общее собрание решает любые вопросы деятельности Ассоциации. К исключительной компетенции Общего собрания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ОТНОСЯТСЯ: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определение основных целей, задач, приоритетных направлений деятельности Ассоциации (утверждается 2/3 голосов представителей, присутствующих на Общем собрании, открытым голосованием);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утверждение структуры Ассоциации, внесение в нее изменений и дополнений;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принятие изменений и дополнений в Положении Ассоциации, принятие Положения (утверждается 2/3 голосов представителей, присутствующих на собрании, открытым голосованием).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5.3.В период между Общими собраниями руководящим органом Ассоциации является Правление. Правление избирается Общим собранием Ассоциации сроком на 5 лет. Персональный состав Правления определяется решением Общего собрания Ассоциации (2/3 голосов представителей, присутствующих на Общем собрании закрытым голосованием). Состав Правления должен быть не менее пяти человек.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5.4.Правление Ассоциации является постоянно действующим руководящим органом Ассоциации, подотчетным Общему собранию.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5.5.3аседания Правления Ассоциации проводятся по мере необходимости, но не реже одного раза в квартал. Заседание Правления Ассоциации правомочно, если на нем присутствует более половины членов Правления. Решения принимаются простым большинством голосов присутствующих на заседании членов Правления открытым голосованием.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5.6.Правление Ассоциации: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организует, подготавливает и созывает Общее собрание Ассоциации;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представляет на обсуждение и утверждение Общего собрания годовой отчет о деятельности Ассоциации;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выводит из своего состава и может предлагать в свой состав новых членов вместо выбывших в пределах общего количества членов Правления с последующим утверждением на очередном Общем собрании Ассоциации, но не более 1/3 от списочного состава членов Правления;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утверждает планы изданий Ассоциации и контролирует их выполнение;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организует и проводит съезды, конференции, совещания, встречи по тематике Ассоциации;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присуждает членам Ассоциации премии, медали и иные поощрения за выдающиеся достижения в выполнении уставных требований Ассоциации, кроме членов органов управления;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решает другие вопросы, не входящие в компетенцию других органов Ассоциации.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5.7. Президент Ассоциации избирается Общим собранием сроком на пять лет.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5.8 Президент Ассоциации: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руководит всей деятельностью Ассоциации без доверенности;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председательствует на Общем собрании Ассоциации;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возглавляет и организует работу Правления Ассоциации, ведет их заседания, распределяет обязанности между членами Правления Ассоциации;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отчитывается перед Правлением о деятельности Ассоциации в целом;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представляет Ассоциацию во взаимоотношениях с органами государственной власти и органами местного самоуправления, российскими и зарубежными юридическими лицами;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подписывает распорядительные документы от имени Правления Ассоциации;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имеет право первой подписи финансовых документов, открывает расчетные и иные счета Ассоциации;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подписывает предъявленные от имени Ассоциации претензии и иски к юридическим и физическим лицам, в том числе зарубежным;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осуществляет иные функции, не входящие в компетенцию других органов Ассоциации.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VIII. Источники формирования имущества Ассоциации, управление имуществом, предпринимательская деятельность Ассоциации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8.1.Денежные средства и иное имущество Ассоциации формируется из: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добровольных взносов, даров, пожертвований юридических и физических лиц (в том числе зарубежных);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поступлений от проводимых в соответствии с Уставом Ассоциации мероприятий;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доходов от осуществляемой для достижения уставных целей предпринимательской,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внешнеэкономической, образовательной, научной, исследовательской, издательской и иной, не противоречащей закону, деятельности Ассоциации;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иных, не запрещенных законом, поступлений.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Внесение изменений и дополнений в устав Ассоциации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9.1.Внесение изменений и дополнений в Устав Ассоциации производится по решению Общего собрания Ассоциации, принятому 2/3 голосов, присутствующих на Общем собрании представителей, с последующей регистрацией в установленном порядке.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Ликвидация и реорганизация Ассоциации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10.1.  Ликвидация Ассоциации осуществляется по решению Общего собрания Ассоциации, если за данное решение проголосовало 2/3 присутствующих на Общем собрании представителей.</w:t>
      </w:r>
    </w:p>
    <w:sectPr>
      <w:pgSz w:h="16834" w:w="11909" w:orient="portrait"/>
      <w:pgMar w:bottom="720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Q8oruZRCdt6d8WxuU1oXiDGcw==">AMUW2mUE4VQ5kbyvscgSj0mBGPesngED3uLYSlrFUPvfqojoXyOUL/2JCYPwqRxgC6Vc1oBR6v5YRM946w+Ct13Rc6g6mGdI6tUrUTtFmkJ0gxhc4ylNI9Y=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2009-04-23T10:37:00Z</dcterms:created>
  <dc:creator>lex</dc:creator>
</cp:coreProperties>
</file>