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38327" w14:textId="25208A32" w:rsidR="00DF13DD" w:rsidRDefault="008F0DA4" w:rsidP="008F0DA4">
      <w:pPr>
        <w:pStyle w:val="Title"/>
      </w:pPr>
      <w:r w:rsidRPr="008F0DA4">
        <w:t>F-Security: Security Measures and Best Practices</w:t>
      </w:r>
    </w:p>
    <w:p w14:paraId="414D3C4E" w14:textId="77777777" w:rsidR="008F0DA4" w:rsidRDefault="008F0DA4" w:rsidP="008F0DA4"/>
    <w:p w14:paraId="76B92B60" w14:textId="77777777" w:rsidR="008F0DA4" w:rsidRPr="008F0DA4" w:rsidRDefault="008F0DA4" w:rsidP="008F0DA4">
      <w:pPr>
        <w:rPr>
          <w:b/>
          <w:bCs/>
          <w:sz w:val="28"/>
          <w:szCs w:val="28"/>
        </w:rPr>
      </w:pPr>
      <w:r w:rsidRPr="008F0DA4">
        <w:rPr>
          <w:b/>
          <w:bCs/>
          <w:sz w:val="28"/>
          <w:szCs w:val="28"/>
        </w:rPr>
        <w:t>API Key Security</w:t>
      </w:r>
    </w:p>
    <w:p w14:paraId="38C1E65B" w14:textId="77777777" w:rsidR="008F0DA4" w:rsidRPr="008F0DA4" w:rsidRDefault="008F0DA4" w:rsidP="008F0DA4">
      <w:pPr>
        <w:rPr>
          <w:sz w:val="28"/>
          <w:szCs w:val="28"/>
        </w:rPr>
      </w:pPr>
      <w:r w:rsidRPr="008F0DA4">
        <w:rPr>
          <w:sz w:val="28"/>
          <w:szCs w:val="28"/>
        </w:rPr>
        <w:t xml:space="preserve">The OpenAI API key is one of the most sensitive pieces of information in this project. To prevent unauthorized access or leaks, the API key is stored in an environment variable (OPENAI_API_KEY) rather than being </w:t>
      </w:r>
      <w:proofErr w:type="gramStart"/>
      <w:r w:rsidRPr="008F0DA4">
        <w:rPr>
          <w:sz w:val="28"/>
          <w:szCs w:val="28"/>
        </w:rPr>
        <w:t>hard-coded</w:t>
      </w:r>
      <w:proofErr w:type="gramEnd"/>
      <w:r w:rsidRPr="008F0DA4">
        <w:rPr>
          <w:sz w:val="28"/>
          <w:szCs w:val="28"/>
        </w:rPr>
        <w:t xml:space="preserve"> in the source code. This ensures that the key is not exposed if the source code is shared or made public.</w:t>
      </w:r>
    </w:p>
    <w:p w14:paraId="7E70C528" w14:textId="77777777" w:rsidR="008F0DA4" w:rsidRPr="008F0DA4" w:rsidRDefault="008F0DA4" w:rsidP="008F0DA4">
      <w:pPr>
        <w:spacing w:after="0"/>
        <w:rPr>
          <w:i/>
          <w:iCs/>
          <w:sz w:val="28"/>
          <w:szCs w:val="28"/>
        </w:rPr>
      </w:pPr>
      <w:r w:rsidRPr="008F0DA4">
        <w:rPr>
          <w:i/>
          <w:iCs/>
          <w:sz w:val="28"/>
          <w:szCs w:val="28"/>
        </w:rPr>
        <w:t xml:space="preserve">import </w:t>
      </w:r>
      <w:proofErr w:type="spellStart"/>
      <w:r w:rsidRPr="008F0DA4">
        <w:rPr>
          <w:i/>
          <w:iCs/>
          <w:sz w:val="28"/>
          <w:szCs w:val="28"/>
        </w:rPr>
        <w:t>os</w:t>
      </w:r>
      <w:proofErr w:type="spellEnd"/>
    </w:p>
    <w:p w14:paraId="239E0E39" w14:textId="4748925B" w:rsidR="008F0DA4" w:rsidRPr="008F0DA4" w:rsidRDefault="008F0DA4" w:rsidP="008F0DA4">
      <w:pPr>
        <w:spacing w:after="0"/>
        <w:rPr>
          <w:i/>
          <w:iCs/>
          <w:sz w:val="28"/>
          <w:szCs w:val="28"/>
        </w:rPr>
      </w:pPr>
      <w:proofErr w:type="spellStart"/>
      <w:r w:rsidRPr="008F0DA4">
        <w:rPr>
          <w:i/>
          <w:iCs/>
          <w:sz w:val="28"/>
          <w:szCs w:val="28"/>
        </w:rPr>
        <w:t>openai.api_key</w:t>
      </w:r>
      <w:proofErr w:type="spellEnd"/>
      <w:r w:rsidRPr="008F0DA4">
        <w:rPr>
          <w:i/>
          <w:iCs/>
          <w:sz w:val="28"/>
          <w:szCs w:val="28"/>
        </w:rPr>
        <w:t xml:space="preserve"> = </w:t>
      </w:r>
      <w:proofErr w:type="spellStart"/>
      <w:proofErr w:type="gramStart"/>
      <w:r w:rsidRPr="008F0DA4">
        <w:rPr>
          <w:i/>
          <w:iCs/>
          <w:sz w:val="28"/>
          <w:szCs w:val="28"/>
        </w:rPr>
        <w:t>os.getenv</w:t>
      </w:r>
      <w:proofErr w:type="spellEnd"/>
      <w:proofErr w:type="gramEnd"/>
      <w:r w:rsidRPr="008F0DA4">
        <w:rPr>
          <w:i/>
          <w:iCs/>
          <w:sz w:val="28"/>
          <w:szCs w:val="28"/>
        </w:rPr>
        <w:t>("OPENAI_API_KEY")</w:t>
      </w:r>
    </w:p>
    <w:p w14:paraId="0AF8A8AC" w14:textId="77777777" w:rsidR="008F0DA4" w:rsidRDefault="008F0DA4" w:rsidP="008F0DA4">
      <w:pPr>
        <w:rPr>
          <w:sz w:val="28"/>
          <w:szCs w:val="28"/>
        </w:rPr>
      </w:pPr>
    </w:p>
    <w:p w14:paraId="32A97E30" w14:textId="2F632E6C" w:rsidR="008F0DA4" w:rsidRPr="008F0DA4" w:rsidRDefault="008F0DA4" w:rsidP="008F0DA4">
      <w:pPr>
        <w:rPr>
          <w:sz w:val="28"/>
          <w:szCs w:val="28"/>
        </w:rPr>
      </w:pPr>
      <w:r w:rsidRPr="008F0DA4">
        <w:rPr>
          <w:sz w:val="28"/>
          <w:szCs w:val="28"/>
        </w:rPr>
        <w:t xml:space="preserve">Additionally, the .env file containing the key is added </w:t>
      </w:r>
      <w:proofErr w:type="gramStart"/>
      <w:r w:rsidRPr="008F0DA4">
        <w:rPr>
          <w:sz w:val="28"/>
          <w:szCs w:val="28"/>
        </w:rPr>
        <w:t>to .</w:t>
      </w:r>
      <w:proofErr w:type="spellStart"/>
      <w:r w:rsidRPr="008F0DA4">
        <w:rPr>
          <w:sz w:val="28"/>
          <w:szCs w:val="28"/>
        </w:rPr>
        <w:t>gitignore</w:t>
      </w:r>
      <w:proofErr w:type="spellEnd"/>
      <w:proofErr w:type="gramEnd"/>
      <w:r w:rsidRPr="008F0DA4">
        <w:rPr>
          <w:sz w:val="28"/>
          <w:szCs w:val="28"/>
        </w:rPr>
        <w:t xml:space="preserve"> to prevent it from being tracked by version control.</w:t>
      </w:r>
    </w:p>
    <w:p w14:paraId="2B5AC451" w14:textId="77777777" w:rsidR="008F0DA4" w:rsidRPr="008F0DA4" w:rsidRDefault="008F0DA4" w:rsidP="008F0DA4">
      <w:pPr>
        <w:rPr>
          <w:b/>
          <w:bCs/>
          <w:sz w:val="28"/>
          <w:szCs w:val="28"/>
        </w:rPr>
      </w:pPr>
      <w:r w:rsidRPr="008F0DA4">
        <w:rPr>
          <w:b/>
          <w:bCs/>
          <w:sz w:val="28"/>
          <w:szCs w:val="28"/>
        </w:rPr>
        <w:t>Session Security</w:t>
      </w:r>
    </w:p>
    <w:p w14:paraId="542A18D6" w14:textId="77777777" w:rsidR="008F0DA4" w:rsidRPr="008F0DA4" w:rsidRDefault="008F0DA4" w:rsidP="008F0DA4">
      <w:pPr>
        <w:rPr>
          <w:sz w:val="28"/>
          <w:szCs w:val="28"/>
        </w:rPr>
      </w:pPr>
      <w:r w:rsidRPr="008F0DA4">
        <w:rPr>
          <w:sz w:val="28"/>
          <w:szCs w:val="28"/>
        </w:rPr>
        <w:t xml:space="preserve">The chatbot uses Flask’s built-in session management to store conversation history temporarily. To protect session data, Flask’s </w:t>
      </w:r>
      <w:proofErr w:type="spellStart"/>
      <w:r w:rsidRPr="008F0DA4">
        <w:rPr>
          <w:sz w:val="28"/>
          <w:szCs w:val="28"/>
        </w:rPr>
        <w:t>secret_key</w:t>
      </w:r>
      <w:proofErr w:type="spellEnd"/>
      <w:r w:rsidRPr="008F0DA4">
        <w:rPr>
          <w:sz w:val="28"/>
          <w:szCs w:val="28"/>
        </w:rPr>
        <w:t xml:space="preserve"> is used to sign cookies, ensuring that session data cannot be tampered with. The </w:t>
      </w:r>
      <w:proofErr w:type="spellStart"/>
      <w:r w:rsidRPr="008F0DA4">
        <w:rPr>
          <w:sz w:val="28"/>
          <w:szCs w:val="28"/>
        </w:rPr>
        <w:t>secret_key</w:t>
      </w:r>
      <w:proofErr w:type="spellEnd"/>
      <w:r w:rsidRPr="008F0DA4">
        <w:rPr>
          <w:sz w:val="28"/>
          <w:szCs w:val="28"/>
        </w:rPr>
        <w:t xml:space="preserve"> is stored as an environment variable (FLASK_SECRET_KEY) and is set to a strong, randomly generated value.</w:t>
      </w:r>
    </w:p>
    <w:p w14:paraId="5CD56D65" w14:textId="14E2C102" w:rsidR="008F0DA4" w:rsidRPr="008F0DA4" w:rsidRDefault="008F0DA4" w:rsidP="008F0DA4">
      <w:pPr>
        <w:rPr>
          <w:i/>
          <w:iCs/>
          <w:sz w:val="28"/>
          <w:szCs w:val="28"/>
        </w:rPr>
      </w:pPr>
      <w:proofErr w:type="spellStart"/>
      <w:proofErr w:type="gramStart"/>
      <w:r w:rsidRPr="008F0DA4">
        <w:rPr>
          <w:i/>
          <w:iCs/>
          <w:sz w:val="28"/>
          <w:szCs w:val="28"/>
        </w:rPr>
        <w:t>app.secret</w:t>
      </w:r>
      <w:proofErr w:type="gramEnd"/>
      <w:r w:rsidRPr="008F0DA4">
        <w:rPr>
          <w:i/>
          <w:iCs/>
          <w:sz w:val="28"/>
          <w:szCs w:val="28"/>
        </w:rPr>
        <w:t>_key</w:t>
      </w:r>
      <w:proofErr w:type="spellEnd"/>
      <w:r w:rsidRPr="008F0DA4">
        <w:rPr>
          <w:i/>
          <w:iCs/>
          <w:sz w:val="28"/>
          <w:szCs w:val="28"/>
        </w:rPr>
        <w:t xml:space="preserve"> = </w:t>
      </w:r>
      <w:proofErr w:type="spellStart"/>
      <w:r w:rsidRPr="008F0DA4">
        <w:rPr>
          <w:i/>
          <w:iCs/>
          <w:sz w:val="28"/>
          <w:szCs w:val="28"/>
        </w:rPr>
        <w:t>os.getenv</w:t>
      </w:r>
      <w:proofErr w:type="spellEnd"/>
      <w:r w:rsidRPr="008F0DA4">
        <w:rPr>
          <w:i/>
          <w:iCs/>
          <w:sz w:val="28"/>
          <w:szCs w:val="28"/>
        </w:rPr>
        <w:t>("FLASK_SECRET_KEY")</w:t>
      </w:r>
    </w:p>
    <w:p w14:paraId="02F02AEF" w14:textId="77777777" w:rsidR="008F0DA4" w:rsidRDefault="008F0DA4" w:rsidP="008F0DA4">
      <w:pPr>
        <w:rPr>
          <w:b/>
          <w:bCs/>
          <w:sz w:val="28"/>
          <w:szCs w:val="28"/>
        </w:rPr>
      </w:pPr>
    </w:p>
    <w:p w14:paraId="23DD5E66" w14:textId="77777777" w:rsidR="008F0DA4" w:rsidRDefault="008F0DA4" w:rsidP="008F0DA4">
      <w:pPr>
        <w:rPr>
          <w:b/>
          <w:bCs/>
          <w:sz w:val="28"/>
          <w:szCs w:val="28"/>
        </w:rPr>
      </w:pPr>
    </w:p>
    <w:p w14:paraId="564CFD0A" w14:textId="77777777" w:rsidR="008F0DA4" w:rsidRDefault="008F0DA4" w:rsidP="008F0DA4">
      <w:pPr>
        <w:rPr>
          <w:b/>
          <w:bCs/>
          <w:sz w:val="28"/>
          <w:szCs w:val="28"/>
        </w:rPr>
      </w:pPr>
    </w:p>
    <w:p w14:paraId="70A3C123" w14:textId="77777777" w:rsidR="008F0DA4" w:rsidRDefault="008F0DA4" w:rsidP="008F0DA4">
      <w:pPr>
        <w:rPr>
          <w:b/>
          <w:bCs/>
          <w:sz w:val="28"/>
          <w:szCs w:val="28"/>
        </w:rPr>
      </w:pPr>
    </w:p>
    <w:p w14:paraId="59CC6D2B" w14:textId="62945C3F" w:rsidR="008F0DA4" w:rsidRPr="008F0DA4" w:rsidRDefault="008F0DA4" w:rsidP="008F0DA4">
      <w:pPr>
        <w:rPr>
          <w:b/>
          <w:bCs/>
          <w:sz w:val="28"/>
          <w:szCs w:val="28"/>
        </w:rPr>
      </w:pPr>
      <w:r w:rsidRPr="008F0DA4">
        <w:rPr>
          <w:b/>
          <w:bCs/>
          <w:sz w:val="28"/>
          <w:szCs w:val="28"/>
        </w:rPr>
        <w:lastRenderedPageBreak/>
        <w:t>Cross-Origin Resource Sharing (CORS)</w:t>
      </w:r>
    </w:p>
    <w:p w14:paraId="1284E2F7" w14:textId="77777777" w:rsidR="008F0DA4" w:rsidRPr="008F0DA4" w:rsidRDefault="008F0DA4" w:rsidP="008F0DA4">
      <w:pPr>
        <w:rPr>
          <w:sz w:val="28"/>
          <w:szCs w:val="28"/>
        </w:rPr>
      </w:pPr>
      <w:r w:rsidRPr="008F0DA4">
        <w:rPr>
          <w:sz w:val="28"/>
          <w:szCs w:val="28"/>
        </w:rPr>
        <w:t xml:space="preserve">To control access to the chatbot’s backend, the </w:t>
      </w:r>
      <w:proofErr w:type="spellStart"/>
      <w:r w:rsidRPr="008F0DA4">
        <w:rPr>
          <w:sz w:val="28"/>
          <w:szCs w:val="28"/>
        </w:rPr>
        <w:t>flask_cors</w:t>
      </w:r>
      <w:proofErr w:type="spellEnd"/>
      <w:r w:rsidRPr="008F0DA4">
        <w:rPr>
          <w:sz w:val="28"/>
          <w:szCs w:val="28"/>
        </w:rPr>
        <w:t xml:space="preserve"> library is used to enable Cross-Origin Resource Sharing (CORS). This restricts which frontend clients can interact with the Flask server. By default, all origins are allowed (</w:t>
      </w:r>
      <w:proofErr w:type="gramStart"/>
      <w:r w:rsidRPr="008F0DA4">
        <w:rPr>
          <w:sz w:val="28"/>
          <w:szCs w:val="28"/>
        </w:rPr>
        <w:t>CORS(</w:t>
      </w:r>
      <w:proofErr w:type="gramEnd"/>
      <w:r w:rsidRPr="008F0DA4">
        <w:rPr>
          <w:sz w:val="28"/>
          <w:szCs w:val="28"/>
        </w:rPr>
        <w:t>app)), but in a production environment, this should be restricted to trusted sources.</w:t>
      </w:r>
    </w:p>
    <w:p w14:paraId="430DF8C9" w14:textId="77777777" w:rsidR="008F0DA4" w:rsidRPr="008F0DA4" w:rsidRDefault="008F0DA4" w:rsidP="008F0DA4">
      <w:pPr>
        <w:spacing w:after="0"/>
        <w:rPr>
          <w:i/>
          <w:iCs/>
          <w:sz w:val="28"/>
          <w:szCs w:val="28"/>
        </w:rPr>
      </w:pPr>
      <w:r w:rsidRPr="008F0DA4">
        <w:rPr>
          <w:i/>
          <w:iCs/>
          <w:sz w:val="28"/>
          <w:szCs w:val="28"/>
        </w:rPr>
        <w:t xml:space="preserve">from </w:t>
      </w:r>
      <w:proofErr w:type="spellStart"/>
      <w:r w:rsidRPr="008F0DA4">
        <w:rPr>
          <w:i/>
          <w:iCs/>
          <w:sz w:val="28"/>
          <w:szCs w:val="28"/>
        </w:rPr>
        <w:t>flask_cors</w:t>
      </w:r>
      <w:proofErr w:type="spellEnd"/>
      <w:r w:rsidRPr="008F0DA4">
        <w:rPr>
          <w:i/>
          <w:iCs/>
          <w:sz w:val="28"/>
          <w:szCs w:val="28"/>
        </w:rPr>
        <w:t xml:space="preserve"> import CORS</w:t>
      </w:r>
    </w:p>
    <w:p w14:paraId="0A0E0D1E" w14:textId="77777777" w:rsidR="008F0DA4" w:rsidRPr="008F0DA4" w:rsidRDefault="008F0DA4" w:rsidP="008F0DA4">
      <w:pPr>
        <w:spacing w:after="0"/>
        <w:rPr>
          <w:i/>
          <w:iCs/>
          <w:sz w:val="28"/>
          <w:szCs w:val="28"/>
        </w:rPr>
      </w:pPr>
      <w:r w:rsidRPr="008F0DA4">
        <w:rPr>
          <w:i/>
          <w:iCs/>
          <w:sz w:val="28"/>
          <w:szCs w:val="28"/>
        </w:rPr>
        <w:t>app = Flask(__name__)</w:t>
      </w:r>
    </w:p>
    <w:p w14:paraId="2AC160A6" w14:textId="5819E00F" w:rsidR="008F0DA4" w:rsidRPr="008F0DA4" w:rsidRDefault="008F0DA4" w:rsidP="008F0DA4">
      <w:pPr>
        <w:spacing w:after="0"/>
        <w:rPr>
          <w:i/>
          <w:iCs/>
          <w:sz w:val="28"/>
          <w:szCs w:val="28"/>
        </w:rPr>
      </w:pPr>
      <w:proofErr w:type="gramStart"/>
      <w:r w:rsidRPr="008F0DA4">
        <w:rPr>
          <w:i/>
          <w:iCs/>
          <w:sz w:val="28"/>
          <w:szCs w:val="28"/>
        </w:rPr>
        <w:t>CORS(</w:t>
      </w:r>
      <w:proofErr w:type="gramEnd"/>
      <w:r w:rsidRPr="008F0DA4">
        <w:rPr>
          <w:i/>
          <w:iCs/>
          <w:sz w:val="28"/>
          <w:szCs w:val="28"/>
        </w:rPr>
        <w:t>app)  # Allows CORS for all routes</w:t>
      </w:r>
    </w:p>
    <w:p w14:paraId="7B47D5C9" w14:textId="77777777" w:rsidR="008F0DA4" w:rsidRDefault="008F0DA4" w:rsidP="008F0DA4">
      <w:pPr>
        <w:rPr>
          <w:b/>
          <w:bCs/>
          <w:sz w:val="28"/>
          <w:szCs w:val="28"/>
        </w:rPr>
      </w:pPr>
    </w:p>
    <w:p w14:paraId="0F16A0AE" w14:textId="55355D44" w:rsidR="008F0DA4" w:rsidRPr="008F0DA4" w:rsidRDefault="008F0DA4" w:rsidP="008F0DA4">
      <w:pPr>
        <w:rPr>
          <w:b/>
          <w:bCs/>
          <w:sz w:val="28"/>
          <w:szCs w:val="28"/>
        </w:rPr>
      </w:pPr>
      <w:r w:rsidRPr="008F0DA4">
        <w:rPr>
          <w:b/>
          <w:bCs/>
          <w:sz w:val="28"/>
          <w:szCs w:val="28"/>
        </w:rPr>
        <w:t>Environment Variables for Sensitive Data</w:t>
      </w:r>
    </w:p>
    <w:p w14:paraId="721EF957" w14:textId="77777777" w:rsidR="008F0DA4" w:rsidRPr="008F0DA4" w:rsidRDefault="008F0DA4" w:rsidP="008F0DA4">
      <w:pPr>
        <w:rPr>
          <w:sz w:val="28"/>
          <w:szCs w:val="28"/>
        </w:rPr>
      </w:pPr>
      <w:r w:rsidRPr="008F0DA4">
        <w:rPr>
          <w:sz w:val="28"/>
          <w:szCs w:val="28"/>
        </w:rPr>
        <w:t xml:space="preserve">All sensitive data, including API keys and session-related secrets, are stored using environment variables. This approach reduces the risk of exposing these values in the source code. The </w:t>
      </w:r>
      <w:proofErr w:type="gramStart"/>
      <w:r w:rsidRPr="008F0DA4">
        <w:rPr>
          <w:sz w:val="28"/>
          <w:szCs w:val="28"/>
        </w:rPr>
        <w:t>following .env</w:t>
      </w:r>
      <w:proofErr w:type="gramEnd"/>
      <w:r w:rsidRPr="008F0DA4">
        <w:rPr>
          <w:sz w:val="28"/>
          <w:szCs w:val="28"/>
        </w:rPr>
        <w:t xml:space="preserve"> variables are used in this project:</w:t>
      </w:r>
    </w:p>
    <w:p w14:paraId="29507F69" w14:textId="77777777" w:rsidR="008F0DA4" w:rsidRPr="008F0DA4" w:rsidRDefault="008F0DA4" w:rsidP="008F0DA4">
      <w:pPr>
        <w:numPr>
          <w:ilvl w:val="0"/>
          <w:numId w:val="1"/>
        </w:numPr>
        <w:rPr>
          <w:sz w:val="28"/>
          <w:szCs w:val="28"/>
        </w:rPr>
      </w:pPr>
      <w:r w:rsidRPr="008F0DA4">
        <w:rPr>
          <w:sz w:val="28"/>
          <w:szCs w:val="28"/>
        </w:rPr>
        <w:t>OPENAI_API_KEY: Stores the OpenAI API key.</w:t>
      </w:r>
    </w:p>
    <w:p w14:paraId="10349BEA" w14:textId="77777777" w:rsidR="008F0DA4" w:rsidRPr="008F0DA4" w:rsidRDefault="008F0DA4" w:rsidP="008F0DA4">
      <w:pPr>
        <w:numPr>
          <w:ilvl w:val="0"/>
          <w:numId w:val="1"/>
        </w:numPr>
        <w:rPr>
          <w:sz w:val="28"/>
          <w:szCs w:val="28"/>
        </w:rPr>
      </w:pPr>
      <w:r w:rsidRPr="008F0DA4">
        <w:rPr>
          <w:sz w:val="28"/>
          <w:szCs w:val="28"/>
        </w:rPr>
        <w:t>FLASK_SECRET_KEY: Stores the secret key for signing Flask sessions.</w:t>
      </w:r>
    </w:p>
    <w:p w14:paraId="4D4E1F66" w14:textId="77777777" w:rsidR="008F0DA4" w:rsidRPr="008F0DA4" w:rsidRDefault="008F0DA4" w:rsidP="008F0DA4">
      <w:pPr>
        <w:rPr>
          <w:b/>
          <w:bCs/>
          <w:sz w:val="28"/>
          <w:szCs w:val="28"/>
        </w:rPr>
      </w:pPr>
      <w:r w:rsidRPr="008F0DA4">
        <w:rPr>
          <w:b/>
          <w:bCs/>
          <w:sz w:val="28"/>
          <w:szCs w:val="28"/>
        </w:rPr>
        <w:t>Potential Security Enhancements</w:t>
      </w:r>
    </w:p>
    <w:p w14:paraId="49175928" w14:textId="77777777" w:rsidR="008F0DA4" w:rsidRPr="008F0DA4" w:rsidRDefault="008F0DA4" w:rsidP="008F0DA4">
      <w:pPr>
        <w:rPr>
          <w:sz w:val="28"/>
          <w:szCs w:val="28"/>
        </w:rPr>
      </w:pPr>
      <w:r w:rsidRPr="008F0DA4">
        <w:rPr>
          <w:sz w:val="28"/>
          <w:szCs w:val="28"/>
        </w:rPr>
        <w:t>Several security improvements can be made to strengthen the chatbot:</w:t>
      </w:r>
    </w:p>
    <w:p w14:paraId="1FC429DA" w14:textId="77777777" w:rsidR="008F0DA4" w:rsidRPr="008F0DA4" w:rsidRDefault="008F0DA4" w:rsidP="008F0DA4">
      <w:pPr>
        <w:numPr>
          <w:ilvl w:val="0"/>
          <w:numId w:val="2"/>
        </w:numPr>
        <w:rPr>
          <w:sz w:val="28"/>
          <w:szCs w:val="28"/>
        </w:rPr>
      </w:pPr>
      <w:r w:rsidRPr="008F0DA4">
        <w:rPr>
          <w:b/>
          <w:bCs/>
          <w:sz w:val="28"/>
          <w:szCs w:val="28"/>
        </w:rPr>
        <w:t>User Authentication</w:t>
      </w:r>
      <w:r w:rsidRPr="008F0DA4">
        <w:rPr>
          <w:sz w:val="28"/>
          <w:szCs w:val="28"/>
        </w:rPr>
        <w:t>: Implementing user authentication and access control would ensure that only authorized users can access the chatbot.</w:t>
      </w:r>
    </w:p>
    <w:p w14:paraId="43864D43" w14:textId="77777777" w:rsidR="008F0DA4" w:rsidRPr="008F0DA4" w:rsidRDefault="008F0DA4" w:rsidP="008F0DA4">
      <w:pPr>
        <w:numPr>
          <w:ilvl w:val="0"/>
          <w:numId w:val="2"/>
        </w:numPr>
        <w:rPr>
          <w:sz w:val="28"/>
          <w:szCs w:val="28"/>
        </w:rPr>
      </w:pPr>
      <w:r w:rsidRPr="008F0DA4">
        <w:rPr>
          <w:b/>
          <w:bCs/>
          <w:sz w:val="28"/>
          <w:szCs w:val="28"/>
        </w:rPr>
        <w:t>HTTPS</w:t>
      </w:r>
      <w:r w:rsidRPr="008F0DA4">
        <w:rPr>
          <w:sz w:val="28"/>
          <w:szCs w:val="28"/>
        </w:rPr>
        <w:t>: Configuring the chatbot to run over HTTPS would encrypt data in transit, protecting it from eavesdropping.</w:t>
      </w:r>
    </w:p>
    <w:p w14:paraId="124EDE9B" w14:textId="77777777" w:rsidR="008F0DA4" w:rsidRPr="008F0DA4" w:rsidRDefault="008F0DA4" w:rsidP="008F0DA4">
      <w:pPr>
        <w:numPr>
          <w:ilvl w:val="0"/>
          <w:numId w:val="2"/>
        </w:numPr>
        <w:rPr>
          <w:sz w:val="28"/>
          <w:szCs w:val="28"/>
        </w:rPr>
      </w:pPr>
      <w:r w:rsidRPr="008F0DA4">
        <w:rPr>
          <w:b/>
          <w:bCs/>
          <w:sz w:val="28"/>
          <w:szCs w:val="28"/>
        </w:rPr>
        <w:t>Rate Limiting</w:t>
      </w:r>
      <w:r w:rsidRPr="008F0DA4">
        <w:rPr>
          <w:sz w:val="28"/>
          <w:szCs w:val="28"/>
        </w:rPr>
        <w:t>: Adding rate limiting to the API endpoints would prevent abuse and mitigate the risk of DoS (Denial of Service) attacks.</w:t>
      </w:r>
    </w:p>
    <w:p w14:paraId="160BC5C3" w14:textId="77777777" w:rsidR="008F0DA4" w:rsidRPr="008F0DA4" w:rsidRDefault="008F0DA4" w:rsidP="008F0DA4"/>
    <w:sectPr w:rsidR="008F0DA4" w:rsidRPr="008F0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7109F"/>
    <w:multiLevelType w:val="multilevel"/>
    <w:tmpl w:val="8AB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A3966"/>
    <w:multiLevelType w:val="multilevel"/>
    <w:tmpl w:val="850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262399">
    <w:abstractNumId w:val="0"/>
  </w:num>
  <w:num w:numId="2" w16cid:durableId="1699697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A4"/>
    <w:rsid w:val="008F0DA4"/>
    <w:rsid w:val="00985C46"/>
    <w:rsid w:val="00C42371"/>
    <w:rsid w:val="00DF13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7DA1"/>
  <w15:chartTrackingRefBased/>
  <w15:docId w15:val="{EBBC410E-32CB-4B48-843F-BFDF99E4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D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F0D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0D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F0D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F0D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F0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F0D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0D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F0D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F0D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F0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DA4"/>
    <w:rPr>
      <w:rFonts w:eastAsiaTheme="majorEastAsia" w:cstheme="majorBidi"/>
      <w:color w:val="272727" w:themeColor="text1" w:themeTint="D8"/>
    </w:rPr>
  </w:style>
  <w:style w:type="paragraph" w:styleId="Title">
    <w:name w:val="Title"/>
    <w:basedOn w:val="Normal"/>
    <w:next w:val="Normal"/>
    <w:link w:val="TitleChar"/>
    <w:uiPriority w:val="10"/>
    <w:qFormat/>
    <w:rsid w:val="008F0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D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D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DA4"/>
    <w:rPr>
      <w:i/>
      <w:iCs/>
      <w:color w:val="404040" w:themeColor="text1" w:themeTint="BF"/>
    </w:rPr>
  </w:style>
  <w:style w:type="paragraph" w:styleId="ListParagraph">
    <w:name w:val="List Paragraph"/>
    <w:basedOn w:val="Normal"/>
    <w:uiPriority w:val="34"/>
    <w:qFormat/>
    <w:rsid w:val="008F0DA4"/>
    <w:pPr>
      <w:ind w:left="720"/>
      <w:contextualSpacing/>
    </w:pPr>
  </w:style>
  <w:style w:type="character" w:styleId="IntenseEmphasis">
    <w:name w:val="Intense Emphasis"/>
    <w:basedOn w:val="DefaultParagraphFont"/>
    <w:uiPriority w:val="21"/>
    <w:qFormat/>
    <w:rsid w:val="008F0DA4"/>
    <w:rPr>
      <w:i/>
      <w:iCs/>
      <w:color w:val="365F91" w:themeColor="accent1" w:themeShade="BF"/>
    </w:rPr>
  </w:style>
  <w:style w:type="paragraph" w:styleId="IntenseQuote">
    <w:name w:val="Intense Quote"/>
    <w:basedOn w:val="Normal"/>
    <w:next w:val="Normal"/>
    <w:link w:val="IntenseQuoteChar"/>
    <w:uiPriority w:val="30"/>
    <w:qFormat/>
    <w:rsid w:val="008F0D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0DA4"/>
    <w:rPr>
      <w:i/>
      <w:iCs/>
      <w:color w:val="365F91" w:themeColor="accent1" w:themeShade="BF"/>
    </w:rPr>
  </w:style>
  <w:style w:type="character" w:styleId="IntenseReference">
    <w:name w:val="Intense Reference"/>
    <w:basedOn w:val="DefaultParagraphFont"/>
    <w:uiPriority w:val="32"/>
    <w:qFormat/>
    <w:rsid w:val="008F0DA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3488">
      <w:bodyDiv w:val="1"/>
      <w:marLeft w:val="0"/>
      <w:marRight w:val="0"/>
      <w:marTop w:val="0"/>
      <w:marBottom w:val="0"/>
      <w:divBdr>
        <w:top w:val="none" w:sz="0" w:space="0" w:color="auto"/>
        <w:left w:val="none" w:sz="0" w:space="0" w:color="auto"/>
        <w:bottom w:val="none" w:sz="0" w:space="0" w:color="auto"/>
        <w:right w:val="none" w:sz="0" w:space="0" w:color="auto"/>
      </w:divBdr>
    </w:div>
    <w:div w:id="631912005">
      <w:bodyDiv w:val="1"/>
      <w:marLeft w:val="0"/>
      <w:marRight w:val="0"/>
      <w:marTop w:val="0"/>
      <w:marBottom w:val="0"/>
      <w:divBdr>
        <w:top w:val="none" w:sz="0" w:space="0" w:color="auto"/>
        <w:left w:val="none" w:sz="0" w:space="0" w:color="auto"/>
        <w:bottom w:val="none" w:sz="0" w:space="0" w:color="auto"/>
        <w:right w:val="none" w:sz="0" w:space="0" w:color="auto"/>
      </w:divBdr>
    </w:div>
    <w:div w:id="820192340">
      <w:bodyDiv w:val="1"/>
      <w:marLeft w:val="0"/>
      <w:marRight w:val="0"/>
      <w:marTop w:val="0"/>
      <w:marBottom w:val="0"/>
      <w:divBdr>
        <w:top w:val="none" w:sz="0" w:space="0" w:color="auto"/>
        <w:left w:val="none" w:sz="0" w:space="0" w:color="auto"/>
        <w:bottom w:val="none" w:sz="0" w:space="0" w:color="auto"/>
        <w:right w:val="none" w:sz="0" w:space="0" w:color="auto"/>
      </w:divBdr>
    </w:div>
    <w:div w:id="892547575">
      <w:bodyDiv w:val="1"/>
      <w:marLeft w:val="0"/>
      <w:marRight w:val="0"/>
      <w:marTop w:val="0"/>
      <w:marBottom w:val="0"/>
      <w:divBdr>
        <w:top w:val="none" w:sz="0" w:space="0" w:color="auto"/>
        <w:left w:val="none" w:sz="0" w:space="0" w:color="auto"/>
        <w:bottom w:val="none" w:sz="0" w:space="0" w:color="auto"/>
        <w:right w:val="none" w:sz="0" w:space="0" w:color="auto"/>
      </w:divBdr>
    </w:div>
    <w:div w:id="1138499205">
      <w:bodyDiv w:val="1"/>
      <w:marLeft w:val="0"/>
      <w:marRight w:val="0"/>
      <w:marTop w:val="0"/>
      <w:marBottom w:val="0"/>
      <w:divBdr>
        <w:top w:val="none" w:sz="0" w:space="0" w:color="auto"/>
        <w:left w:val="none" w:sz="0" w:space="0" w:color="auto"/>
        <w:bottom w:val="none" w:sz="0" w:space="0" w:color="auto"/>
        <w:right w:val="none" w:sz="0" w:space="0" w:color="auto"/>
      </w:divBdr>
    </w:div>
    <w:div w:id="1450734759">
      <w:bodyDiv w:val="1"/>
      <w:marLeft w:val="0"/>
      <w:marRight w:val="0"/>
      <w:marTop w:val="0"/>
      <w:marBottom w:val="0"/>
      <w:divBdr>
        <w:top w:val="none" w:sz="0" w:space="0" w:color="auto"/>
        <w:left w:val="none" w:sz="0" w:space="0" w:color="auto"/>
        <w:bottom w:val="none" w:sz="0" w:space="0" w:color="auto"/>
        <w:right w:val="none" w:sz="0" w:space="0" w:color="auto"/>
      </w:divBdr>
    </w:div>
    <w:div w:id="1803841205">
      <w:bodyDiv w:val="1"/>
      <w:marLeft w:val="0"/>
      <w:marRight w:val="0"/>
      <w:marTop w:val="0"/>
      <w:marBottom w:val="0"/>
      <w:divBdr>
        <w:top w:val="none" w:sz="0" w:space="0" w:color="auto"/>
        <w:left w:val="none" w:sz="0" w:space="0" w:color="auto"/>
        <w:bottom w:val="none" w:sz="0" w:space="0" w:color="auto"/>
        <w:right w:val="none" w:sz="0" w:space="0" w:color="auto"/>
      </w:divBdr>
    </w:div>
    <w:div w:id="19974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ivan Andalajao</dc:creator>
  <cp:keywords/>
  <dc:description/>
  <cp:lastModifiedBy>Grant ivan Andalajao</cp:lastModifiedBy>
  <cp:revision>1</cp:revision>
  <dcterms:created xsi:type="dcterms:W3CDTF">2024-09-30T22:43:00Z</dcterms:created>
  <dcterms:modified xsi:type="dcterms:W3CDTF">2024-09-30T22:47:00Z</dcterms:modified>
</cp:coreProperties>
</file>