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73E53A8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5D1C4672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“Київський політехнічний інститут імені Ігоря Сікорського”</w:t>
      </w:r>
    </w:p>
    <w:p w14:paraId="20C76B44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Факультет прикладної математики</w:t>
      </w:r>
    </w:p>
    <w:p w14:paraId="0B130CE1" w14:textId="1D6AE01B" w:rsidR="00553B61" w:rsidRPr="00A8012D" w:rsidRDefault="00EA404D" w:rsidP="00EA404D">
      <w:pPr>
        <w:spacing w:after="0"/>
        <w:ind w:left="483"/>
        <w:jc w:val="center"/>
        <w:rPr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Кафедра системного програмування та спеціалізованих комп’ютерних систем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8877E46" w:rsidR="00553B61" w:rsidRPr="008C1F3C" w:rsidRDefault="00683064" w:rsidP="00553B61">
      <w:pPr>
        <w:pStyle w:val="Heading1"/>
        <w:spacing w:line="360" w:lineRule="auto"/>
        <w:ind w:left="0"/>
        <w:rPr>
          <w:lang w:val="uk-UA"/>
        </w:rPr>
      </w:pPr>
      <w:r>
        <w:rPr>
          <w:lang w:val="uk-UA"/>
        </w:rPr>
        <w:t>Лабораторна робота №</w:t>
      </w:r>
      <w:r w:rsidR="008C1F3C" w:rsidRPr="008C1F3C">
        <w:rPr>
          <w:lang w:val="uk-UA"/>
        </w:rPr>
        <w:t>10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23495A1A" w:rsidR="00553B61" w:rsidRPr="008C1F3C" w:rsidRDefault="00683064" w:rsidP="003211EF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8C1F3C" w:rsidRPr="008C1F3C">
        <w:rPr>
          <w:rFonts w:ascii="Times New Roman" w:hAnsi="Times New Roman" w:cs="Times New Roman"/>
          <w:b/>
          <w:sz w:val="40"/>
          <w:lang w:val="uk-UA"/>
        </w:rPr>
        <w:t>Організація доступу до комп’ютерної мережі. Технології VLAN та NAT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4A4AF3DD" w14:textId="77777777" w:rsidR="00EA404D" w:rsidRPr="008C1F3C" w:rsidRDefault="00EA404D" w:rsidP="003211EF">
      <w:pPr>
        <w:jc w:val="center"/>
        <w:rPr>
          <w:rFonts w:ascii="Times New Roman" w:hAnsi="Times New Roman" w:cs="Times New Roman"/>
          <w:b/>
          <w:sz w:val="40"/>
          <w:lang w:val="uk-UA"/>
        </w:rPr>
      </w:pPr>
    </w:p>
    <w:p w14:paraId="07D1D54C" w14:textId="42AC9921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</w:p>
    <w:p w14:paraId="3F1BC5B1" w14:textId="77777777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EA404D">
        <w:rPr>
          <w:rFonts w:ascii="Times New Roman" w:eastAsia="Times New Roman" w:hAnsi="Times New Roman" w:cs="Times New Roman"/>
          <w:sz w:val="28"/>
          <w:lang w:val="uk-UA"/>
        </w:rPr>
        <w:t>4-го курсу</w:t>
      </w:r>
    </w:p>
    <w:p w14:paraId="4D36777E" w14:textId="77777777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групи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22A561E" w:rsidR="00553B61" w:rsidRPr="00A8012D" w:rsidRDefault="00C85A73" w:rsidP="00EA404D">
      <w:pPr>
        <w:spacing w:after="3"/>
        <w:ind w:left="5664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4CAD2B13" w14:textId="27F1B799" w:rsidR="00E44A34" w:rsidRPr="008C1F3C" w:rsidRDefault="00553B61" w:rsidP="00EA404D">
      <w:pPr>
        <w:spacing w:after="139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7725CE28" w14:textId="1C1C2445" w:rsidR="00791BFB" w:rsidRPr="00791869" w:rsidRDefault="00791BFB" w:rsidP="006A3092">
      <w:pPr>
        <w:rPr>
          <w:rFonts w:ascii="Times New Roman" w:eastAsia="Times New Roman" w:hAnsi="Times New Roman" w:cs="Times New Roman"/>
          <w:b/>
          <w:sz w:val="28"/>
        </w:rPr>
      </w:pPr>
    </w:p>
    <w:p w14:paraId="6AA59C53" w14:textId="77777777" w:rsidR="008C1F3C" w:rsidRPr="00791869" w:rsidRDefault="008C1F3C" w:rsidP="006A3092">
      <w:pPr>
        <w:rPr>
          <w:rFonts w:ascii="Times New Roman" w:eastAsia="Times New Roman" w:hAnsi="Times New Roman" w:cs="Times New Roman"/>
          <w:b/>
          <w:sz w:val="28"/>
        </w:rPr>
      </w:pPr>
    </w:p>
    <w:p w14:paraId="7EA830F9" w14:textId="77777777" w:rsidR="00E70476" w:rsidRDefault="00E70476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4FC86F76" w14:textId="77777777" w:rsidR="008C1F3C" w:rsidRPr="00791869" w:rsidRDefault="008C1F3C" w:rsidP="00E44A3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>Навчити студентів створювати віртуальні комп’ютерні мережі на основі керованих комутаторів та маршрутизаторів, а також впроваджувати віртуальні мережі на базі запропонованої топології.</w:t>
      </w:r>
    </w:p>
    <w:p w14:paraId="19363DA9" w14:textId="0A21DA82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77C04C80" w14:textId="04293B8E" w:rsidR="008C1F3C" w:rsidRPr="008C1F3C" w:rsidRDefault="008C1F3C" w:rsidP="008C1F3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У межах запропонованої топології (рис 10.1) створити та налаштувати три віртуальні мережі: VLAN2, VLAN3, VLAN4. Комп’ютери PC0, PC1, PC4 та PC6 помістити в VLAN2 комп’ютери PC2, PC3, PC6 та PC7 помістити в VLAN3, </w:t>
      </w:r>
      <w:r w:rsidRPr="008C1F3C">
        <w:rPr>
          <w:rFonts w:ascii="Times New Roman" w:hAnsi="Times New Roman" w:cs="Times New Roman"/>
          <w:bCs/>
          <w:iCs/>
          <w:sz w:val="24"/>
          <w:szCs w:val="24"/>
          <w:lang w:val="en-US"/>
        </w:rPr>
        <w:t>Web</w:t>
      </w: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>-сервер Server0 помістити в VLAV4.</w:t>
      </w:r>
    </w:p>
    <w:p w14:paraId="2743AF81" w14:textId="77777777" w:rsidR="008C1F3C" w:rsidRPr="008C1F3C" w:rsidRDefault="008C1F3C" w:rsidP="008C1F3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мережеві налаштування комп’ютерів PC0 ÷ PC7 та сервера Server0. На сервері Server0 встановити службу HTTP.</w:t>
      </w:r>
    </w:p>
    <w:p w14:paraId="6AB0BC01" w14:textId="77777777" w:rsidR="008C1F3C" w:rsidRPr="008C1F3C" w:rsidRDefault="008C1F3C" w:rsidP="008C1F3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налаштування маршрутизатора Router0 для забезпечення взаємодії комп’ютерів різних віртуальних мереж.</w:t>
      </w:r>
    </w:p>
    <w:p w14:paraId="192971E5" w14:textId="629101C7" w:rsidR="008C1F3C" w:rsidRPr="008C1F3C" w:rsidRDefault="008C1F3C" w:rsidP="008C1F3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підключення створеної локальної мережі до зовнішнього сервера Server1, забезпечивши при цьому перетворення зовнішніх IP-адрес у внутрішні IP-адреси і внутрішніх IP-адрес у зовнішні IP-адреси.</w:t>
      </w:r>
    </w:p>
    <w:p w14:paraId="5151EE9B" w14:textId="77777777" w:rsidR="008C1F3C" w:rsidRPr="00791869" w:rsidRDefault="008C1F3C" w:rsidP="008C1F3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Виконати налаштування маршрутизатора Router0 для забезпечення доступу до </w:t>
      </w:r>
      <w:r w:rsidRPr="008C1F3C">
        <w:rPr>
          <w:rFonts w:ascii="Times New Roman" w:hAnsi="Times New Roman" w:cs="Times New Roman"/>
          <w:bCs/>
          <w:iCs/>
          <w:sz w:val="24"/>
          <w:szCs w:val="24"/>
          <w:lang w:val="en-US"/>
        </w:rPr>
        <w:t>Web</w:t>
      </w:r>
      <w:r w:rsidRPr="008C1F3C">
        <w:rPr>
          <w:rFonts w:ascii="Times New Roman" w:hAnsi="Times New Roman" w:cs="Times New Roman"/>
          <w:bCs/>
          <w:iCs/>
          <w:sz w:val="24"/>
          <w:szCs w:val="24"/>
          <w:lang w:val="uk-UA"/>
        </w:rPr>
        <w:t>-сервера Server0 із зовнішньої мережі.</w:t>
      </w:r>
    </w:p>
    <w:p w14:paraId="1CF46E9B" w14:textId="1FA9D4B5" w:rsidR="00447E17" w:rsidRDefault="00E44A34" w:rsidP="008C1F3C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7F6A09E7" w14:textId="77777777" w:rsidR="008C1F3C" w:rsidRP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Побудувати модель комп’ютерної мережі, яка зображена на рисунку 10.1.</w:t>
      </w:r>
    </w:p>
    <w:p w14:paraId="220AD7E2" w14:textId="77777777" w:rsidR="008C1F3C" w:rsidRP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Покроково виконати необхідні мережеві налаштування мережевих пристроїв. Рекомендується після кожного кроку перевіряти виконані налаштування</w:t>
      </w:r>
    </w:p>
    <w:p w14:paraId="1508C169" w14:textId="77777777" w:rsidR="008C1F3C" w:rsidRP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У режимі симуляції за допомогою утиліти 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дослідити рух службових пакетів по створеній мережі:</w:t>
      </w:r>
    </w:p>
    <w:p w14:paraId="27F04EAF" w14:textId="59219343" w:rsidR="008C1F3C" w:rsidRPr="00791869" w:rsidRDefault="008C1F3C" w:rsidP="008C1F3C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VLAN2 до хоста у VLAN3;</w:t>
      </w:r>
    </w:p>
    <w:p w14:paraId="3902A01C" w14:textId="781B5E95" w:rsidR="008C1F3C" w:rsidRPr="00791869" w:rsidRDefault="008C1F3C" w:rsidP="008C1F3C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VLAN2 до хоста у VLAN4;</w:t>
      </w:r>
    </w:p>
    <w:p w14:paraId="0750CDA4" w14:textId="4D0873E3" w:rsidR="008C1F3C" w:rsidRPr="00791869" w:rsidRDefault="008C1F3C" w:rsidP="008C1F3C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VLAN3 до хоста у VLAN2;</w:t>
      </w:r>
    </w:p>
    <w:p w14:paraId="5A71B94C" w14:textId="5852ABBF" w:rsidR="008C1F3C" w:rsidRPr="00791869" w:rsidRDefault="008C1F3C" w:rsidP="008C1F3C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VLAN3 до хоста у VLAN4;</w:t>
      </w:r>
    </w:p>
    <w:p w14:paraId="0EA53740" w14:textId="7693A7E2" w:rsidR="008C1F3C" w:rsidRPr="00791869" w:rsidRDefault="008C1F3C" w:rsidP="008C1F3C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VLAN4 до хоста у VLAN2;</w:t>
      </w:r>
    </w:p>
    <w:p w14:paraId="44F25256" w14:textId="58B2E26A" w:rsidR="008C1F3C" w:rsidRPr="008C1F3C" w:rsidRDefault="008C1F3C" w:rsidP="008C1F3C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VLAN2 до хоста у VLAN3.</w:t>
      </w:r>
    </w:p>
    <w:p w14:paraId="7AFC510A" w14:textId="61A4D260" w:rsidR="008C1F3C" w:rsidRPr="00791869" w:rsidRDefault="008C1F3C" w:rsidP="008C1F3C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Результати спостережень занесіть у звіт.</w:t>
      </w:r>
    </w:p>
    <w:p w14:paraId="3CBDF5D4" w14:textId="77777777" w:rsidR="008C1F3C" w:rsidRP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У режимі симуляції за допомогою утиліти 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дослідіть рух службових пакетів із внутрішньої мережі до сервера Server1 і в зворотному напрямку. Звернути увагу на заміну внутрішньої IP-адреси на зовнішню і зовнішньої на внутрішню при проходженні пакету через маршрутизатор Router0.</w:t>
      </w:r>
    </w:p>
    <w:p w14:paraId="517C01A6" w14:textId="44A8AD6E" w:rsidR="008C1F3C" w:rsidRPr="00791869" w:rsidRDefault="008C1F3C" w:rsidP="008C1F3C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Результати спостережень занесіть у звіт.</w:t>
      </w:r>
    </w:p>
    <w:p w14:paraId="1D580E01" w14:textId="77777777" w:rsidR="008C1F3C" w:rsidRP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Із сервера Server1 виконайте 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-запит до 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Web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-сервера Server0.</w:t>
      </w:r>
    </w:p>
    <w:p w14:paraId="5BB93AAA" w14:textId="561E07E4" w:rsidR="003211EF" w:rsidRDefault="008C1F3C" w:rsidP="008C1F3C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Отриманий результат занесіть у звіт.</w:t>
      </w:r>
      <w:r w:rsidR="003211E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4630DDC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3C185B4D" w14:textId="47A98698" w:rsidR="00791869" w:rsidRPr="00791869" w:rsidRDefault="00791869" w:rsidP="0079186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VLAN (Virtual Local Area Network)</w:t>
      </w:r>
    </w:p>
    <w:p w14:paraId="0D735DE9" w14:textId="77777777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VLAN – це технологія, яка дозволяє розділяти одну фізичну мережу на кілька віртуальних, ізолюючи трафік між різними групами пристроїв.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Основні переваги VLAN:</w:t>
      </w:r>
    </w:p>
    <w:p w14:paraId="1DE66B52" w14:textId="77777777" w:rsidR="00791869" w:rsidRPr="00791869" w:rsidRDefault="00791869" w:rsidP="00791869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Логічне розділення мережі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пристрої в різних VLAN працюють, як ніби вони підключені до окремих комутаторів.</w:t>
      </w:r>
    </w:p>
    <w:p w14:paraId="2BAFDAB1" w14:textId="77777777" w:rsidR="00791869" w:rsidRPr="00791869" w:rsidRDefault="00791869" w:rsidP="00791869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Безпека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обмежується небажаний доступ між сегментами мережі.</w:t>
      </w:r>
    </w:p>
    <w:p w14:paraId="14659118" w14:textId="77777777" w:rsidR="00791869" w:rsidRPr="00791869" w:rsidRDefault="00791869" w:rsidP="00791869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Оптимізація трафіку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зменшується навантаження на мережу за рахунок розділення широкомовного домену.</w:t>
      </w:r>
    </w:p>
    <w:p w14:paraId="177C0290" w14:textId="77777777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Типи VLAN-портів:</w:t>
      </w:r>
    </w:p>
    <w:p w14:paraId="0B7B14AC" w14:textId="77777777" w:rsidR="00791869" w:rsidRPr="00791869" w:rsidRDefault="00791869" w:rsidP="00791869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Access-порт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підключає кінцеві пристрої (ПК, принтери) до певного VLAN.</w:t>
      </w:r>
    </w:p>
    <w:p w14:paraId="0BD4D378" w14:textId="77777777" w:rsidR="00791869" w:rsidRPr="00791869" w:rsidRDefault="00791869" w:rsidP="00791869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Trunk</w:t>
      </w: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-порт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передає трафік одразу декількох VLAN між комутаторами або між комутатором і маршрутизатором.</w:t>
      </w:r>
    </w:p>
    <w:p w14:paraId="599707A4" w14:textId="0B7C116A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ідентифікації VLAN використовується тегування кадрів (стандарт 802.1Q).</w:t>
      </w:r>
    </w:p>
    <w:p w14:paraId="120D0B9A" w14:textId="565FE00A" w:rsidR="00791869" w:rsidRPr="00791869" w:rsidRDefault="00791869" w:rsidP="0079186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NAT (</w:t>
      </w: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Network Address Translation</w:t>
      </w: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</w:t>
      </w:r>
    </w:p>
    <w:p w14:paraId="1982D170" w14:textId="77777777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NAT – це технологія, яка використовується для перетворення приватних IP-адрес у публічні для доступу до Інтернету.</w:t>
      </w:r>
    </w:p>
    <w:p w14:paraId="4AA97BE5" w14:textId="77777777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Типи NAT:</w:t>
      </w:r>
    </w:p>
    <w:p w14:paraId="6302E199" w14:textId="77777777" w:rsidR="00791869" w:rsidRPr="00791869" w:rsidRDefault="00791869" w:rsidP="00791869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Статичний NAT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одна внутрішня IP-адреса постійно відображається на одну зовнішню.</w:t>
      </w:r>
    </w:p>
    <w:p w14:paraId="00958985" w14:textId="77777777" w:rsidR="00791869" w:rsidRPr="00791869" w:rsidRDefault="00791869" w:rsidP="00791869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Динамічний NAT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внутрішні IP-адреси зіставляються із пулом зовнішніх.</w:t>
      </w:r>
    </w:p>
    <w:p w14:paraId="03C96C1E" w14:textId="77777777" w:rsidR="00791869" w:rsidRPr="00791869" w:rsidRDefault="00791869" w:rsidP="00791869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PAT (NAT </w:t>
      </w: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Overload</w:t>
      </w: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багато внутрішніх IP-адрес використовують одну зовнішню, розрізняючись за номерами портів.</w:t>
      </w:r>
    </w:p>
    <w:p w14:paraId="6145623C" w14:textId="77777777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Основні переваги NAT:</w:t>
      </w:r>
    </w:p>
    <w:p w14:paraId="3DD68AFF" w14:textId="77777777" w:rsidR="00791869" w:rsidRPr="00791869" w:rsidRDefault="00791869" w:rsidP="00791869">
      <w:pPr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Економія публічних IP-адрес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A9F2224" w14:textId="77777777" w:rsidR="00791869" w:rsidRPr="00791869" w:rsidRDefault="00791869" w:rsidP="00791869">
      <w:pPr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Забезпечення безпеки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внутрішні IP-адреси залишаються прихованими.</w:t>
      </w:r>
    </w:p>
    <w:p w14:paraId="75EDA02F" w14:textId="77777777" w:rsidR="00791869" w:rsidRPr="00791869" w:rsidRDefault="00791869" w:rsidP="00791869">
      <w:pPr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Гнучкість у керуванні доступом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8271480" w14:textId="77777777" w:rsidR="00791869" w:rsidRPr="00791869" w:rsidRDefault="00791869" w:rsidP="0079186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налаштування NAT маршрутизатор розділяє інтерфейси на внутрішні (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nat inside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і зовнішні (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nat outside</w:t>
      </w:r>
      <w:r w:rsidRPr="007918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та виконує трансляцію адрес.</w:t>
      </w:r>
    </w:p>
    <w:p w14:paraId="5CE3E43A" w14:textId="189165AF" w:rsidR="00215013" w:rsidRPr="00E70476" w:rsidRDefault="00791BFB" w:rsidP="00EA404D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27D4D31" w14:textId="4C0751D4" w:rsidR="009A1E53" w:rsidRDefault="00E44A34" w:rsidP="009A1E53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30871B5B" w14:textId="77777777" w:rsidR="00B51BF5" w:rsidRDefault="00B51BF5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Побудуємо модель комп’ютерної мережі, результат можна побачити на рисунку 1. </w:t>
      </w:r>
    </w:p>
    <w:p w14:paraId="313DBC94" w14:textId="77777777" w:rsidR="00B51BF5" w:rsidRDefault="00B51BF5" w:rsidP="00B51BF5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4F3EEF7" wp14:editId="5FCE6633">
            <wp:extent cx="5940425" cy="36906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B603" w14:textId="77777777" w:rsidR="00B51BF5" w:rsidRPr="00923030" w:rsidRDefault="00B51BF5" w:rsidP="00B51BF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Рис. 1 – Модель комп’ютерної мережі</w:t>
      </w:r>
    </w:p>
    <w:p w14:paraId="5246829F" w14:textId="77777777" w:rsidR="00B51BF5" w:rsidRDefault="00B51BF5" w:rsidP="00B51BF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покроково виконаємо необхідні мережеві налаштування мережевих пристроїв, перевіряючи виконані налаштування. </w:t>
      </w:r>
    </w:p>
    <w:p w14:paraId="1208E3F9" w14:textId="410F8C0F" w:rsidR="00B51BF5" w:rsidRDefault="00B51BF5" w:rsidP="00B51BF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Спочатку створюємо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 w:rsidRPr="00B51BF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 іменами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Office</w:t>
      </w:r>
      <w:r w:rsidRPr="00B51BF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Office</w:t>
      </w:r>
      <w:r w:rsidRPr="00B51BF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й відповідно налагоджуємо порти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access</w:t>
      </w:r>
      <w:r w:rsidRPr="00B51BF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яких будуть підключені відповідні комп’ютери. Також додаємо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 w:rsidRPr="00B51BF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B51BF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до якого буде підключений сервер. Результат</w:t>
      </w:r>
      <w:r w:rsidR="000F7FE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и на рис. 2 та рис. 3.</w:t>
      </w:r>
    </w:p>
    <w:p w14:paraId="4CF64F97" w14:textId="79FEB6C0" w:rsidR="00B51BF5" w:rsidRDefault="00B51BF5" w:rsidP="00B51BF5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1BF5">
        <w:drawing>
          <wp:inline distT="0" distB="0" distL="0" distR="0" wp14:anchorId="3BB5ED9E" wp14:editId="11C9C595">
            <wp:extent cx="4897482" cy="2924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616" cy="2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4093" w14:textId="3B213C23" w:rsidR="00B51BF5" w:rsidRPr="00923030" w:rsidRDefault="00B51BF5" w:rsidP="00B51BF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2 – Створені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VLAN</w:t>
      </w:r>
      <w:r w:rsidR="000F7FE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 (Switch0)</w:t>
      </w:r>
    </w:p>
    <w:p w14:paraId="24D594B3" w14:textId="2DE014AB" w:rsidR="000F7FE8" w:rsidRDefault="000F7FE8" w:rsidP="00B51BF5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08859EA5" wp14:editId="0923CE1A">
            <wp:extent cx="1752381" cy="26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6C89" w14:textId="470257DC" w:rsidR="000F7FE8" w:rsidRPr="00923030" w:rsidRDefault="000F7FE8" w:rsidP="00B51BF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3 – Налаштування портів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access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(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Switch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0)</w:t>
      </w:r>
    </w:p>
    <w:p w14:paraId="459AFEE6" w14:textId="77777777" w:rsidR="00571D23" w:rsidRDefault="00571D23" w:rsidP="00B51BF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Перевіримо доступність комп’ютера, що був розташований в іншому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та побачимо, що за відсутності маршрутизатора, комп’ютери з різних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 w:rsidRPr="00571D2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є недоступними один для одного, а комп’ютери в одному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 w:rsidRPr="00571D2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є доступні. Перевірка відбувалася за допомогою команди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571D2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 Також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допомогою таблиці комутації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Switch</w:t>
      </w:r>
      <w:r w:rsidRPr="00571D23">
        <w:rPr>
          <w:rFonts w:ascii="Times New Roman" w:eastAsia="Times New Roman" w:hAnsi="Times New Roman" w:cs="Times New Roman"/>
          <w:bCs/>
          <w:sz w:val="24"/>
          <w:szCs w:val="20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можна побачити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71D23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адреси пристроїв, що перевіряли з’єднання. </w:t>
      </w:r>
    </w:p>
    <w:p w14:paraId="4A217E58" w14:textId="779AEA51" w:rsidR="00571D23" w:rsidRPr="008F54D6" w:rsidRDefault="00571D23" w:rsidP="00B51BF5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Далі виконаємо налаштування портів, що називаються магістральними або транковими, для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того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щоб комп’ютери в одній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але підключені до різних комутаторів мали один до одного доступ. Також забезпечимо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Switch</w:t>
      </w:r>
      <w:r w:rsidRP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0(1)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можливість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з’єднання до маршрутизатора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надавши, порт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gig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 xml:space="preserve">0/2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режимі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trunk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Результати налаштувань на рисунку 4.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Порти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access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комутаторі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Switch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 xml:space="preserve">0(1)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аналогічні до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Switch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>0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бо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Switch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 xml:space="preserve">0(1)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був створений в результаті копіювання </w:t>
      </w:r>
      <w:r w:rsidR="008F54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Switch</w:t>
      </w:r>
      <w:r w:rsidR="008F54D6" w:rsidRPr="008F54D6">
        <w:rPr>
          <w:rFonts w:ascii="Times New Roman" w:eastAsia="Times New Roman" w:hAnsi="Times New Roman" w:cs="Times New Roman"/>
          <w:bCs/>
          <w:sz w:val="24"/>
          <w:szCs w:val="20"/>
        </w:rPr>
        <w:t>0.</w:t>
      </w:r>
    </w:p>
    <w:p w14:paraId="4AA86851" w14:textId="77777777" w:rsidR="008F54D6" w:rsidRDefault="00571D23" w:rsidP="008F54D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571D23">
        <w:drawing>
          <wp:inline distT="0" distB="0" distL="0" distR="0" wp14:anchorId="7743D7C0" wp14:editId="2621B0DA">
            <wp:extent cx="5790066" cy="2907102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634" cy="2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ED9" w14:textId="77777777" w:rsidR="00F43F42" w:rsidRPr="00923030" w:rsidRDefault="008F54D6" w:rsidP="008F54D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4 – Налаштування портів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trunk Switch0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та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Switch0(1)</w:t>
      </w:r>
    </w:p>
    <w:p w14:paraId="24199E29" w14:textId="77777777" w:rsidR="005D2FE2" w:rsidRDefault="00F43F42" w:rsidP="00F43F4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Зробимо відповідні перевірки, що комп’ютери, з’єднані через різні комутатори, але, що мають спільну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 w:rsidRPr="00F43F4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мають один до одного доступ за допомогою команди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перейдемо на наступний крок налаштування мережі.</w:t>
      </w:r>
    </w:p>
    <w:p w14:paraId="42EFB1DC" w14:textId="7D211838" w:rsidR="005A7264" w:rsidRPr="005A7264" w:rsidRDefault="005D2FE2" w:rsidP="00F43F4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 xml:space="preserve">Далі налаштуємо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5D2FE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5D2FE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де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="005A7264" w:rsidRP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має публічну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="005A7264" w:rsidRP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адресу 218.207.22.2, а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="005A7264" w:rsidRP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має виділену публічну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="005A7264" w:rsidRP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адресу 218.207.12.2 та для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вказуємо який інтерфейс буде зовнішній, а який внутрішній.  Також вказуємо перелік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-адрес усіх підмереж внутрішньої мережі для яких необхідно буде виконувати трансляцію адрес. Результат налаштувань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Router0 </w:t>
      </w:r>
      <w:r w:rsidR="005A726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зображений на рисунку 5.</w:t>
      </w:r>
    </w:p>
    <w:p w14:paraId="41BB52BD" w14:textId="77777777" w:rsidR="005A7264" w:rsidRDefault="005A7264" w:rsidP="005A7264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5A7264">
        <w:drawing>
          <wp:inline distT="0" distB="0" distL="0" distR="0" wp14:anchorId="798318C9" wp14:editId="355AE23D">
            <wp:extent cx="4714286" cy="59238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0316" w14:textId="77777777" w:rsidR="005A7264" w:rsidRPr="00923030" w:rsidRDefault="005A7264" w:rsidP="005A7264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5 – Налаштування маршрутизатора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Router0</w:t>
      </w:r>
    </w:p>
    <w:p w14:paraId="1015C181" w14:textId="33D3B846" w:rsidR="005A7264" w:rsidRPr="005A7264" w:rsidRDefault="005A7264" w:rsidP="005A726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Перевіримо можливість виходу в Інтернет, тобто з’єднання будь якого комп’ютера до сервера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має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5A726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адресу 218.207.22.2, та продивимося таблицю трансляції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що можна побачити на рисунку 6.</w:t>
      </w:r>
    </w:p>
    <w:p w14:paraId="319D9B18" w14:textId="77777777" w:rsidR="005A7264" w:rsidRDefault="005A7264" w:rsidP="005A7264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A7264">
        <w:drawing>
          <wp:inline distT="0" distB="0" distL="0" distR="0" wp14:anchorId="5E1BDFB3" wp14:editId="6E61CE5C">
            <wp:extent cx="5133333" cy="56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8DF3" w14:textId="77777777" w:rsidR="002F44FF" w:rsidRPr="00923030" w:rsidRDefault="005A7264" w:rsidP="005A7264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6 – Таблиця трансляції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NAT</w:t>
      </w:r>
    </w:p>
    <w:p w14:paraId="7A36E112" w14:textId="77777777" w:rsidR="002F44FF" w:rsidRDefault="002F44FF" w:rsidP="005A7264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4DEC57E7" w14:textId="77777777" w:rsidR="002F44FF" w:rsidRDefault="002F44FF" w:rsidP="002F44F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 xml:space="preserve">Відкриємо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Web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-браузер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2F44F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вказуємо глобальну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2F44F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-маршрутизатора 218.207.12.2. Отримаємо відповідь, що зображена на рисунку 7.</w:t>
      </w:r>
    </w:p>
    <w:p w14:paraId="437745BC" w14:textId="77777777" w:rsidR="002F44FF" w:rsidRDefault="002F44FF" w:rsidP="002F44F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2F44FF">
        <w:drawing>
          <wp:inline distT="0" distB="0" distL="0" distR="0" wp14:anchorId="3971ACF8" wp14:editId="462B1769">
            <wp:extent cx="5940425" cy="60172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C49" w14:textId="1A4396B1" w:rsidR="00F62038" w:rsidRPr="00923030" w:rsidRDefault="002F44FF" w:rsidP="002F44FF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7 – </w:t>
      </w:r>
      <w:bookmarkStart w:id="1" w:name="_Hlk190704684"/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HTTP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-запит із сервера 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Server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1 до 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Web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-сервера 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Server</w:t>
      </w:r>
      <w:r w:rsidR="00F62038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0</w:t>
      </w:r>
      <w:bookmarkEnd w:id="1"/>
    </w:p>
    <w:p w14:paraId="41E9D540" w14:textId="77777777" w:rsidR="00F62038" w:rsidRPr="00F62038" w:rsidRDefault="00F62038" w:rsidP="00F62038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у режимі симуляції за допомогою утиліти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F6203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дослідимо рух службових пакетів по створеній мережі</w:t>
      </w:r>
      <w:r w:rsidRPr="00F62038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658D507A" w14:textId="3B811A9B" w:rsidR="00F62038" w:rsidRPr="00F62038" w:rsidRDefault="00F62038" w:rsidP="00F62038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6203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VLAN2 до хоста у VLAN3</w:t>
      </w:r>
    </w:p>
    <w:p w14:paraId="7955329B" w14:textId="29DA6C7F" w:rsidR="00F62038" w:rsidRPr="00F62038" w:rsidRDefault="00F62038" w:rsidP="00F62038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6203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VLAN2 до хоста у VLAN4</w:t>
      </w:r>
    </w:p>
    <w:p w14:paraId="54835FCA" w14:textId="4A7C9E87" w:rsidR="00F62038" w:rsidRPr="00F62038" w:rsidRDefault="00F62038" w:rsidP="00F62038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6203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VLAN3 до хоста у VLAN2</w:t>
      </w:r>
    </w:p>
    <w:p w14:paraId="4EFEAF69" w14:textId="6ADA0EF4" w:rsidR="00F62038" w:rsidRPr="00F62038" w:rsidRDefault="00F62038" w:rsidP="00F62038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6203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VLAN3 до хоста у VLAN4</w:t>
      </w:r>
    </w:p>
    <w:p w14:paraId="3E7C0B15" w14:textId="77777777" w:rsidR="00F62038" w:rsidRPr="00F62038" w:rsidRDefault="00F62038" w:rsidP="00F62038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6203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 хоста у VLAN4 до хоста у VLAN2</w:t>
      </w:r>
    </w:p>
    <w:p w14:paraId="6C372D1C" w14:textId="77777777" w:rsidR="00F62038" w:rsidRDefault="00F62038" w:rsidP="00F6203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розглянемо результати спостережень нижче. </w:t>
      </w:r>
    </w:p>
    <w:p w14:paraId="7032B7E1" w14:textId="1F7CD3D5" w:rsidR="00F62038" w:rsidRDefault="00F62038" w:rsidP="00F6203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У всіх випадках при виконанні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 однієї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VLAN</w:t>
      </w:r>
      <w:r w:rsidRPr="00F6203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мережі до іншої спостерігається один й той же алгоритм.</w:t>
      </w:r>
      <w:r w:rsid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Результати симуляції зображені на рисунку 8.</w:t>
      </w:r>
    </w:p>
    <w:p w14:paraId="73EDB147" w14:textId="77777777" w:rsidR="00216AAD" w:rsidRDefault="00216AAD" w:rsidP="00216AAD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07CC787B" wp14:editId="2D7E13C7">
            <wp:extent cx="5934710" cy="62541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A3AD" w14:textId="77777777" w:rsidR="00216AAD" w:rsidRPr="00923030" w:rsidRDefault="00216AAD" w:rsidP="00216AAD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8 – Симуляція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ping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від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PC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0 до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PC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6</w:t>
      </w:r>
    </w:p>
    <w:p w14:paraId="4B51D302" w14:textId="77777777" w:rsidR="0086481C" w:rsidRDefault="00216AAD" w:rsidP="00216AA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Початково створюється два пакети,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та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 утримується поки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 знаходить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коли з’ясована адреса маршрутизатора, туди надсилається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пакет. Після надходження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пакету, маршрутизатор надсилає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 з метою знайти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6.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з’ясування адреси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відбувається повторна відправка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пакету 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Надалі етап з’ясування адреси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не потрібен та з’ясування адреси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6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не потрібен для всіх наступних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  <w:r w:rsidR="0086481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Алгоритм виконання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216AAD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надалі можна детально й покроково роздивитися на рисунку 9.</w:t>
      </w:r>
    </w:p>
    <w:p w14:paraId="5C7789AB" w14:textId="06AA38CD" w:rsidR="00216AAD" w:rsidRDefault="0086481C" w:rsidP="0086481C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6EA926BC" wp14:editId="703E5620">
            <wp:extent cx="5934710" cy="40455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F1B0" w14:textId="149627BF" w:rsidR="0086481C" w:rsidRPr="00923030" w:rsidRDefault="0086481C" w:rsidP="0086481C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9 – Виконання команди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ping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від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PC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0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до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PC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6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покроково</w:t>
      </w:r>
    </w:p>
    <w:p w14:paraId="38E13AE6" w14:textId="4DEAE360" w:rsidR="0086481C" w:rsidRDefault="0086481C" w:rsidP="0086481C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Як можна побачити, пакет початково відправляється на маршрутизатор, далі досягає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86481C">
        <w:rPr>
          <w:rFonts w:ascii="Times New Roman" w:eastAsia="Times New Roman" w:hAnsi="Times New Roman" w:cs="Times New Roman"/>
          <w:bCs/>
          <w:sz w:val="24"/>
          <w:szCs w:val="20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повертається відповідь на маршрутизатор, а далі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86481C">
        <w:rPr>
          <w:rFonts w:ascii="Times New Roman" w:eastAsia="Times New Roman" w:hAnsi="Times New Roman" w:cs="Times New Roman"/>
          <w:bCs/>
          <w:sz w:val="24"/>
          <w:szCs w:val="20"/>
        </w:rPr>
        <w:t>0.</w:t>
      </w:r>
    </w:p>
    <w:p w14:paraId="7559A9BB" w14:textId="4F4F5AC3" w:rsidR="0086481C" w:rsidRDefault="0086481C" w:rsidP="0086481C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Вміст пакету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надсилав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86481C">
        <w:rPr>
          <w:rFonts w:ascii="Times New Roman" w:eastAsia="Times New Roman" w:hAnsi="Times New Roman" w:cs="Times New Roman"/>
          <w:bCs/>
          <w:sz w:val="24"/>
          <w:szCs w:val="20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зображений на рисунку 10.</w:t>
      </w:r>
    </w:p>
    <w:p w14:paraId="36F82E9C" w14:textId="21B5869A" w:rsidR="0086481C" w:rsidRPr="0086481C" w:rsidRDefault="0086481C" w:rsidP="0086481C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noProof/>
        </w:rPr>
        <w:drawing>
          <wp:inline distT="0" distB="0" distL="0" distR="0" wp14:anchorId="4BF977D1" wp14:editId="135687E4">
            <wp:extent cx="2950865" cy="35023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94" cy="35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48E" w14:textId="2C1C6461" w:rsidR="00952F73" w:rsidRPr="00923030" w:rsidRDefault="0086481C" w:rsidP="0086481C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10 – Вміст пакету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ICMP</w:t>
      </w:r>
    </w:p>
    <w:p w14:paraId="3E324AFC" w14:textId="77777777" w:rsidR="0086481C" w:rsidRDefault="0086481C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6481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>Також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подивимося на вміст пакету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ARP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надсилав маршрутизатор, коли бажав знайти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86481C">
        <w:rPr>
          <w:rFonts w:ascii="Times New Roman" w:eastAsia="Times New Roman" w:hAnsi="Times New Roman" w:cs="Times New Roman"/>
          <w:bCs/>
          <w:sz w:val="24"/>
          <w:szCs w:val="20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рисунку 11.</w:t>
      </w:r>
    </w:p>
    <w:p w14:paraId="02A02664" w14:textId="77777777" w:rsidR="0086481C" w:rsidRDefault="0086481C" w:rsidP="0086481C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6481C">
        <w:drawing>
          <wp:inline distT="0" distB="0" distL="0" distR="0" wp14:anchorId="0A4958E0" wp14:editId="199C6D65">
            <wp:extent cx="3968151" cy="4718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76"/>
                    <a:stretch/>
                  </pic:blipFill>
                  <pic:spPr bwMode="auto">
                    <a:xfrm>
                      <a:off x="0" y="0"/>
                      <a:ext cx="3972923" cy="472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5BA70" w14:textId="77777777" w:rsidR="0086481C" w:rsidRPr="00923030" w:rsidRDefault="0086481C" w:rsidP="0086481C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11 – Вміст пакету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ARP</w:t>
      </w:r>
    </w:p>
    <w:p w14:paraId="087C5604" w14:textId="77777777" w:rsidR="00A556C6" w:rsidRDefault="0050118A" w:rsidP="0050118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Надалі у режимі симуляції за допомогою утиліти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50118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дослідимо рух службових пакетів із внутрішньої мережі до сервера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50118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і в зворотному напрямку. </w:t>
      </w:r>
    </w:p>
    <w:p w14:paraId="37C99C08" w14:textId="77777777" w:rsidR="00A556C6" w:rsidRDefault="00A556C6" w:rsidP="0050118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Почнемо з розгляду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A556C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A556C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A556C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що зображено на рисунку 12.</w:t>
      </w:r>
    </w:p>
    <w:p w14:paraId="3C5824D5" w14:textId="77777777" w:rsidR="00A556C6" w:rsidRDefault="00A556C6" w:rsidP="0050118A">
      <w:pPr>
        <w:rPr>
          <w:lang w:val="uk-UA"/>
        </w:rPr>
      </w:pPr>
    </w:p>
    <w:p w14:paraId="28961D4D" w14:textId="77777777" w:rsidR="00A556C6" w:rsidRDefault="00A556C6" w:rsidP="00A556C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623FA46D" w14:textId="77777777" w:rsidR="00A556C6" w:rsidRDefault="00A556C6" w:rsidP="00A556C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556C6">
        <w:lastRenderedPageBreak/>
        <w:drawing>
          <wp:inline distT="0" distB="0" distL="0" distR="0" wp14:anchorId="11015F50" wp14:editId="6717D5D8">
            <wp:extent cx="5358846" cy="3830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0006"/>
                    <a:stretch/>
                  </pic:blipFill>
                  <pic:spPr bwMode="auto">
                    <a:xfrm>
                      <a:off x="0" y="0"/>
                      <a:ext cx="5374356" cy="384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797D1" w14:textId="77777777" w:rsidR="00A556C6" w:rsidRPr="00923030" w:rsidRDefault="00A556C6" w:rsidP="00A556C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12 –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ping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від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Server0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до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Server1</w:t>
      </w:r>
    </w:p>
    <w:p w14:paraId="0A56840D" w14:textId="47768839" w:rsidR="00D61A51" w:rsidRPr="00D61A51" w:rsidRDefault="00A556C6" w:rsidP="00A556C6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Звернемо увагу на пакет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</w:t>
      </w:r>
      <w:r w:rsidRPr="00A556C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та після проходження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="00D61A5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що відповідно зображені на рисунках 13 та 14.</w:t>
      </w:r>
    </w:p>
    <w:p w14:paraId="182408E8" w14:textId="77777777" w:rsidR="00D61A51" w:rsidRDefault="00D61A51" w:rsidP="00D61A51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4BDA3E57" wp14:editId="3B8B0483">
            <wp:extent cx="5768902" cy="4201064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37" cy="421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C655" w14:textId="466D389D" w:rsidR="00D61A51" w:rsidRPr="00923030" w:rsidRDefault="00D61A51" w:rsidP="00D61A5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13 – Вміст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ICMP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пакету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до проходження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Router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0</w:t>
      </w:r>
    </w:p>
    <w:p w14:paraId="3BE4C1A9" w14:textId="77777777" w:rsidR="00D61A51" w:rsidRDefault="00D61A51" w:rsidP="00D61A51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2B9356C7" wp14:editId="4A423BF3">
            <wp:extent cx="5943600" cy="3916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F6D9" w14:textId="77777777" w:rsidR="00D61A51" w:rsidRPr="00923030" w:rsidRDefault="00D61A51" w:rsidP="00D61A5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14 – Вміст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ICMP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пакету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після проходження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Router0</w:t>
      </w:r>
    </w:p>
    <w:p w14:paraId="3C6A4798" w14:textId="77777777" w:rsidR="00D61A51" w:rsidRDefault="00D61A51" w:rsidP="00D61A51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Відповідно можна побачити як відбувається трансляція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D61A5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адреси із внутрішньої у зовнішню.</w:t>
      </w:r>
    </w:p>
    <w:p w14:paraId="65A9205C" w14:textId="77777777" w:rsidR="00D61A51" w:rsidRDefault="00D61A51" w:rsidP="00D61A51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Аналогічним чином відправимо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D61A5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D61A5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D61A5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побачимо, що при звертанні на внутрішню адресу серверу, пакет не доходить до отримувача, а при звертанні на виділену публічну адресу відповідь надсилає не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D61A5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 маршрутизатор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D61A5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0.</w:t>
      </w:r>
    </w:p>
    <w:p w14:paraId="3BC7E4F0" w14:textId="1EC8FD7D" w:rsidR="00D61A51" w:rsidRDefault="00D61A51" w:rsidP="00D61A51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Щоб побачити відповідь 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Server0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Server1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виконаємо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-запит за допомогою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Web-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браузера на публічну адресу. </w:t>
      </w:r>
      <w:r w:rsidR="00892CC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Результат на рисунку 15.</w:t>
      </w:r>
    </w:p>
    <w:p w14:paraId="7300E010" w14:textId="13AD11FE" w:rsidR="00892CCD" w:rsidRDefault="00892CCD" w:rsidP="00892CCD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92CCD">
        <w:lastRenderedPageBreak/>
        <w:drawing>
          <wp:inline distT="0" distB="0" distL="0" distR="0" wp14:anchorId="71980A26" wp14:editId="70CA3B94">
            <wp:extent cx="5504762" cy="8723809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0DB2" w14:textId="735FFDC6" w:rsidR="00892CCD" w:rsidRPr="00923030" w:rsidRDefault="00892CCD" w:rsidP="00892CCD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15 –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HTTP-запит із сервера Server1 до </w:t>
      </w:r>
      <w:proofErr w:type="spellStart"/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Web</w:t>
      </w:r>
      <w:proofErr w:type="spellEnd"/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-сервера Server0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у режимі симуляції</w:t>
      </w:r>
    </w:p>
    <w:p w14:paraId="406497C7" w14:textId="7C8AD482" w:rsidR="00892CCD" w:rsidRPr="00892CCD" w:rsidRDefault="00892CCD" w:rsidP="00D61A51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 xml:space="preserve">Розглянемо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892CC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пакет, що був відправлений 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892CC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публічну адресу та побачимо трансляцію адреси з публічної у локальну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892CC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адресу серверу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892CC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рисунку 16.</w:t>
      </w:r>
    </w:p>
    <w:p w14:paraId="77A034CA" w14:textId="77777777" w:rsidR="00892CCD" w:rsidRDefault="00892CCD" w:rsidP="00892CCD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06154DA8" wp14:editId="296D244B">
            <wp:extent cx="5940425" cy="4013835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602" w14:textId="2413A5A5" w:rsidR="0086481C" w:rsidRPr="00923030" w:rsidRDefault="00892CCD" w:rsidP="00892CCD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16 –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TCP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пакет при проходженні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Router0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від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Server1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до </w:t>
      </w: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Server0</w:t>
      </w:r>
      <w:r w:rsidR="0086481C"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br w:type="page"/>
      </w:r>
    </w:p>
    <w:p w14:paraId="3BDE74A5" w14:textId="3757DD02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5862DD31" w14:textId="77777777" w:rsidR="00406F3C" w:rsidRPr="00406F3C" w:rsidRDefault="00406F3C" w:rsidP="00406F3C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ході виконання лабораторної роботи було розглянуто принципи роботи технологій VLAN і NAT, їх застосування та налаштування у мережі.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/>
        <w:t>Було виконано:</w:t>
      </w:r>
    </w:p>
    <w:p w14:paraId="63CC8EA5" w14:textId="77777777" w:rsidR="00406F3C" w:rsidRPr="00406F3C" w:rsidRDefault="00406F3C" w:rsidP="00406F3C">
      <w:pPr>
        <w:numPr>
          <w:ilvl w:val="0"/>
          <w:numId w:val="6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6F3C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Налаштування VLAN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створені віртуальні мережі, призначені порти Access і 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Trunk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перевірено ізоляцію між VLAN.</w:t>
      </w:r>
    </w:p>
    <w:p w14:paraId="398934B8" w14:textId="77777777" w:rsidR="00406F3C" w:rsidRPr="00406F3C" w:rsidRDefault="00406F3C" w:rsidP="00406F3C">
      <w:pPr>
        <w:numPr>
          <w:ilvl w:val="0"/>
          <w:numId w:val="6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6F3C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Налаштування маршрутизатора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реалізована маршрутизація між VLAN через підінтерфейси.</w:t>
      </w:r>
    </w:p>
    <w:p w14:paraId="5FB85C72" w14:textId="77777777" w:rsidR="00406F3C" w:rsidRPr="00406F3C" w:rsidRDefault="00406F3C" w:rsidP="00406F3C">
      <w:pPr>
        <w:numPr>
          <w:ilvl w:val="0"/>
          <w:numId w:val="6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6F3C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Налаштування NAT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створені правила трансляції, перевірена передача пакетів між локальною мережею та Інтернетом.</w:t>
      </w:r>
    </w:p>
    <w:p w14:paraId="3EBF66F1" w14:textId="77777777" w:rsidR="00406F3C" w:rsidRPr="00406F3C" w:rsidRDefault="00406F3C" w:rsidP="00406F3C">
      <w:pPr>
        <w:numPr>
          <w:ilvl w:val="0"/>
          <w:numId w:val="6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6F3C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Аналіз трафіку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проведено тестування доступності між пристроями за допомогою 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аналізу таблиць комутації, маршрутизації та трансляції.</w:t>
      </w:r>
    </w:p>
    <w:p w14:paraId="4FDD0A1C" w14:textId="77777777" w:rsidR="00406F3C" w:rsidRPr="00406F3C" w:rsidRDefault="00406F3C" w:rsidP="00406F3C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06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 результатами роботи було підтверджено, що VLAN забезпечує логічне розділення мережі без зміни фізичної структури, а NAT дозволяє комп’ютерам локальної мережі отримувати доступ до зовнішньої мережі без використання реальних публічних IP-адрес. Усі налаштування працюють коректно, що підтверджено перевірками та симуляцією трафіку.</w:t>
      </w:r>
    </w:p>
    <w:p w14:paraId="22791FD4" w14:textId="251BC49A" w:rsidR="005B33BD" w:rsidRPr="00406F3C" w:rsidRDefault="005B33BD" w:rsidP="00406F3C">
      <w:pPr>
        <w:rPr>
          <w:rFonts w:ascii="Times New Roman" w:eastAsia="Times New Roman" w:hAnsi="Times New Roman" w:cs="Times New Roman"/>
          <w:bCs/>
          <w:sz w:val="24"/>
          <w:szCs w:val="20"/>
        </w:rPr>
      </w:pPr>
    </w:p>
    <w:sectPr w:rsidR="005B33BD" w:rsidRPr="0040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7C16B4"/>
    <w:multiLevelType w:val="hybridMultilevel"/>
    <w:tmpl w:val="6842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55658"/>
    <w:multiLevelType w:val="hybridMultilevel"/>
    <w:tmpl w:val="5C1E4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0704ED"/>
    <w:multiLevelType w:val="multilevel"/>
    <w:tmpl w:val="4F5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E4D80"/>
    <w:multiLevelType w:val="multilevel"/>
    <w:tmpl w:val="E88C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310DF1"/>
    <w:multiLevelType w:val="multilevel"/>
    <w:tmpl w:val="030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507613"/>
    <w:multiLevelType w:val="hybridMultilevel"/>
    <w:tmpl w:val="2C54F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136131E4"/>
    <w:multiLevelType w:val="hybridMultilevel"/>
    <w:tmpl w:val="9842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AF2A66"/>
    <w:multiLevelType w:val="hybridMultilevel"/>
    <w:tmpl w:val="8EEC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32345"/>
    <w:multiLevelType w:val="hybridMultilevel"/>
    <w:tmpl w:val="8A2E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C7979"/>
    <w:multiLevelType w:val="multilevel"/>
    <w:tmpl w:val="CF2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E044098"/>
    <w:multiLevelType w:val="hybridMultilevel"/>
    <w:tmpl w:val="9EBC0D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E903E39"/>
    <w:multiLevelType w:val="multilevel"/>
    <w:tmpl w:val="9FCC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60E77"/>
    <w:multiLevelType w:val="hybridMultilevel"/>
    <w:tmpl w:val="51E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C66C42"/>
    <w:multiLevelType w:val="hybridMultilevel"/>
    <w:tmpl w:val="D102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43DDD"/>
    <w:multiLevelType w:val="hybridMultilevel"/>
    <w:tmpl w:val="F2F41F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03C6F"/>
    <w:multiLevelType w:val="multilevel"/>
    <w:tmpl w:val="553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A911DE"/>
    <w:multiLevelType w:val="hybridMultilevel"/>
    <w:tmpl w:val="5A9C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65D1A"/>
    <w:multiLevelType w:val="hybridMultilevel"/>
    <w:tmpl w:val="DFB2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1265E"/>
    <w:multiLevelType w:val="multilevel"/>
    <w:tmpl w:val="404E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503EDB"/>
    <w:multiLevelType w:val="hybridMultilevel"/>
    <w:tmpl w:val="485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EB24D8"/>
    <w:multiLevelType w:val="multilevel"/>
    <w:tmpl w:val="587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37A02D1F"/>
    <w:multiLevelType w:val="multilevel"/>
    <w:tmpl w:val="62D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A4340A"/>
    <w:multiLevelType w:val="hybridMultilevel"/>
    <w:tmpl w:val="2A4E49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0292304"/>
    <w:multiLevelType w:val="hybridMultilevel"/>
    <w:tmpl w:val="E1D8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77833"/>
    <w:multiLevelType w:val="hybridMultilevel"/>
    <w:tmpl w:val="01B2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E118AF"/>
    <w:multiLevelType w:val="hybridMultilevel"/>
    <w:tmpl w:val="295E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444ACB"/>
    <w:multiLevelType w:val="multilevel"/>
    <w:tmpl w:val="31D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E14617"/>
    <w:multiLevelType w:val="hybridMultilevel"/>
    <w:tmpl w:val="5DBE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5041C9"/>
    <w:multiLevelType w:val="multilevel"/>
    <w:tmpl w:val="163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C40636"/>
    <w:multiLevelType w:val="multilevel"/>
    <w:tmpl w:val="D4A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1D67E3"/>
    <w:multiLevelType w:val="multilevel"/>
    <w:tmpl w:val="928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881759"/>
    <w:multiLevelType w:val="multilevel"/>
    <w:tmpl w:val="AFC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B3A82"/>
    <w:multiLevelType w:val="multilevel"/>
    <w:tmpl w:val="898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406E1"/>
    <w:multiLevelType w:val="multilevel"/>
    <w:tmpl w:val="0628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5D1AD8"/>
    <w:multiLevelType w:val="multilevel"/>
    <w:tmpl w:val="0316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147DF6"/>
    <w:multiLevelType w:val="hybridMultilevel"/>
    <w:tmpl w:val="3F3A24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5A2FA5"/>
    <w:multiLevelType w:val="hybridMultilevel"/>
    <w:tmpl w:val="EF78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4312">
    <w:abstractNumId w:val="5"/>
  </w:num>
  <w:num w:numId="2" w16cid:durableId="547257544">
    <w:abstractNumId w:val="43"/>
  </w:num>
  <w:num w:numId="3" w16cid:durableId="1522014749">
    <w:abstractNumId w:val="37"/>
  </w:num>
  <w:num w:numId="4" w16cid:durableId="1668940459">
    <w:abstractNumId w:val="16"/>
  </w:num>
  <w:num w:numId="5" w16cid:durableId="1109549440">
    <w:abstractNumId w:val="46"/>
  </w:num>
  <w:num w:numId="6" w16cid:durableId="294530338">
    <w:abstractNumId w:val="8"/>
  </w:num>
  <w:num w:numId="7" w16cid:durableId="1632129790">
    <w:abstractNumId w:val="59"/>
  </w:num>
  <w:num w:numId="8" w16cid:durableId="516846625">
    <w:abstractNumId w:val="40"/>
  </w:num>
  <w:num w:numId="9" w16cid:durableId="2109302679">
    <w:abstractNumId w:val="34"/>
  </w:num>
  <w:num w:numId="10" w16cid:durableId="1691643992">
    <w:abstractNumId w:val="38"/>
  </w:num>
  <w:num w:numId="11" w16cid:durableId="656417242">
    <w:abstractNumId w:val="48"/>
  </w:num>
  <w:num w:numId="12" w16cid:durableId="794559934">
    <w:abstractNumId w:val="30"/>
  </w:num>
  <w:num w:numId="13" w16cid:durableId="264578611">
    <w:abstractNumId w:val="11"/>
  </w:num>
  <w:num w:numId="14" w16cid:durableId="108404223">
    <w:abstractNumId w:val="7"/>
  </w:num>
  <w:num w:numId="15" w16cid:durableId="178449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1355961091">
    <w:abstractNumId w:val="2"/>
  </w:num>
  <w:num w:numId="17" w16cid:durableId="221143281">
    <w:abstractNumId w:val="21"/>
  </w:num>
  <w:num w:numId="18" w16cid:durableId="438528226">
    <w:abstractNumId w:val="54"/>
  </w:num>
  <w:num w:numId="19" w16cid:durableId="92020537">
    <w:abstractNumId w:val="23"/>
  </w:num>
  <w:num w:numId="20" w16cid:durableId="1226641677">
    <w:abstractNumId w:val="58"/>
  </w:num>
  <w:num w:numId="21" w16cid:durableId="1935042976">
    <w:abstractNumId w:val="32"/>
  </w:num>
  <w:num w:numId="22" w16cid:durableId="689379572">
    <w:abstractNumId w:val="33"/>
  </w:num>
  <w:num w:numId="23" w16cid:durableId="679892465">
    <w:abstractNumId w:val="56"/>
  </w:num>
  <w:num w:numId="24" w16cid:durableId="1833763449">
    <w:abstractNumId w:val="39"/>
  </w:num>
  <w:num w:numId="25" w16cid:durableId="1224104791">
    <w:abstractNumId w:val="36"/>
  </w:num>
  <w:num w:numId="26" w16cid:durableId="648051806">
    <w:abstractNumId w:val="28"/>
  </w:num>
  <w:num w:numId="27" w16cid:durableId="193470386">
    <w:abstractNumId w:val="20"/>
  </w:num>
  <w:num w:numId="28" w16cid:durableId="1633319936">
    <w:abstractNumId w:val="41"/>
  </w:num>
  <w:num w:numId="29" w16cid:durableId="889876267">
    <w:abstractNumId w:val="3"/>
  </w:num>
  <w:num w:numId="30" w16cid:durableId="607933641">
    <w:abstractNumId w:val="24"/>
  </w:num>
  <w:num w:numId="31" w16cid:durableId="537396369">
    <w:abstractNumId w:val="42"/>
  </w:num>
  <w:num w:numId="32" w16cid:durableId="1269773480">
    <w:abstractNumId w:val="50"/>
  </w:num>
  <w:num w:numId="33" w16cid:durableId="1950351520">
    <w:abstractNumId w:val="53"/>
  </w:num>
  <w:num w:numId="34" w16cid:durableId="1132819714">
    <w:abstractNumId w:val="4"/>
  </w:num>
  <w:num w:numId="35" w16cid:durableId="548492141">
    <w:abstractNumId w:val="6"/>
  </w:num>
  <w:num w:numId="36" w16cid:durableId="667639804">
    <w:abstractNumId w:val="31"/>
  </w:num>
  <w:num w:numId="37" w16cid:durableId="953294888">
    <w:abstractNumId w:val="15"/>
  </w:num>
  <w:num w:numId="38" w16cid:durableId="1959992994">
    <w:abstractNumId w:val="27"/>
  </w:num>
  <w:num w:numId="39" w16cid:durableId="25915707">
    <w:abstractNumId w:val="52"/>
  </w:num>
  <w:num w:numId="40" w16cid:durableId="1342850548">
    <w:abstractNumId w:val="18"/>
  </w:num>
  <w:num w:numId="41" w16cid:durableId="1609317574">
    <w:abstractNumId w:val="9"/>
  </w:num>
  <w:num w:numId="42" w16cid:durableId="35130701">
    <w:abstractNumId w:val="10"/>
  </w:num>
  <w:num w:numId="43" w16cid:durableId="139151325">
    <w:abstractNumId w:val="19"/>
  </w:num>
  <w:num w:numId="44" w16cid:durableId="622347233">
    <w:abstractNumId w:val="44"/>
  </w:num>
  <w:num w:numId="45" w16cid:durableId="243341346">
    <w:abstractNumId w:val="13"/>
  </w:num>
  <w:num w:numId="46" w16cid:durableId="376466673">
    <w:abstractNumId w:val="26"/>
  </w:num>
  <w:num w:numId="47" w16cid:durableId="252711604">
    <w:abstractNumId w:val="22"/>
  </w:num>
  <w:num w:numId="48" w16cid:durableId="301011275">
    <w:abstractNumId w:val="17"/>
  </w:num>
  <w:num w:numId="49" w16cid:durableId="1971982648">
    <w:abstractNumId w:val="35"/>
  </w:num>
  <w:num w:numId="50" w16cid:durableId="706376003">
    <w:abstractNumId w:val="55"/>
  </w:num>
  <w:num w:numId="51" w16cid:durableId="972053666">
    <w:abstractNumId w:val="57"/>
  </w:num>
  <w:num w:numId="52" w16cid:durableId="1390374613">
    <w:abstractNumId w:val="25"/>
  </w:num>
  <w:num w:numId="53" w16cid:durableId="543179874">
    <w:abstractNumId w:val="12"/>
  </w:num>
  <w:num w:numId="54" w16cid:durableId="1560357617">
    <w:abstractNumId w:val="14"/>
  </w:num>
  <w:num w:numId="55" w16cid:durableId="827327316">
    <w:abstractNumId w:val="29"/>
  </w:num>
  <w:num w:numId="56" w16cid:durableId="2056536190">
    <w:abstractNumId w:val="49"/>
  </w:num>
  <w:num w:numId="57" w16cid:durableId="1865165161">
    <w:abstractNumId w:val="47"/>
  </w:num>
  <w:num w:numId="58" w16cid:durableId="1072241001">
    <w:abstractNumId w:val="51"/>
  </w:num>
  <w:num w:numId="59" w16cid:durableId="204290501">
    <w:abstractNumId w:val="1"/>
  </w:num>
  <w:num w:numId="60" w16cid:durableId="10925289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603BA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0F7FE8"/>
    <w:rsid w:val="001022E7"/>
    <w:rsid w:val="00112DAC"/>
    <w:rsid w:val="00113385"/>
    <w:rsid w:val="00115D0E"/>
    <w:rsid w:val="00122943"/>
    <w:rsid w:val="00143001"/>
    <w:rsid w:val="00152F57"/>
    <w:rsid w:val="00172500"/>
    <w:rsid w:val="0019067D"/>
    <w:rsid w:val="001B392F"/>
    <w:rsid w:val="001C7A70"/>
    <w:rsid w:val="001D033A"/>
    <w:rsid w:val="001D1760"/>
    <w:rsid w:val="001E450D"/>
    <w:rsid w:val="002017C7"/>
    <w:rsid w:val="00215013"/>
    <w:rsid w:val="00216AAD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2F44FF"/>
    <w:rsid w:val="003021E8"/>
    <w:rsid w:val="00317BC5"/>
    <w:rsid w:val="003211EF"/>
    <w:rsid w:val="0036750F"/>
    <w:rsid w:val="00380FA7"/>
    <w:rsid w:val="0039757C"/>
    <w:rsid w:val="003A70B0"/>
    <w:rsid w:val="003B1FDF"/>
    <w:rsid w:val="003B6598"/>
    <w:rsid w:val="003C16B0"/>
    <w:rsid w:val="003D2900"/>
    <w:rsid w:val="003D6534"/>
    <w:rsid w:val="003F5975"/>
    <w:rsid w:val="00402F7E"/>
    <w:rsid w:val="0040657A"/>
    <w:rsid w:val="00406F3C"/>
    <w:rsid w:val="004276DE"/>
    <w:rsid w:val="00431158"/>
    <w:rsid w:val="00437ED4"/>
    <w:rsid w:val="004465BF"/>
    <w:rsid w:val="00447E17"/>
    <w:rsid w:val="004578FB"/>
    <w:rsid w:val="0046249B"/>
    <w:rsid w:val="00462502"/>
    <w:rsid w:val="00481BEB"/>
    <w:rsid w:val="00486799"/>
    <w:rsid w:val="004B03E0"/>
    <w:rsid w:val="004C48A8"/>
    <w:rsid w:val="004D08BE"/>
    <w:rsid w:val="004D2553"/>
    <w:rsid w:val="004E40F7"/>
    <w:rsid w:val="004E62BC"/>
    <w:rsid w:val="004F6842"/>
    <w:rsid w:val="0050118A"/>
    <w:rsid w:val="00526E3A"/>
    <w:rsid w:val="00530FF1"/>
    <w:rsid w:val="00553B61"/>
    <w:rsid w:val="00571D23"/>
    <w:rsid w:val="00573192"/>
    <w:rsid w:val="00576444"/>
    <w:rsid w:val="00585ABE"/>
    <w:rsid w:val="0059048E"/>
    <w:rsid w:val="005959EC"/>
    <w:rsid w:val="005A7264"/>
    <w:rsid w:val="005B0FB5"/>
    <w:rsid w:val="005B33BD"/>
    <w:rsid w:val="005D2FE2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869"/>
    <w:rsid w:val="00791BFB"/>
    <w:rsid w:val="007D6A70"/>
    <w:rsid w:val="008003D2"/>
    <w:rsid w:val="00801231"/>
    <w:rsid w:val="00820C3A"/>
    <w:rsid w:val="00822604"/>
    <w:rsid w:val="00841766"/>
    <w:rsid w:val="0086481C"/>
    <w:rsid w:val="00874822"/>
    <w:rsid w:val="00883F00"/>
    <w:rsid w:val="00885C77"/>
    <w:rsid w:val="00892CCD"/>
    <w:rsid w:val="008C02FC"/>
    <w:rsid w:val="008C1F3C"/>
    <w:rsid w:val="008E0428"/>
    <w:rsid w:val="008E0757"/>
    <w:rsid w:val="008F54D6"/>
    <w:rsid w:val="00923030"/>
    <w:rsid w:val="00924877"/>
    <w:rsid w:val="00936487"/>
    <w:rsid w:val="00943303"/>
    <w:rsid w:val="0095211A"/>
    <w:rsid w:val="00952F73"/>
    <w:rsid w:val="009601D6"/>
    <w:rsid w:val="00975318"/>
    <w:rsid w:val="00982DA4"/>
    <w:rsid w:val="009A1E53"/>
    <w:rsid w:val="009B5CC6"/>
    <w:rsid w:val="009B644D"/>
    <w:rsid w:val="009C5ED2"/>
    <w:rsid w:val="00A1252E"/>
    <w:rsid w:val="00A45C9D"/>
    <w:rsid w:val="00A556C6"/>
    <w:rsid w:val="00A7593B"/>
    <w:rsid w:val="00A8012D"/>
    <w:rsid w:val="00A91568"/>
    <w:rsid w:val="00A97CE3"/>
    <w:rsid w:val="00AA0688"/>
    <w:rsid w:val="00AB1C04"/>
    <w:rsid w:val="00AB51DC"/>
    <w:rsid w:val="00AC079E"/>
    <w:rsid w:val="00AF20DD"/>
    <w:rsid w:val="00B03E03"/>
    <w:rsid w:val="00B25B9F"/>
    <w:rsid w:val="00B31EE7"/>
    <w:rsid w:val="00B40985"/>
    <w:rsid w:val="00B51BF5"/>
    <w:rsid w:val="00B52980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2C3F"/>
    <w:rsid w:val="00CD3C75"/>
    <w:rsid w:val="00CE124E"/>
    <w:rsid w:val="00CE4569"/>
    <w:rsid w:val="00D11C08"/>
    <w:rsid w:val="00D200F4"/>
    <w:rsid w:val="00D31DEE"/>
    <w:rsid w:val="00D513C7"/>
    <w:rsid w:val="00D55000"/>
    <w:rsid w:val="00D61A51"/>
    <w:rsid w:val="00DA1558"/>
    <w:rsid w:val="00DC6937"/>
    <w:rsid w:val="00DD2248"/>
    <w:rsid w:val="00E361C9"/>
    <w:rsid w:val="00E44A34"/>
    <w:rsid w:val="00E472D1"/>
    <w:rsid w:val="00E610B6"/>
    <w:rsid w:val="00E62AF2"/>
    <w:rsid w:val="00E70476"/>
    <w:rsid w:val="00E72ABE"/>
    <w:rsid w:val="00E73296"/>
    <w:rsid w:val="00E92856"/>
    <w:rsid w:val="00E93E25"/>
    <w:rsid w:val="00EA404D"/>
    <w:rsid w:val="00EA5F82"/>
    <w:rsid w:val="00F370A8"/>
    <w:rsid w:val="00F40708"/>
    <w:rsid w:val="00F40C33"/>
    <w:rsid w:val="00F436A7"/>
    <w:rsid w:val="00F43F42"/>
    <w:rsid w:val="00F5548F"/>
    <w:rsid w:val="00F62038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801C-05D7-45D5-A523-1886F9CF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15</Pages>
  <Words>1528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t3ry4</cp:lastModifiedBy>
  <cp:revision>52</cp:revision>
  <cp:lastPrinted>2024-04-29T11:40:00Z</cp:lastPrinted>
  <dcterms:created xsi:type="dcterms:W3CDTF">2023-11-16T12:23:00Z</dcterms:created>
  <dcterms:modified xsi:type="dcterms:W3CDTF">2025-02-17T15:19:00Z</dcterms:modified>
</cp:coreProperties>
</file>