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5DAC45FD" w:rsidR="00553B61" w:rsidRPr="0023407F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23407F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5D179816" w:rsidR="00553B61" w:rsidRPr="0023407F" w:rsidRDefault="00683064" w:rsidP="0023407F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23407F" w:rsidRPr="0023407F">
        <w:rPr>
          <w:rFonts w:ascii="Times New Roman" w:hAnsi="Times New Roman" w:cs="Times New Roman"/>
          <w:b/>
          <w:sz w:val="36"/>
          <w:szCs w:val="20"/>
          <w:lang w:val="uk-UA"/>
        </w:rPr>
        <w:t xml:space="preserve">Робота з ОС </w:t>
      </w:r>
      <w:proofErr w:type="spellStart"/>
      <w:r w:rsidR="0023407F" w:rsidRPr="0023407F">
        <w:rPr>
          <w:rFonts w:ascii="Times New Roman" w:hAnsi="Times New Roman" w:cs="Times New Roman"/>
          <w:b/>
          <w:sz w:val="36"/>
          <w:szCs w:val="20"/>
          <w:lang w:val="uk-UA"/>
        </w:rPr>
        <w:t>FreeBSD</w:t>
      </w:r>
      <w:proofErr w:type="spellEnd"/>
      <w:r w:rsidR="0023407F" w:rsidRPr="0023407F">
        <w:rPr>
          <w:rFonts w:ascii="Times New Roman" w:hAnsi="Times New Roman" w:cs="Times New Roman"/>
          <w:b/>
          <w:sz w:val="36"/>
          <w:szCs w:val="20"/>
          <w:lang w:val="uk-UA"/>
        </w:rPr>
        <w:t xml:space="preserve"> за</w:t>
      </w:r>
      <w:r w:rsidR="0023407F">
        <w:rPr>
          <w:rFonts w:ascii="Times New Roman" w:hAnsi="Times New Roman" w:cs="Times New Roman"/>
          <w:b/>
          <w:sz w:val="36"/>
          <w:szCs w:val="20"/>
          <w:lang w:val="uk-UA"/>
        </w:rPr>
        <w:t xml:space="preserve"> </w:t>
      </w:r>
      <w:r w:rsidR="0023407F" w:rsidRPr="0023407F">
        <w:rPr>
          <w:rFonts w:ascii="Times New Roman" w:hAnsi="Times New Roman" w:cs="Times New Roman"/>
          <w:b/>
          <w:sz w:val="36"/>
          <w:szCs w:val="20"/>
          <w:lang w:val="uk-UA"/>
        </w:rPr>
        <w:t>допомогою команд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862ED4F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636E1D2" w14:textId="604CAA9A" w:rsidR="002817A1" w:rsidRDefault="002817A1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458108EF" w14:textId="024080E9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6DFC139" wp14:editId="212A67B3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Вміст домашнього каталогу користувача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root</w:t>
      </w:r>
      <w:proofErr w:type="spellEnd"/>
    </w:p>
    <w:p w14:paraId="1AE9E0F0" w14:textId="19671A0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root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файли конфігурацій та історії команд користувача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root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, а також інші файли, що використовуються адміністративним обліковим записом. У цьому каталозі зберігаються особисті налаштування та записи адміністратора системи.</w:t>
      </w:r>
    </w:p>
    <w:p w14:paraId="07D217A3" w14:textId="77777777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563FFB1" wp14:editId="4FA84A91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2 – Вміст каталогу тимчасових файлів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tmp</w:t>
      </w:r>
      <w:proofErr w:type="spellEnd"/>
    </w:p>
    <w:p w14:paraId="6FD439EF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tmp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використовується для зберігання тимчасових файлів, які створюються під час виконання різних програм. Файли з цього каталогу можуть автоматично видалятися під час перезавантаження системи, тому не рекомендується зберігати тут важливі дані.</w:t>
      </w:r>
    </w:p>
    <w:p w14:paraId="09F99DB7" w14:textId="235E32EC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36A66FC" wp14:editId="6E85D769">
            <wp:extent cx="5940425" cy="32937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3 – Вміст каталогу користувацької файлової системи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</w:p>
    <w:p w14:paraId="4F177D5C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файли та програми, що використовуються всіма користувачами системи. Він включає підкаталоги з програмами, бібліотеками, документацією та інструментами, необхідними для роботи системи та додаткового програмного забезпечення.</w:t>
      </w:r>
    </w:p>
    <w:p w14:paraId="1213BEFD" w14:textId="52CAF4A0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96B951D" wp14:editId="085F8055">
            <wp:extent cx="4629150" cy="7723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1" cy="77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C463" w14:textId="558CB54A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4 – Вміст каталогу програм для користувачів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</w:p>
    <w:p w14:paraId="0242F85D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різноманітні програми та утиліти, доступні для користувачів системи. У цьому каталозі розташовані додаткові програми, які можуть використовуватися в процесі роботи з системою.</w:t>
      </w:r>
    </w:p>
    <w:p w14:paraId="3BCAE035" w14:textId="631D9DFE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49BFDEC" wp14:editId="12FBDB6D">
            <wp:extent cx="4810125" cy="802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95" cy="80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686B" w14:textId="3BBF7A7D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5 – Вміст каталогу заголовкових файлів для C-програм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include</w:t>
      </w:r>
      <w:proofErr w:type="spellEnd"/>
    </w:p>
    <w:p w14:paraId="5F477A45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include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заголовкові файли для програм, написаних на мові C. Ці файли містять визначення структур, функцій і змінних, що використовуються під час компіляції програм.</w:t>
      </w:r>
    </w:p>
    <w:p w14:paraId="24C5CBFE" w14:textId="46FC7CAB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E64C5F0" wp14:editId="4F889D04">
            <wp:extent cx="4681474" cy="7810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86" cy="78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081F" w14:textId="5E3EA827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6 – Вміст каталогу системних заголовкових файлів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include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sys</w:t>
      </w:r>
      <w:proofErr w:type="spellEnd"/>
    </w:p>
    <w:p w14:paraId="696DBA53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usr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include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sys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системні заголовкові файли для програм, написаних на мові C. Ці файли включають визначення, специфічні для операційної системи, що дозволяє програмам взаємодіяти з ядром та апаратурою.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BF5B67C" wp14:editId="7EA09709">
            <wp:extent cx="5943600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7 – Вміст каталогу поштових скриньок 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mail</w:t>
      </w:r>
      <w:proofErr w:type="spellEnd"/>
    </w:p>
    <w:p w14:paraId="18C4F537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mail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поштові скриньки користувачів системи. У цьому каталозі зберігаються вхідні повідомлення кожного користувача, що дозволяє організовувати зберігання електронної пошти.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7CEED3F" wp14:editId="26BF5833">
            <wp:extent cx="5940425" cy="3293890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8 – Вміст каталогу системних журналів 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log</w:t>
      </w:r>
      <w:proofErr w:type="spellEnd"/>
    </w:p>
    <w:p w14:paraId="20004357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log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системні журнали, в яких записуються важливі події та повідомлення про роботу системи. Журнали дозволяють адміністраторам відстежувати стан системи, діагностувати помилки та аналізувати поведінку програм.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10C84D27" wp14:editId="5AC2D7B6">
            <wp:extent cx="5943600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9 – Вміст каталогу черг завдань 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spool</w:t>
      </w:r>
      <w:proofErr w:type="spellEnd"/>
    </w:p>
    <w:p w14:paraId="273F410A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var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spool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зберігає черги завдань, які очікують на обробку. Він використовується для тимчасового зберігання файлів, таких як електронна пошта, файли друку та інші завдання, що перебувають у черзі.</w:t>
      </w:r>
    </w:p>
    <w:p w14:paraId="0084D215" w14:textId="3F227069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84F1915" wp14:editId="40029BDE">
            <wp:extent cx="4658637" cy="77724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99" cy="778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C937" w14:textId="542A9437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10 – Вміст файлу груп користувачів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group</w:t>
      </w:r>
      <w:proofErr w:type="spellEnd"/>
    </w:p>
    <w:p w14:paraId="347091FD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Файл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group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інформацію про групи користувачів у системі. Кожен рядок визначає ім'я групи, ідентифікатор групи (GID) та користувачів, які входять до цієї групи. Це дозволяє адміністраторам ефективно керувати правами доступу для груп користувачів.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10D69DA0" wp14:editId="4B48C2CE">
            <wp:extent cx="594360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11 – Вміст файлу користувачів 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passwd</w:t>
      </w:r>
      <w:proofErr w:type="spellEnd"/>
    </w:p>
    <w:p w14:paraId="1B7BE395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Файл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passwd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інформацію про всіх зареєстрованих у системі користувачів. Кожен запис включає ім'я користувача, домашній каталог, оболонку входу та інші параметри, необхідні для аутентифікації. Це один із основних файлів конфігурації для управління обліковими записами користувачів.</w:t>
      </w:r>
    </w:p>
    <w:p w14:paraId="120A3EF4" w14:textId="5C253C01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FAB4DEA" wp14:editId="6ECD7C44">
            <wp:extent cx="4658637" cy="77724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9" cy="77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E682" w14:textId="40AEEEC1" w:rsidR="00F23384" w:rsidRP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12 – Вміст файлу автозапуску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rc</w:t>
      </w:r>
      <w:proofErr w:type="spellEnd"/>
    </w:p>
    <w:p w14:paraId="0F6D7838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Файл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використовується для автоматичного запуску команд під час завантаження системи. У ньому зберігаються скрипти, що налаштовують середовище та запускають необхідні служби, що забезпечує коректне функціонування системи після завантаження.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E94341E" wp14:editId="492D25B7">
            <wp:extent cx="5943600" cy="3295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13 – Використання команди cd для переходу між каталогами</w:t>
      </w:r>
    </w:p>
    <w:p w14:paraId="637CDD4F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cd дозволяє змінювати поточний робочий каталог. На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скриншоті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продемонстровано, як відбувається перехід до каталогу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stand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, а потім назад до батьківського каталогу.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639912A" wp14:editId="0BA51FB3">
            <wp:extent cx="5940425" cy="3293890"/>
            <wp:effectExtent l="0" t="0" r="317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14 – Установка дати та часу за допомогою команди 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date</w:t>
      </w:r>
      <w:proofErr w:type="spellEnd"/>
    </w:p>
    <w:p w14:paraId="23840657" w14:textId="74184C25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date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використовується для налаштування системного часу та дати. На скр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і</w:t>
      </w: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ншоті показано, як встановити дату на 24 січня 2005 року і час на 14:55, що важливо для підтримки точності часу в системі.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14AECB5" wp14:editId="6AD69192">
            <wp:extent cx="594360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15 – Використання команд 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mkdir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rmdir</w:t>
      </w:r>
      <w:proofErr w:type="spellEnd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створення та видалення каталогу</w:t>
      </w:r>
    </w:p>
    <w:p w14:paraId="28F99844" w14:textId="77777777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Команди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mkdir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rmdir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використовуються для створення та видалення каталогів відповідно. На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скриншоті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видно процес створення каталогу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somedir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його видалення з перевіркою результату команди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ls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-l.</w:t>
      </w:r>
      <w:r w:rsidR="00B574E5"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771924F" wp14:editId="0F4DC68C">
            <wp:extent cx="5940425" cy="3293890"/>
            <wp:effectExtent l="0" t="0" r="317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16 – Приклади використання команди </w:t>
      </w:r>
      <w:proofErr w:type="spellStart"/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t>echo</w:t>
      </w:r>
      <w:proofErr w:type="spellEnd"/>
    </w:p>
    <w:p w14:paraId="18786DBD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Команда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echo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виводить текст у термінал або записує його у файл. На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скриншоті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показано різні приклади використання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echo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: виведення повідомлення на екран, виведення без нового рядка, запис у файл та додавання до файлу, а також виведення списку файлів.</w:t>
      </w:r>
    </w:p>
    <w:p w14:paraId="082550A2" w14:textId="1A931AD0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E1D353A" wp14:editId="46AD1CF5">
            <wp:extent cx="4789947" cy="7991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49" cy="80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DF76" w14:textId="7A3CC382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17 – Вміст каталогу системних програм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</w:p>
    <w:p w14:paraId="594478C6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У каталозі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bin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зберігаються основні системні програми та утиліти, необхідні для роботи системи. На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скриншоті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показано список програм з детальною інформацією про права доступу, власника та дату останнього змінення.</w:t>
      </w:r>
    </w:p>
    <w:p w14:paraId="03EEFBDA" w14:textId="5CAC4E4B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313CC20" wp14:editId="5180FE65">
            <wp:extent cx="4578710" cy="7639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19" cy="76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EBBC" w14:textId="5F16ACC5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18 – Вміст каталогу пристроїв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dev</w:t>
      </w:r>
      <w:proofErr w:type="spellEnd"/>
    </w:p>
    <w:p w14:paraId="701D540F" w14:textId="77777777" w:rsid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dev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файли, що представляють пристрої, підключені до системи. Це дозволяє взаємодіяти з пристроями через файлову систему. На 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скриншоті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відображено доступні пристрої з відповідними правами та параметрами.</w:t>
      </w:r>
    </w:p>
    <w:p w14:paraId="7569F816" w14:textId="0DA0E27B" w:rsidR="00F23384" w:rsidRDefault="00B574E5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DF69B4F" wp14:editId="2D82CA8A">
            <wp:extent cx="4698601" cy="783907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96" cy="78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9C5B" w14:textId="32DA227E" w:rsidR="00F23384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Рис. 19 – Вміст каталогу системних конфігурацій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</w:p>
    <w:p w14:paraId="1D1D1F07" w14:textId="5DA29FCD" w:rsidR="00B574E5" w:rsidRPr="00F23384" w:rsidRDefault="00F23384" w:rsidP="00F23384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Каталог /</w:t>
      </w:r>
      <w:proofErr w:type="spellStart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>etc</w:t>
      </w:r>
      <w:proofErr w:type="spellEnd"/>
      <w:r w:rsidRPr="00F233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містить конфігураційні файли системи, а також налаштування для різних служб. У цьому каталозі зберігаються важливі файли для управління користувачами, мережевими налаштуваннями та іншими аспектами системної конфігурації.</w:t>
      </w:r>
      <w:r w:rsidR="00B574E5" w:rsidRPr="00F23384"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5392B44B" w14:textId="77777777" w:rsidR="00564D3D" w:rsidRDefault="00564D3D" w:rsidP="00B574E5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Висновки</w:t>
      </w:r>
    </w:p>
    <w:p w14:paraId="02369930" w14:textId="23C65484" w:rsidR="007B6F00" w:rsidRPr="00F23384" w:rsidRDefault="00B574E5" w:rsidP="007B6F0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проведено ознайомлення з основними каталогами та файлами конфігурації операційної системи </w:t>
      </w:r>
      <w:proofErr w:type="spellStart"/>
      <w:r w:rsidRPr="00F23384">
        <w:rPr>
          <w:rFonts w:ascii="Times New Roman" w:hAnsi="Times New Roman" w:cs="Times New Roman"/>
          <w:sz w:val="28"/>
          <w:szCs w:val="28"/>
          <w:lang w:val="uk-UA"/>
        </w:rPr>
        <w:t>FreeBSD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. Були розглянуті такі важливі каталоги, як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bin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dev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etc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tmp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usr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var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а також специфічні файли, як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etc</w:t>
      </w:r>
      <w:proofErr w:type="spellEnd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group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etc</w:t>
      </w:r>
      <w:proofErr w:type="spellEnd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passwd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etc</w:t>
      </w:r>
      <w:proofErr w:type="spellEnd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/</w:t>
      </w:r>
      <w:proofErr w:type="spellStart"/>
      <w:r w:rsidRPr="00F23384">
        <w:rPr>
          <w:rStyle w:val="HTMLCode"/>
          <w:rFonts w:ascii="Times New Roman" w:eastAsiaTheme="minorHAnsi" w:hAnsi="Times New Roman" w:cs="Times New Roman"/>
          <w:sz w:val="28"/>
          <w:szCs w:val="28"/>
          <w:lang w:val="uk-UA"/>
        </w:rPr>
        <w:t>rc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. Вивчення цих компонентів дозволило глибше зрозуміти структуру файлової системи </w:t>
      </w:r>
      <w:proofErr w:type="spellStart"/>
      <w:r w:rsidRPr="00F23384">
        <w:rPr>
          <w:rFonts w:ascii="Times New Roman" w:hAnsi="Times New Roman" w:cs="Times New Roman"/>
          <w:sz w:val="28"/>
          <w:szCs w:val="28"/>
          <w:lang w:val="uk-UA"/>
        </w:rPr>
        <w:t>FreeBSD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 xml:space="preserve">, а також базові принципи зберігання даних і конфігураційних налаштувань в </w:t>
      </w:r>
      <w:proofErr w:type="spellStart"/>
      <w:r w:rsidRPr="00F2338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F23384">
        <w:rPr>
          <w:rFonts w:ascii="Times New Roman" w:hAnsi="Times New Roman" w:cs="Times New Roman"/>
          <w:sz w:val="28"/>
          <w:szCs w:val="28"/>
          <w:lang w:val="uk-UA"/>
        </w:rPr>
        <w:t>-подібних системах.</w:t>
      </w:r>
    </w:p>
    <w:sectPr w:rsidR="007B6F00" w:rsidRPr="00F2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92C57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23384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17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31</cp:revision>
  <cp:lastPrinted>2024-03-06T11:38:00Z</cp:lastPrinted>
  <dcterms:created xsi:type="dcterms:W3CDTF">2023-11-16T12:23:00Z</dcterms:created>
  <dcterms:modified xsi:type="dcterms:W3CDTF">2024-11-13T12:25:00Z</dcterms:modified>
</cp:coreProperties>
</file>