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issues 1: rela2vec</w:t>
      </w:r>
      <w:r w:rsidDel="00000000" w:rsidR="00000000" w:rsidRPr="00000000">
        <w:rPr>
          <w:rtl w:val="0"/>
        </w:rPr>
        <w:br w:type="textWrapping"/>
        <w:t xml:space="preserve">code ra được bộ chuyển để có được vector từ graph, </w:t>
        <w:br w:type="textWrapping"/>
        <w:t xml:space="preserve">issues: đang treo giữa chừng là sẽ bị dis với collab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issues 2: model, input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X(3 chiều) , Y(2 chiều)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đầu vào: vector (128) do các vector ( char, token, ast, rela (=128) ) , shape ( lượng data, 1)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model : cần đầu vào (none, 100, 128),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thì sẽ cần reshape, thì method nào reshape 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mảng 3 chiều: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chiều đầu: number sample ( lenght X)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chiều 2: sequence lenght (100)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chiều 3: embed 128: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