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ED3B21">
      <w:pPr>
        <w:pStyle w:val="Sumrio1"/>
        <w:rPr>
          <w:rFonts w:asciiTheme="minorHAnsi" w:eastAsiaTheme="minorEastAsia" w:hAnsiTheme="minorHAnsi" w:cstheme="minorBidi"/>
          <w:b w:val="0"/>
          <w:sz w:val="22"/>
          <w:szCs w:val="22"/>
        </w:rPr>
      </w:pPr>
      <w:r w:rsidRPr="00ED3B21">
        <w:rPr>
          <w:b w:val="0"/>
        </w:rPr>
        <w:fldChar w:fldCharType="begin"/>
      </w:r>
      <w:r w:rsidR="00DE705D">
        <w:rPr>
          <w:b w:val="0"/>
        </w:rPr>
        <w:instrText xml:space="preserve"> TOC \h \z \t "Título 1;1;Título 2;2;Título 3;2;Título 4;2;Título 5;2;APENDICE;1;REFERÊNCIA;1;PRE-TEXTO1;1;ANEXO;1;GLOSSÁRIO;1" </w:instrText>
      </w:r>
      <w:r w:rsidRPr="00ED3B21">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ED3B21">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ED3B21">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ED3B21">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ED3B21">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ED3B21">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ED3B21">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ED3B21"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ED3B21">
      <w:pPr>
        <w:pStyle w:val="Sumrio1"/>
        <w:rPr>
          <w:rFonts w:ascii="Calibri" w:hAnsi="Calibri" w:cs="Times New Roman"/>
          <w:b w:val="0"/>
          <w:sz w:val="22"/>
          <w:szCs w:val="22"/>
        </w:rPr>
      </w:pPr>
      <w:r w:rsidRPr="00ED3B21">
        <w:fldChar w:fldCharType="begin"/>
      </w:r>
      <w:r w:rsidR="0058602A">
        <w:instrText xml:space="preserve"> TOC \h \z \t "FIGURA;1" </w:instrText>
      </w:r>
      <w:r w:rsidRPr="00ED3B21">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ED3B21">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ED3B21">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ED3B21">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ED3B21"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ED3B21">
      <w:pPr>
        <w:pStyle w:val="Sumrio1"/>
        <w:rPr>
          <w:rFonts w:ascii="Calibri" w:hAnsi="Calibri" w:cs="Times New Roman"/>
          <w:b w:val="0"/>
          <w:sz w:val="22"/>
          <w:szCs w:val="22"/>
        </w:rPr>
      </w:pPr>
      <w:r w:rsidRPr="00ED3B21">
        <w:rPr>
          <w:b w:val="0"/>
        </w:rPr>
        <w:fldChar w:fldCharType="begin"/>
      </w:r>
      <w:r w:rsidR="0058602A">
        <w:rPr>
          <w:b w:val="0"/>
        </w:rPr>
        <w:instrText xml:space="preserve"> TOC \h \z \t "TABELA;1" </w:instrText>
      </w:r>
      <w:r w:rsidRPr="00ED3B21">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ED3B21">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ED3B21"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ED3B21">
        <w:fldChar w:fldCharType="begin"/>
      </w:r>
      <w:r w:rsidR="00F666C9">
        <w:instrText xml:space="preserve"> REF _Ref297125170 \h </w:instrText>
      </w:r>
      <w:r w:rsidR="00ED3B21">
        <w:fldChar w:fldCharType="separate"/>
      </w:r>
      <w:r w:rsidR="00F666C9">
        <w:t xml:space="preserve">Figura </w:t>
      </w:r>
      <w:r w:rsidR="00F666C9">
        <w:rPr>
          <w:noProof/>
        </w:rPr>
        <w:t>1</w:t>
      </w:r>
      <w:r w:rsidR="00ED3B21">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p>
    <w:p w:rsidR="00A443A7" w:rsidRPr="00B22267" w:rsidRDefault="00A443A7" w:rsidP="00A443A7">
      <w:pPr>
        <w:pStyle w:val="Ttulo5"/>
      </w:pPr>
      <w:bookmarkStart w:id="129" w:name="_Toc29694849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694849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t>m</w:t>
      </w:r>
      <w:r w:rsidRPr="00DB2854">
        <w:rPr>
          <w:i/>
        </w:rPr>
        <w:t>icroblogs</w:t>
      </w:r>
      <w:proofErr w:type="spellEnd"/>
      <w:r>
        <w:t xml:space="preserve"> são definidos como sistemas de blogs que sofrem alta frequência de atualização.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7D4233" w:rsidRDefault="00350B36" w:rsidP="00DB2854">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DF2990" w:rsidRDefault="00DF2990" w:rsidP="00DB2854"/>
    <w:p w:rsidR="00DF2990" w:rsidRDefault="00DF2990" w:rsidP="00DB2854"/>
    <w:p w:rsidR="00DF279F" w:rsidRDefault="00DF279F" w:rsidP="00DF279F">
      <w:pPr>
        <w:pStyle w:val="Ttulo3"/>
      </w:pPr>
      <w:bookmarkStart w:id="131" w:name="_Toc296948495"/>
      <w:r>
        <w:t>REDES SOCIAIS</w:t>
      </w:r>
      <w:r w:rsidR="00812ADA">
        <w:t xml:space="preserve"> E </w:t>
      </w:r>
      <w:r w:rsidR="00A443A7">
        <w:t>MÍDIA SOCIAL</w:t>
      </w:r>
      <w:r>
        <w:t xml:space="preserve"> (estilo Título </w:t>
      </w:r>
      <w:proofErr w:type="gramStart"/>
      <w:r>
        <w:t>3</w:t>
      </w:r>
      <w:proofErr w:type="gramEnd"/>
      <w:r>
        <w:t>)</w:t>
      </w:r>
      <w:bookmarkEnd w:id="131"/>
    </w:p>
    <w:p w:rsidR="00852541" w:rsidRDefault="00852541" w:rsidP="000D3D95">
      <w:r>
        <w:t>As...</w:t>
      </w:r>
    </w:p>
    <w:p w:rsidR="00852541" w:rsidRDefault="00852541" w:rsidP="00852541">
      <w:pPr>
        <w:pStyle w:val="Ttulo2"/>
      </w:pPr>
      <w:bookmarkStart w:id="132" w:name="_Toc296948496"/>
      <w:r>
        <w:lastRenderedPageBreak/>
        <w:t xml:space="preserve">DESENVOLVIMENTO ÁGIL PARA INTERNET (estilo Título </w:t>
      </w:r>
      <w:proofErr w:type="gramStart"/>
      <w:r>
        <w:t>2</w:t>
      </w:r>
      <w:proofErr w:type="gramEnd"/>
      <w:r>
        <w:t>)</w:t>
      </w:r>
      <w:bookmarkEnd w:id="132"/>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3" w:name="_Toc296948497"/>
      <w:r w:rsidRPr="007D4233">
        <w:rPr>
          <w:lang w:val="en-US"/>
        </w:rPr>
        <w:t xml:space="preserve">FRAMEWORK </w:t>
      </w:r>
      <w:r w:rsidRPr="00852541">
        <w:rPr>
          <w:lang w:val="en-US"/>
        </w:rPr>
        <w:t>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3"/>
    </w:p>
    <w:p w:rsidR="00852541" w:rsidRDefault="00852541" w:rsidP="00852541">
      <w:proofErr w:type="spellStart"/>
      <w:r w:rsidRPr="00B728A4">
        <w:t>Framew</w:t>
      </w:r>
      <w:proofErr w:type="spellEnd"/>
      <w:r w:rsidRPr="00B728A4">
        <w:t>…</w:t>
      </w:r>
    </w:p>
    <w:p w:rsidR="00263906" w:rsidRPr="00852541" w:rsidRDefault="00263906" w:rsidP="00263906">
      <w:pPr>
        <w:pStyle w:val="Ttulo3"/>
        <w:rPr>
          <w:lang w:val="en-US"/>
        </w:rPr>
      </w:pPr>
      <w:bookmarkStart w:id="134"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263906" w:rsidRPr="00B728A4" w:rsidRDefault="00263906" w:rsidP="00263906">
      <w:r>
        <w:t>O...</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5" w:name="_Toc133633010"/>
      <w:bookmarkStart w:id="136" w:name="_Toc135814402"/>
      <w:bookmarkStart w:id="137" w:name="_Toc136400079"/>
      <w:bookmarkEnd w:id="135"/>
      <w:bookmarkEnd w:id="136"/>
      <w:bookmarkEnd w:id="137"/>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8"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8"/>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9" w:name="_Toc296948500"/>
      <w:r>
        <w:t>INSTRUÇÕES PARA DIGITAÇÃO (</w:t>
      </w:r>
      <w:r w:rsidR="00EA2B91">
        <w:t xml:space="preserve">estilo </w:t>
      </w:r>
      <w:r>
        <w:t xml:space="preserve">Título </w:t>
      </w:r>
      <w:proofErr w:type="gramStart"/>
      <w:r>
        <w:t>2</w:t>
      </w:r>
      <w:proofErr w:type="gramEnd"/>
      <w:r>
        <w:t>)</w:t>
      </w:r>
      <w:bookmarkEnd w:id="139"/>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0" w:name="_Toc296948501"/>
      <w:r>
        <w:t>FORMATAÇÃO DA P</w:t>
      </w:r>
      <w:r w:rsidR="00AF167E">
        <w:t>Á</w:t>
      </w:r>
      <w:r>
        <w:t>GINA E TEXTO (</w:t>
      </w:r>
      <w:r w:rsidR="00EA2B91">
        <w:t xml:space="preserve">estilo </w:t>
      </w:r>
      <w:r>
        <w:t xml:space="preserve">Título </w:t>
      </w:r>
      <w:proofErr w:type="gramStart"/>
      <w:r>
        <w:t>3</w:t>
      </w:r>
      <w:proofErr w:type="gramEnd"/>
      <w:r>
        <w:t>)</w:t>
      </w:r>
      <w:bookmarkEnd w:id="140"/>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1"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1"/>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2"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2"/>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3" w:name="_Toc237612001"/>
      <w:bookmarkStart w:id="144" w:name="_Toc238012854"/>
      <w:r>
        <w:t>Tabela 3</w:t>
      </w:r>
      <w:r w:rsidRPr="005C61B9">
        <w:t>.1 – Botões da barra de ferramentas</w:t>
      </w:r>
      <w:bookmarkEnd w:id="143"/>
      <w:bookmarkEnd w:id="144"/>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5"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5"/>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5" o:title=""/>
          </v:shape>
          <o:OLEObject Type="Embed" ProgID="Equation.3" ShapeID="_x0000_i1025" DrawAspect="Content" ObjectID="_1371412233" r:id="rId16">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7" o:title=""/>
          </v:shape>
          <o:OLEObject Type="Embed" ProgID="Equation.3" ShapeID="_x0000_i1026" DrawAspect="Content" ObjectID="_1371412234" r:id="rId18">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6"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6"/>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7" w:name="_Toc296948505"/>
      <w:r>
        <w:lastRenderedPageBreak/>
        <w:t>RESULTADOS (</w:t>
      </w:r>
      <w:r w:rsidR="00EA2B91">
        <w:t xml:space="preserve">estilo </w:t>
      </w:r>
      <w:r>
        <w:t>T</w:t>
      </w:r>
      <w:r w:rsidR="00AF167E">
        <w:t>í</w:t>
      </w:r>
      <w:r>
        <w:t xml:space="preserve">tulo </w:t>
      </w:r>
      <w:proofErr w:type="gramStart"/>
      <w:r>
        <w:t>1</w:t>
      </w:r>
      <w:proofErr w:type="gramEnd"/>
      <w:r>
        <w:t>)</w:t>
      </w:r>
      <w:bookmarkStart w:id="148" w:name="_Toc144288083"/>
      <w:bookmarkStart w:id="149" w:name="_Toc144614336"/>
      <w:bookmarkStart w:id="150" w:name="_Toc144614584"/>
      <w:bookmarkStart w:id="151" w:name="_Toc144627063"/>
      <w:bookmarkStart w:id="152" w:name="_Toc144630242"/>
      <w:bookmarkStart w:id="153" w:name="_Toc144691039"/>
      <w:bookmarkStart w:id="154" w:name="_Toc144691510"/>
      <w:bookmarkStart w:id="155" w:name="_Toc144692261"/>
      <w:bookmarkEnd w:id="147"/>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8"/>
    <w:bookmarkEnd w:id="149"/>
    <w:bookmarkEnd w:id="150"/>
    <w:bookmarkEnd w:id="151"/>
    <w:bookmarkEnd w:id="152"/>
    <w:bookmarkEnd w:id="153"/>
    <w:bookmarkEnd w:id="154"/>
    <w:bookmarkEnd w:id="155"/>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6" w:name="_Toc144614347"/>
      <w:bookmarkStart w:id="157" w:name="_Toc144614594"/>
      <w:bookmarkStart w:id="158" w:name="_Toc144627073"/>
      <w:bookmarkStart w:id="159" w:name="_Toc144630252"/>
      <w:bookmarkStart w:id="160" w:name="_Toc144691052"/>
      <w:bookmarkStart w:id="161" w:name="_Toc144691520"/>
      <w:bookmarkStart w:id="162" w:name="_Toc144692271"/>
      <w:bookmarkStart w:id="163" w:name="_Toc144805843"/>
      <w:bookmarkStart w:id="164" w:name="_Toc144807464"/>
      <w:bookmarkStart w:id="165" w:name="_Toc144811475"/>
      <w:bookmarkStart w:id="166" w:name="_Toc144812020"/>
      <w:bookmarkStart w:id="167" w:name="_Toc144812363"/>
      <w:bookmarkStart w:id="168" w:name="_Toc149724332"/>
      <w:bookmarkStart w:id="169" w:name="_Toc150052731"/>
      <w:bookmarkStart w:id="170" w:name="_Toc150053222"/>
      <w:bookmarkStart w:id="171" w:name="_Toc150053989"/>
      <w:bookmarkStart w:id="172" w:name="_Toc150054445"/>
      <w:bookmarkStart w:id="173" w:name="_Toc150054648"/>
      <w:bookmarkStart w:id="174" w:name="_Toc150054863"/>
      <w:bookmarkStart w:id="175" w:name="_Toc156710937"/>
      <w:bookmarkStart w:id="176" w:name="_Toc156712246"/>
      <w:bookmarkStart w:id="177" w:name="_Toc167274013"/>
      <w:bookmarkStart w:id="178" w:name="_Toc167274180"/>
      <w:bookmarkStart w:id="179" w:name="_Toc167274308"/>
      <w:bookmarkStart w:id="180" w:name="_Toc198716027"/>
      <w:bookmarkStart w:id="181" w:name="_Toc198716144"/>
      <w:bookmarkStart w:id="182" w:name="_Toc221345537"/>
      <w:bookmarkStart w:id="183" w:name="_Toc222801067"/>
      <w:bookmarkStart w:id="184" w:name="_Toc232224856"/>
      <w:bookmarkStart w:id="185" w:name="_Toc232225035"/>
      <w:bookmarkStart w:id="186" w:name="_Toc296948506"/>
      <w:r w:rsidRPr="00113FF7">
        <w:lastRenderedPageBreak/>
        <w:t>CONCLUSÃO</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EA2B91">
        <w:t xml:space="preserve"> (estilo Título </w:t>
      </w:r>
      <w:proofErr w:type="gramStart"/>
      <w:r w:rsidR="00EA2B91">
        <w:t>1</w:t>
      </w:r>
      <w:proofErr w:type="gramEnd"/>
      <w:r w:rsidR="00EA2B91">
        <w:t>)</w:t>
      </w:r>
      <w:bookmarkEnd w:id="186"/>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9"/>
          <w:pgSz w:w="11907" w:h="16840" w:code="9"/>
          <w:pgMar w:top="1701" w:right="1134" w:bottom="1134" w:left="1701" w:header="709" w:footer="1418" w:gutter="0"/>
          <w:pgNumType w:start="3"/>
          <w:cols w:space="708"/>
          <w:docGrid w:linePitch="360"/>
        </w:sectPr>
      </w:pPr>
      <w:bookmarkStart w:id="187" w:name="_REFERÊNCIAS_BIBLIOGRÁFICAS"/>
      <w:bookmarkStart w:id="188" w:name="_Toc143669284"/>
      <w:bookmarkStart w:id="189" w:name="_Toc144003460"/>
      <w:bookmarkStart w:id="190" w:name="_Toc144004110"/>
      <w:bookmarkStart w:id="191" w:name="_Toc144004164"/>
      <w:bookmarkStart w:id="192" w:name="_Toc144004613"/>
      <w:bookmarkStart w:id="193" w:name="_Toc144288100"/>
      <w:bookmarkStart w:id="194" w:name="_Toc144288597"/>
      <w:bookmarkStart w:id="195" w:name="_Toc144609689"/>
      <w:bookmarkStart w:id="196" w:name="_Toc144614348"/>
      <w:bookmarkStart w:id="197" w:name="_Toc144614595"/>
      <w:bookmarkStart w:id="198" w:name="_Toc144627074"/>
      <w:bookmarkStart w:id="199" w:name="_Toc144630253"/>
      <w:bookmarkStart w:id="200" w:name="_Toc144691053"/>
      <w:bookmarkStart w:id="201" w:name="_Toc144691521"/>
      <w:bookmarkStart w:id="202" w:name="_Toc144692272"/>
      <w:bookmarkStart w:id="203" w:name="_Toc144805844"/>
      <w:bookmarkStart w:id="204" w:name="_Toc149724145"/>
      <w:bookmarkStart w:id="205" w:name="_Toc149724333"/>
      <w:bookmarkStart w:id="206" w:name="_Toc150052732"/>
      <w:bookmarkStart w:id="207" w:name="_Toc150053223"/>
      <w:bookmarkStart w:id="208" w:name="_Toc150053990"/>
      <w:bookmarkStart w:id="209" w:name="_Toc150054446"/>
      <w:bookmarkStart w:id="210" w:name="_Toc150054649"/>
      <w:bookmarkStart w:id="211" w:name="_Toc150054864"/>
      <w:bookmarkStart w:id="212" w:name="_Toc151433549"/>
      <w:bookmarkStart w:id="213" w:name="_Toc151434320"/>
      <w:bookmarkEnd w:id="187"/>
    </w:p>
    <w:p w:rsidR="003354B5" w:rsidRPr="00113FF7" w:rsidRDefault="00B26EA1" w:rsidP="0043393D">
      <w:pPr>
        <w:pStyle w:val="REFERNCIA"/>
      </w:pPr>
      <w:bookmarkStart w:id="214" w:name="_Toc152395091"/>
      <w:bookmarkStart w:id="215" w:name="_Toc156710938"/>
      <w:bookmarkStart w:id="216" w:name="_Toc156712247"/>
      <w:bookmarkStart w:id="217" w:name="_Toc167274014"/>
      <w:bookmarkStart w:id="218" w:name="_Toc167274181"/>
      <w:bookmarkStart w:id="219" w:name="_Toc167274309"/>
      <w:bookmarkStart w:id="220" w:name="_Toc198716028"/>
      <w:bookmarkStart w:id="221" w:name="_Toc198716145"/>
      <w:bookmarkStart w:id="222" w:name="_Toc222801068"/>
      <w:bookmarkStart w:id="223" w:name="_Toc232224857"/>
      <w:bookmarkStart w:id="224" w:name="_Toc232225036"/>
      <w:bookmarkStart w:id="225" w:name="_Toc296948507"/>
      <w:r w:rsidRPr="00113FF7">
        <w:lastRenderedPageBreak/>
        <w:t>R</w:t>
      </w:r>
      <w:r w:rsidR="005D0E47" w:rsidRPr="00113FF7">
        <w:t>EFERÊNCIAS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EA2B91">
        <w:t xml:space="preserve"> (estilo REFER</w:t>
      </w:r>
      <w:r w:rsidR="00AD5D5F">
        <w:t>Ê</w:t>
      </w:r>
      <w:r w:rsidR="00EA2B91">
        <w:t>NCIA)</w:t>
      </w:r>
      <w:bookmarkEnd w:id="225"/>
    </w:p>
    <w:p w:rsidR="00C17C88" w:rsidRPr="00354B69" w:rsidRDefault="00C17C88" w:rsidP="00C17C88">
      <w:pPr>
        <w:pStyle w:val="RefBib"/>
      </w:pPr>
      <w:bookmarkStart w:id="226" w:name="_Toc144630254"/>
      <w:bookmarkStart w:id="227" w:name="_Toc144691054"/>
      <w:bookmarkStart w:id="228" w:name="_Toc144691522"/>
      <w:bookmarkStart w:id="229" w:name="_Toc144692273"/>
      <w:bookmarkStart w:id="230" w:name="_Toc144805848"/>
      <w:bookmarkStart w:id="231" w:name="_Toc149724148"/>
      <w:bookmarkStart w:id="232" w:name="_Toc149724336"/>
      <w:bookmarkStart w:id="233" w:name="_Toc150052735"/>
      <w:bookmarkStart w:id="234" w:name="_Toc150053226"/>
      <w:bookmarkStart w:id="235" w:name="_Toc150053993"/>
      <w:bookmarkStart w:id="236" w:name="_Toc150054449"/>
      <w:bookmarkStart w:id="237" w:name="_Toc150054652"/>
      <w:bookmarkStart w:id="238" w:name="_Toc150054866"/>
      <w:bookmarkStart w:id="239" w:name="_Toc151433551"/>
      <w:bookmarkStart w:id="240" w:name="_Toc151434322"/>
      <w:bookmarkStart w:id="241" w:name="_Toc143669286"/>
      <w:bookmarkStart w:id="242" w:name="_Toc144003462"/>
      <w:bookmarkStart w:id="243" w:name="_Toc144004112"/>
      <w:bookmarkStart w:id="244" w:name="_Toc144004166"/>
      <w:bookmarkStart w:id="245" w:name="_Toc144004615"/>
      <w:bookmarkStart w:id="246" w:name="_Toc144288102"/>
      <w:bookmarkStart w:id="247" w:name="_Toc144288599"/>
      <w:bookmarkStart w:id="248" w:name="_Toc144544687"/>
      <w:bookmarkStart w:id="249" w:name="_Toc144545423"/>
      <w:bookmarkStart w:id="250" w:name="_Toc144609690"/>
      <w:bookmarkStart w:id="251" w:name="_Toc144614349"/>
      <w:bookmarkStart w:id="252"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ED3B21"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ED3B21"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3" w:name="_Toc296948508"/>
      <w:r>
        <w:lastRenderedPageBreak/>
        <w:t>GLOSSÁRIO</w:t>
      </w:r>
      <w:r w:rsidR="00EA2B91">
        <w:t xml:space="preserve"> (est</w:t>
      </w:r>
      <w:r w:rsidR="00E32753">
        <w:t>i</w:t>
      </w:r>
      <w:r w:rsidR="00EA2B91">
        <w:t>lo GLOSS</w:t>
      </w:r>
      <w:r w:rsidR="00E32753">
        <w:t>A</w:t>
      </w:r>
      <w:r w:rsidR="00EA2B91">
        <w:t>RIO)</w:t>
      </w:r>
      <w:bookmarkEnd w:id="253"/>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4" w:name="_Toc156710940"/>
      <w:bookmarkStart w:id="255" w:name="_Toc156712249"/>
      <w:bookmarkStart w:id="256" w:name="_Toc167274016"/>
      <w:bookmarkStart w:id="257" w:name="_Toc167274183"/>
      <w:bookmarkStart w:id="258" w:name="_Toc167274311"/>
      <w:bookmarkStart w:id="259" w:name="_Toc198716030"/>
      <w:bookmarkStart w:id="260" w:name="_Toc198716146"/>
      <w:bookmarkStart w:id="261" w:name="_Toc221345538"/>
      <w:bookmarkStart w:id="262" w:name="_Toc222801070"/>
      <w:bookmarkStart w:id="263" w:name="_Toc232224859"/>
      <w:bookmarkStart w:id="264" w:name="_Toc232225038"/>
      <w:bookmarkStart w:id="265" w:name="_Toc296948509"/>
      <w:r w:rsidRPr="00113FF7">
        <w:lastRenderedPageBreak/>
        <w:t>APÊNDICE</w:t>
      </w:r>
      <w:bookmarkStart w:id="266" w:name="_Toc144805849"/>
      <w:bookmarkStart w:id="267" w:name="_Toc149724149"/>
      <w:bookmarkStart w:id="268" w:name="_Toc149724337"/>
      <w:bookmarkStart w:id="269" w:name="_Toc150052736"/>
      <w:bookmarkStart w:id="270" w:name="_Toc150053227"/>
      <w:bookmarkStart w:id="271" w:name="_Toc150053994"/>
      <w:bookmarkStart w:id="272" w:name="_Toc150054450"/>
      <w:bookmarkStart w:id="273" w:name="_Toc150054653"/>
      <w:bookmarkStart w:id="274" w:name="_Toc150054867"/>
      <w:bookmarkStart w:id="275" w:name="_Toc151433552"/>
      <w:bookmarkStart w:id="276" w:name="_Toc151434323"/>
      <w:bookmarkStart w:id="277" w:name="_Toc156011591"/>
      <w:bookmarkStart w:id="278" w:name="_Toc156278440"/>
      <w:bookmarkStart w:id="279" w:name="_Toc156710941"/>
      <w:bookmarkStart w:id="280" w:name="_Toc15671225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54"/>
      <w:bookmarkEnd w:id="255"/>
      <w:r w:rsidR="0043393D">
        <w:t xml:space="preserve"> </w:t>
      </w:r>
      <w:r w:rsidR="004060D9" w:rsidRPr="00113FF7">
        <w:t>A</w:t>
      </w:r>
      <w:bookmarkEnd w:id="256"/>
      <w:bookmarkEnd w:id="257"/>
      <w:bookmarkEnd w:id="258"/>
      <w:bookmarkEnd w:id="259"/>
      <w:bookmarkEnd w:id="260"/>
      <w:bookmarkEnd w:id="261"/>
      <w:bookmarkEnd w:id="262"/>
      <w:bookmarkEnd w:id="263"/>
      <w:bookmarkEnd w:id="264"/>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00EA2B91">
        <w:t xml:space="preserve"> (estilo AP</w:t>
      </w:r>
      <w:r w:rsidR="00AD5D5F">
        <w:t>Ê</w:t>
      </w:r>
      <w:r w:rsidR="00EA2B91">
        <w:t>NDICE)</w:t>
      </w:r>
      <w:bookmarkEnd w:id="265"/>
    </w:p>
    <w:p w:rsidR="002874E0" w:rsidRPr="00113FF7" w:rsidRDefault="002874E0" w:rsidP="007E6AEB">
      <w:bookmarkStart w:id="281"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1"/>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2"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2"/>
    </w:p>
    <w:p w:rsidR="00F21089" w:rsidRPr="00113FF7" w:rsidRDefault="00171609" w:rsidP="0034334F">
      <w:pPr>
        <w:pStyle w:val="FIGURA"/>
      </w:pPr>
      <w:bookmarkStart w:id="283" w:name="_Toc151436951"/>
      <w:bookmarkStart w:id="284" w:name="_Toc144691057"/>
      <w:bookmarkStart w:id="285" w:name="_Toc167274184"/>
      <w:bookmarkStart w:id="286" w:name="_Toc227052345"/>
      <w:bookmarkStart w:id="287"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3"/>
      <w:bookmarkEnd w:id="284"/>
      <w:bookmarkEnd w:id="285"/>
      <w:bookmarkEnd w:id="286"/>
      <w:r w:rsidR="00CB5879" w:rsidRPr="00113FF7">
        <w:t>.</w:t>
      </w:r>
      <w:bookmarkEnd w:id="287"/>
    </w:p>
    <w:p w:rsidR="00843157" w:rsidRDefault="00B67738" w:rsidP="00B67738">
      <w:pPr>
        <w:pStyle w:val="fontedefigura"/>
      </w:pPr>
      <w:bookmarkStart w:id="288"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8"/>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9" w:name="_Toc151436954"/>
      <w:bookmarkStart w:id="290" w:name="_Toc167274187"/>
      <w:bookmarkStart w:id="291" w:name="_Toc227052354"/>
    </w:p>
    <w:p w:rsidR="00BE6756" w:rsidRDefault="00BE6756" w:rsidP="00F75DD6">
      <w:pPr>
        <w:pStyle w:val="FIGURA"/>
        <w:rPr>
          <w:rFonts w:cs="Times New Roman"/>
        </w:rPr>
      </w:pPr>
      <w:bookmarkStart w:id="292"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9"/>
      <w:bookmarkEnd w:id="290"/>
      <w:bookmarkEnd w:id="291"/>
      <w:bookmarkEnd w:id="292"/>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3" w:name="_Toc151436952"/>
      <w:bookmarkStart w:id="294" w:name="_Toc167274185"/>
      <w:bookmarkStart w:id="295" w:name="_Toc227052346"/>
      <w:bookmarkStart w:id="296" w:name="_Toc238012849"/>
      <w:bookmarkStart w:id="297"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3"/>
      <w:bookmarkEnd w:id="294"/>
      <w:bookmarkEnd w:id="295"/>
      <w:r w:rsidR="00FF5E8E">
        <w:rPr>
          <w:rFonts w:cs="Times New Roman"/>
        </w:rPr>
        <w:t>.</w:t>
      </w:r>
      <w:bookmarkEnd w:id="296"/>
      <w:r w:rsidR="00FF5E8E">
        <w:rPr>
          <w:rFonts w:cs="Times New Roman"/>
        </w:rPr>
        <w:t xml:space="preserve"> </w:t>
      </w:r>
      <w:bookmarkEnd w:id="297"/>
    </w:p>
    <w:p w:rsidR="00B9425C" w:rsidRDefault="00B67738" w:rsidP="00B67738">
      <w:pPr>
        <w:pStyle w:val="fontedefigura"/>
      </w:pPr>
      <w:bookmarkStart w:id="298" w:name="_Toc144691059"/>
      <w:r w:rsidRPr="00113FF7">
        <w:t>Fonte: Adaptada de Mauri (2003, p. 17</w:t>
      </w:r>
      <w:bookmarkEnd w:id="298"/>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9" w:name="_Toc144609691"/>
      <w:bookmarkStart w:id="300" w:name="_Toc144614351"/>
      <w:bookmarkStart w:id="301" w:name="_Toc144614598"/>
      <w:bookmarkStart w:id="302" w:name="_Toc144630262"/>
      <w:bookmarkStart w:id="303" w:name="_Toc144691065"/>
      <w:bookmarkStart w:id="304" w:name="_Toc144691529"/>
      <w:bookmarkStart w:id="305" w:name="_Toc144692280"/>
      <w:bookmarkStart w:id="306" w:name="_Toc144805854"/>
      <w:bookmarkStart w:id="307" w:name="_Toc149724155"/>
      <w:bookmarkStart w:id="308" w:name="_Toc149724343"/>
      <w:bookmarkStart w:id="309" w:name="_Toc150052742"/>
      <w:bookmarkStart w:id="310" w:name="_Toc150053230"/>
      <w:bookmarkStart w:id="311" w:name="_Toc150054000"/>
      <w:bookmarkStart w:id="312" w:name="_Toc150054453"/>
      <w:bookmarkStart w:id="313" w:name="_Toc150054659"/>
      <w:bookmarkStart w:id="314" w:name="_Toc150054873"/>
      <w:bookmarkStart w:id="315" w:name="_Toc151433565"/>
      <w:bookmarkStart w:id="316" w:name="_Toc151434334"/>
      <w:bookmarkStart w:id="317" w:name="_Toc156710950"/>
      <w:bookmarkStart w:id="318" w:name="_Toc156712259"/>
      <w:bookmarkStart w:id="319" w:name="_Toc167274023"/>
      <w:bookmarkStart w:id="320" w:name="_Toc167274193"/>
      <w:bookmarkStart w:id="321" w:name="_Toc167274318"/>
      <w:bookmarkStart w:id="322" w:name="_Toc198716037"/>
      <w:bookmarkStart w:id="323" w:name="_Toc198716153"/>
      <w:bookmarkStart w:id="324" w:name="_Toc221345545"/>
      <w:bookmarkStart w:id="325" w:name="_Toc222801077"/>
      <w:bookmarkStart w:id="326" w:name="_Toc232224868"/>
      <w:bookmarkStart w:id="327" w:name="_Toc232225047"/>
      <w:bookmarkStart w:id="328" w:name="_Toc296948510"/>
      <w:bookmarkEnd w:id="241"/>
      <w:bookmarkEnd w:id="242"/>
      <w:bookmarkEnd w:id="243"/>
      <w:bookmarkEnd w:id="244"/>
      <w:bookmarkEnd w:id="245"/>
      <w:bookmarkEnd w:id="246"/>
      <w:bookmarkEnd w:id="247"/>
      <w:bookmarkEnd w:id="248"/>
      <w:bookmarkEnd w:id="249"/>
      <w:bookmarkEnd w:id="250"/>
      <w:bookmarkEnd w:id="251"/>
      <w:bookmarkEnd w:id="252"/>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9" w:name="_Toc144609692"/>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00586597" w:rsidRPr="00113FF7">
        <w:rPr>
          <w:rFonts w:cs="Times New Roman"/>
        </w:rPr>
        <w:t xml:space="preserve"> </w:t>
      </w:r>
      <w:bookmarkStart w:id="330" w:name="_Toc144805855"/>
      <w:bookmarkStart w:id="331" w:name="_Toc149724156"/>
      <w:bookmarkStart w:id="332" w:name="_Toc149724344"/>
      <w:bookmarkStart w:id="333" w:name="_Toc150052743"/>
      <w:bookmarkStart w:id="334" w:name="_Toc150053231"/>
      <w:bookmarkStart w:id="335" w:name="_Toc150054001"/>
      <w:bookmarkStart w:id="336" w:name="_Toc150054454"/>
      <w:bookmarkStart w:id="337" w:name="_Toc150054660"/>
      <w:bookmarkStart w:id="338" w:name="_Toc150054874"/>
      <w:bookmarkStart w:id="339" w:name="_Toc151433566"/>
      <w:bookmarkStart w:id="340" w:name="_Toc151434335"/>
      <w:bookmarkStart w:id="341" w:name="_Toc156278450"/>
      <w:bookmarkStart w:id="342" w:name="_Toc156710951"/>
      <w:bookmarkStart w:id="343" w:name="_Toc156712260"/>
      <w:bookmarkEnd w:id="329"/>
      <w:r w:rsidR="00586597" w:rsidRPr="00113FF7">
        <w:rPr>
          <w:rFonts w:cs="Times New Roman"/>
        </w:rPr>
        <w:t xml:space="preserve">- </w:t>
      </w:r>
      <w:r w:rsidR="00C04C6A" w:rsidRPr="00113FF7">
        <w:rPr>
          <w:rFonts w:cs="Times New Roman"/>
        </w:rPr>
        <w:t>ABREVIATURA DOS MESES</w:t>
      </w:r>
      <w:bookmarkEnd w:id="319"/>
      <w:bookmarkEnd w:id="320"/>
      <w:bookmarkEnd w:id="321"/>
      <w:bookmarkEnd w:id="322"/>
      <w:bookmarkEnd w:id="323"/>
      <w:bookmarkEnd w:id="324"/>
      <w:bookmarkEnd w:id="325"/>
      <w:bookmarkEnd w:id="326"/>
      <w:bookmarkEnd w:id="327"/>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00EA2B91">
        <w:rPr>
          <w:rFonts w:cs="Times New Roman"/>
        </w:rPr>
        <w:t xml:space="preserve"> (estilo ANEXO)</w:t>
      </w:r>
      <w:bookmarkEnd w:id="328"/>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4" w:name="_Toc238012855"/>
      <w:r>
        <w:t>Tabela 1- Abreviaturas</w:t>
      </w:r>
      <w:bookmarkEnd w:id="344"/>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5" w:name="_Toc149724159"/>
      <w:bookmarkStart w:id="346" w:name="_Toc149724347"/>
      <w:bookmarkStart w:id="347" w:name="_Toc150052746"/>
      <w:bookmarkStart w:id="348" w:name="_Toc150053232"/>
      <w:bookmarkStart w:id="349" w:name="_Toc150054004"/>
      <w:bookmarkStart w:id="350" w:name="_Toc150054455"/>
      <w:bookmarkStart w:id="351" w:name="_Toc150054663"/>
      <w:bookmarkStart w:id="352" w:name="_Toc150054877"/>
      <w:bookmarkStart w:id="353" w:name="_Toc151433569"/>
      <w:bookmarkStart w:id="354" w:name="_Toc151434338"/>
      <w:bookmarkStart w:id="355" w:name="_Toc144805856"/>
      <w:bookmarkEnd w:id="345"/>
      <w:bookmarkEnd w:id="346"/>
      <w:bookmarkEnd w:id="347"/>
      <w:bookmarkEnd w:id="348"/>
      <w:bookmarkEnd w:id="349"/>
      <w:bookmarkEnd w:id="350"/>
      <w:bookmarkEnd w:id="351"/>
      <w:bookmarkEnd w:id="352"/>
      <w:bookmarkEnd w:id="353"/>
      <w:bookmarkEnd w:id="354"/>
      <w:bookmarkEnd w:id="355"/>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9B5" w:rsidRDefault="001B39B5">
      <w:r>
        <w:separator/>
      </w:r>
    </w:p>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endnote>
  <w:endnote w:type="continuationSeparator" w:id="0">
    <w:p w:rsidR="001B39B5" w:rsidRDefault="001B39B5">
      <w:r>
        <w:continuationSeparator/>
      </w:r>
    </w:p>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233" w:rsidRDefault="007D4233"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233" w:rsidRDefault="007D423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233" w:rsidRDefault="007D4233" w:rsidP="002139FD">
    <w:pPr>
      <w:pStyle w:val="Rodap"/>
      <w:framePr w:wrap="around" w:vAnchor="text" w:hAnchor="page" w:x="5881" w:y="55"/>
      <w:jc w:val="center"/>
      <w:rPr>
        <w:rStyle w:val="Nmerodepgina"/>
      </w:rPr>
    </w:pPr>
  </w:p>
  <w:p w:rsidR="007D4233" w:rsidRPr="00A11DEE" w:rsidRDefault="007D4233"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233" w:rsidRPr="00D412F2" w:rsidRDefault="007D4233"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601401">
      <w:rPr>
        <w:rStyle w:val="Nmerodepgina"/>
        <w:noProof/>
      </w:rPr>
      <w:t>17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233" w:rsidRDefault="007D4233"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0B36">
      <w:rPr>
        <w:rStyle w:val="Nmerodepgina"/>
        <w:noProof/>
      </w:rPr>
      <w:t>32</w:t>
    </w:r>
    <w:r>
      <w:rPr>
        <w:rStyle w:val="Nmerodepgina"/>
      </w:rPr>
      <w:fldChar w:fldCharType="end"/>
    </w:r>
  </w:p>
  <w:p w:rsidR="007D4233" w:rsidRPr="00743538" w:rsidRDefault="007D4233"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9B5" w:rsidRDefault="001B39B5">
      <w:r>
        <w:separator/>
      </w:r>
    </w:p>
    <w:p w:rsidR="001B39B5" w:rsidRDefault="001B39B5"/>
  </w:footnote>
  <w:footnote w:type="continuationSeparator" w:id="0">
    <w:p w:rsidR="001B39B5" w:rsidRDefault="001B39B5">
      <w:r>
        <w:continuationSeparator/>
      </w:r>
    </w:p>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p w:rsidR="001B39B5" w:rsidRDefault="001B39B5"/>
  </w:footnote>
  <w:footnote w:type="continuationNotice" w:id="1">
    <w:p w:rsidR="001B39B5" w:rsidRDefault="001B39B5"/>
    <w:p w:rsidR="001B39B5" w:rsidRDefault="001B39B5"/>
    <w:p w:rsidR="001B39B5" w:rsidRDefault="001B39B5"/>
    <w:p w:rsidR="001B39B5" w:rsidRDefault="001B39B5"/>
    <w:p w:rsidR="001B39B5" w:rsidRDefault="001B39B5"/>
    <w:p w:rsidR="001B39B5" w:rsidRDefault="001B39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233" w:rsidRDefault="007D423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2290">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67B"/>
    <w:rsid w:val="005F7797"/>
    <w:rsid w:val="005F7F04"/>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22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6</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7</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8</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9</b:RefOrder>
  </b:Source>
</b:Sources>
</file>

<file path=customXml/itemProps1.xml><?xml version="1.0" encoding="utf-8"?>
<ds:datastoreItem xmlns:ds="http://schemas.openxmlformats.org/officeDocument/2006/customXml" ds:itemID="{1A7E333D-6AF0-49E4-9603-85EC91EF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982</TotalTime>
  <Pages>32</Pages>
  <Words>5580</Words>
  <Characters>30134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35643</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46</cp:revision>
  <cp:lastPrinted>2009-06-08T15:02:00Z</cp:lastPrinted>
  <dcterms:created xsi:type="dcterms:W3CDTF">2011-06-21T16:20:00Z</dcterms:created>
  <dcterms:modified xsi:type="dcterms:W3CDTF">2011-07-06T02:04:00Z</dcterms:modified>
</cp:coreProperties>
</file>