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5FC3" w14:textId="77777777" w:rsidR="00452BD2" w:rsidRDefault="00452BD2" w:rsidP="00452BD2">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615CAD36" wp14:editId="076ABE24">
            <wp:extent cx="4941535" cy="1165860"/>
            <wp:effectExtent l="0" t="0" r="0" b="0"/>
            <wp:docPr id="948693648" name="תמונה 2" descr="תמונה שמכילה גופן, לוגו, טקסט, גרפיק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2" descr="תמונה שמכילה גופן, לוגו, טקסט, גרפיקה&#10;&#10;תוכן שנוצר על-ידי בינה מלאכותית עשוי להיות שגוי."/>
                    <pic:cNvPicPr/>
                  </pic:nvPicPr>
                  <pic:blipFill>
                    <a:blip r:embed="rId8">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2DD97742" w14:textId="77777777" w:rsidR="00452BD2" w:rsidRDefault="00452BD2" w:rsidP="00452BD2">
      <w:pPr>
        <w:bidi w:val="0"/>
        <w:spacing w:line="360" w:lineRule="auto"/>
        <w:rPr>
          <w:rFonts w:asciiTheme="majorBidi" w:hAnsiTheme="majorBidi" w:cstheme="majorBidi"/>
          <w:b/>
          <w:bCs/>
          <w:sz w:val="24"/>
          <w:szCs w:val="24"/>
        </w:rPr>
      </w:pPr>
    </w:p>
    <w:p w14:paraId="0AC0FA65" w14:textId="15DA335D" w:rsidR="00452BD2" w:rsidRPr="000C3E50" w:rsidRDefault="00452BD2" w:rsidP="00452BD2">
      <w:pPr>
        <w:bidi w:val="0"/>
        <w:jc w:val="center"/>
        <w:rPr>
          <w:rFonts w:cstheme="minorHAnsi"/>
          <w:color w:val="000000" w:themeColor="text1"/>
          <w:sz w:val="32"/>
          <w:szCs w:val="32"/>
          <w:highlight w:val="white"/>
        </w:rPr>
      </w:pPr>
      <w:r w:rsidRPr="000C3E50">
        <w:rPr>
          <w:rFonts w:cstheme="minorHAnsi"/>
          <w:color w:val="000000" w:themeColor="text1"/>
          <w:sz w:val="32"/>
          <w:szCs w:val="32"/>
        </w:rPr>
        <w:t xml:space="preserve">Capstone Project Phase </w:t>
      </w:r>
      <w:r>
        <w:rPr>
          <w:rFonts w:cstheme="minorHAnsi"/>
          <w:color w:val="000000" w:themeColor="text1"/>
          <w:sz w:val="32"/>
          <w:szCs w:val="32"/>
        </w:rPr>
        <w:t>B</w:t>
      </w:r>
    </w:p>
    <w:p w14:paraId="285298E2" w14:textId="6DC14699" w:rsidR="00452BD2" w:rsidRPr="00E8517B" w:rsidRDefault="00452BD2" w:rsidP="00452BD2">
      <w:pPr>
        <w:bidi w:val="0"/>
        <w:spacing w:line="360" w:lineRule="auto"/>
        <w:jc w:val="center"/>
        <w:rPr>
          <w:rFonts w:ascii="Calibri" w:hAnsi="Calibri" w:cs="Calibri"/>
          <w:b/>
          <w:bCs/>
          <w:sz w:val="56"/>
          <w:szCs w:val="56"/>
        </w:rPr>
      </w:pPr>
      <w:r w:rsidRPr="00E8517B">
        <w:rPr>
          <w:rFonts w:ascii="Calibri" w:hAnsi="Calibri" w:cs="Calibri"/>
          <w:sz w:val="56"/>
          <w:szCs w:val="56"/>
        </w:rPr>
        <w:t>ThrivePath - Overcoming FTT Through Innovation</w:t>
      </w:r>
    </w:p>
    <w:p w14:paraId="03BFE5AE" w14:textId="77777777" w:rsidR="00452BD2" w:rsidRPr="004F6D6F" w:rsidRDefault="00452BD2" w:rsidP="00452BD2">
      <w:pPr>
        <w:bidi w:val="0"/>
        <w:spacing w:after="288" w:line="264"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73DAF3F0" w14:textId="77777777" w:rsidR="00452BD2" w:rsidRPr="004F6D6F" w:rsidRDefault="00452BD2" w:rsidP="00452BD2">
      <w:pPr>
        <w:bidi w:val="0"/>
        <w:spacing w:line="360"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31CD3314" w14:textId="77777777" w:rsidR="00452BD2" w:rsidRPr="00D4615A" w:rsidRDefault="00452BD2" w:rsidP="00452BD2">
      <w:pPr>
        <w:bidi w:val="0"/>
        <w:spacing w:line="360"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282D4788" w14:textId="77777777" w:rsidR="00452BD2" w:rsidRPr="00D4615A" w:rsidRDefault="00452BD2" w:rsidP="00452BD2">
      <w:pPr>
        <w:bidi w:val="0"/>
        <w:spacing w:line="360"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6C1DE7E6" w14:textId="77777777" w:rsidR="00452BD2" w:rsidRDefault="00452BD2" w:rsidP="00452BD2">
      <w:pPr>
        <w:bidi w:val="0"/>
        <w:spacing w:line="360" w:lineRule="auto"/>
        <w:jc w:val="center"/>
        <w:rPr>
          <w:rFonts w:asciiTheme="majorBidi" w:hAnsiTheme="majorBidi" w:cstheme="majorBidi"/>
          <w:b/>
          <w:bCs/>
          <w:sz w:val="24"/>
          <w:szCs w:val="24"/>
        </w:rPr>
      </w:pPr>
    </w:p>
    <w:p w14:paraId="525644EF" w14:textId="77777777" w:rsidR="00452BD2" w:rsidRPr="000C3E50" w:rsidRDefault="00452BD2" w:rsidP="00452BD2">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529F71B2" w14:textId="41876817" w:rsidR="00452BD2" w:rsidRPr="000C3E50" w:rsidRDefault="00452BD2" w:rsidP="00452BD2">
      <w:pPr>
        <w:bidi w:val="0"/>
        <w:spacing w:after="288" w:line="264" w:lineRule="auto"/>
        <w:jc w:val="center"/>
        <w:rPr>
          <w:rFonts w:cstheme="minorHAnsi"/>
          <w:b/>
          <w:bCs/>
          <w:color w:val="000000" w:themeColor="text1"/>
          <w:sz w:val="32"/>
          <w:szCs w:val="32"/>
        </w:rPr>
      </w:pPr>
      <w:r>
        <w:rPr>
          <w:rFonts w:cstheme="minorHAnsi"/>
          <w:b/>
          <w:bCs/>
          <w:color w:val="000000" w:themeColor="text1"/>
          <w:sz w:val="32"/>
          <w:szCs w:val="32"/>
        </w:rPr>
        <w:t>Kfir Sharoni</w:t>
      </w:r>
    </w:p>
    <w:p w14:paraId="49D99095" w14:textId="77777777" w:rsidR="00452BD2" w:rsidRPr="000C3E50" w:rsidRDefault="00452BD2" w:rsidP="00452BD2">
      <w:pPr>
        <w:bidi w:val="0"/>
        <w:spacing w:after="288" w:line="264"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3A8C7294" w14:textId="02B0FFF8" w:rsidR="00452BD2" w:rsidRPr="000C3E50" w:rsidRDefault="00452BD2" w:rsidP="00452BD2">
      <w:pPr>
        <w:bidi w:val="0"/>
        <w:spacing w:after="288" w:line="264"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p>
    <w:p w14:paraId="04AF5EDE" w14:textId="56D7185B" w:rsidR="0089540C" w:rsidRPr="0089540C" w:rsidRDefault="00452BD2" w:rsidP="0089540C">
      <w:pPr>
        <w:bidi w:val="0"/>
        <w:spacing w:after="288" w:line="264" w:lineRule="auto"/>
        <w:jc w:val="center"/>
        <w:rPr>
          <w:rFonts w:cstheme="minorHAnsi"/>
          <w:b/>
          <w:bCs/>
          <w:color w:val="000000" w:themeColor="text1"/>
          <w:sz w:val="32"/>
          <w:szCs w:val="32"/>
          <w:u w:val="single"/>
          <w:shd w:val="clear" w:color="auto" w:fill="FFFFFF"/>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4048F2FE" w14:textId="77777777" w:rsidR="0089540C" w:rsidRPr="0089540C" w:rsidRDefault="0089540C" w:rsidP="0089540C">
      <w:pPr>
        <w:pStyle w:val="TOCHeading"/>
        <w:jc w:val="center"/>
        <w:rPr>
          <w:b/>
          <w:bCs/>
        </w:rPr>
      </w:pPr>
      <w:hyperlink r:id="rId9" w:history="1">
        <w:r w:rsidRPr="0089540C">
          <w:rPr>
            <w:rStyle w:val="Hyperlink"/>
            <w:rFonts w:cstheme="minorHAnsi"/>
            <w:b/>
            <w:bCs/>
          </w:rPr>
          <w:t>GitHub Repository</w:t>
        </w:r>
      </w:hyperlink>
    </w:p>
    <w:p w14:paraId="4C09969B" w14:textId="77777777" w:rsidR="0089540C" w:rsidRPr="0089540C" w:rsidRDefault="0089540C" w:rsidP="0089540C">
      <w:pPr>
        <w:rPr>
          <w:cs/>
        </w:rPr>
      </w:pPr>
    </w:p>
    <w:p w14:paraId="300AE1B5" w14:textId="7B6D7FDC" w:rsidR="00452BD2" w:rsidRDefault="00452BD2">
      <w:pPr>
        <w:rPr>
          <w:rFonts w:cstheme="minorBidi"/>
          <w:rtl/>
        </w:rPr>
      </w:pPr>
    </w:p>
    <w:sdt>
      <w:sdtPr>
        <w:rPr>
          <w:rFonts w:asciiTheme="majorBidi" w:eastAsia="Aptos" w:hAnsiTheme="majorBidi" w:cs="Aptos"/>
          <w:color w:val="000000" w:themeColor="text1"/>
          <w:sz w:val="22"/>
          <w:szCs w:val="22"/>
          <w:rtl w:val="0"/>
          <w:cs w:val="0"/>
          <w:lang w:val="he-IL"/>
        </w:rPr>
        <w:id w:val="1720858050"/>
        <w:docPartObj>
          <w:docPartGallery w:val="Table of Contents"/>
          <w:docPartUnique/>
        </w:docPartObj>
      </w:sdtPr>
      <w:sdtEndPr>
        <w:rPr>
          <w:color w:val="auto"/>
          <w:sz w:val="24"/>
          <w:szCs w:val="24"/>
          <w:lang w:val="en-US"/>
        </w:rPr>
      </w:sdtEndPr>
      <w:sdtContent>
        <w:p w14:paraId="5831EAD9" w14:textId="388073D4" w:rsidR="007320DE" w:rsidRPr="007C534B" w:rsidRDefault="007320DE" w:rsidP="0035312E">
          <w:pPr>
            <w:pStyle w:val="TOCHeading"/>
            <w:bidi w:val="0"/>
            <w:rPr>
              <w:rFonts w:asciiTheme="majorBidi" w:hAnsiTheme="majorBidi"/>
              <w:color w:val="000000" w:themeColor="text1"/>
              <w:cs w:val="0"/>
            </w:rPr>
          </w:pPr>
          <w:r w:rsidRPr="007C534B">
            <w:rPr>
              <w:rFonts w:asciiTheme="majorBidi" w:hAnsiTheme="majorBidi"/>
              <w:color w:val="000000" w:themeColor="text1"/>
              <w:rtl w:val="0"/>
              <w:cs w:val="0"/>
            </w:rPr>
            <w:t>Table of Contents</w:t>
          </w:r>
        </w:p>
        <w:p w14:paraId="1AA8CB54" w14:textId="2C5B1AC9" w:rsidR="0035312E" w:rsidRDefault="007320DE" w:rsidP="0035312E">
          <w:pPr>
            <w:pStyle w:val="TOC1"/>
            <w:rPr>
              <w:rFonts w:asciiTheme="minorHAnsi" w:eastAsiaTheme="minorEastAsia" w:hAnsiTheme="minorHAnsi" w:cstheme="minorBidi"/>
              <w:noProof/>
              <w:kern w:val="2"/>
              <w:sz w:val="24"/>
              <w:szCs w:val="24"/>
              <w:rtl/>
              <w:lang w:val="en-IL" w:eastAsia="en-IL"/>
              <w14:ligatures w14:val="standardContextual"/>
            </w:rPr>
          </w:pPr>
          <w:r w:rsidRPr="007320DE">
            <w:rPr>
              <w:rFonts w:asciiTheme="majorBidi" w:hAnsiTheme="majorBidi" w:cstheme="majorBidi"/>
              <w:sz w:val="24"/>
              <w:szCs w:val="24"/>
            </w:rPr>
            <w:fldChar w:fldCharType="begin"/>
          </w:r>
          <w:r w:rsidRPr="007320DE">
            <w:rPr>
              <w:rFonts w:asciiTheme="majorBidi" w:hAnsiTheme="majorBidi" w:cstheme="majorBidi"/>
              <w:sz w:val="24"/>
              <w:szCs w:val="24"/>
            </w:rPr>
            <w:instrText xml:space="preserve"> TOC \o "1-3" \h \z \u </w:instrText>
          </w:r>
          <w:r w:rsidRPr="007320DE">
            <w:rPr>
              <w:rFonts w:asciiTheme="majorBidi" w:hAnsiTheme="majorBidi" w:cstheme="majorBidi"/>
              <w:sz w:val="24"/>
              <w:szCs w:val="24"/>
            </w:rPr>
            <w:fldChar w:fldCharType="separate"/>
          </w:r>
          <w:hyperlink w:anchor="_Toc204688369" w:history="1">
            <w:r w:rsidR="0035312E" w:rsidRPr="000E721A">
              <w:rPr>
                <w:rStyle w:val="Hyperlink"/>
                <w:noProof/>
              </w:rPr>
              <w:t>1. Abstract</w:t>
            </w:r>
            <w:r w:rsidR="0035312E">
              <w:rPr>
                <w:noProof/>
                <w:webHidden/>
                <w:rtl/>
              </w:rPr>
              <w:tab/>
            </w:r>
            <w:r w:rsidR="0035312E">
              <w:rPr>
                <w:noProof/>
                <w:webHidden/>
                <w:rtl/>
              </w:rPr>
              <w:fldChar w:fldCharType="begin"/>
            </w:r>
            <w:r w:rsidR="0035312E">
              <w:rPr>
                <w:noProof/>
                <w:webHidden/>
                <w:rtl/>
              </w:rPr>
              <w:instrText xml:space="preserve"> </w:instrText>
            </w:r>
            <w:r w:rsidR="0035312E">
              <w:rPr>
                <w:noProof/>
                <w:webHidden/>
              </w:rPr>
              <w:instrText>PAGEREF</w:instrText>
            </w:r>
            <w:r w:rsidR="0035312E">
              <w:rPr>
                <w:noProof/>
                <w:webHidden/>
                <w:rtl/>
              </w:rPr>
              <w:instrText xml:space="preserve"> _</w:instrText>
            </w:r>
            <w:r w:rsidR="0035312E">
              <w:rPr>
                <w:noProof/>
                <w:webHidden/>
              </w:rPr>
              <w:instrText>Toc204688369 \h</w:instrText>
            </w:r>
            <w:r w:rsidR="0035312E">
              <w:rPr>
                <w:noProof/>
                <w:webHidden/>
                <w:rtl/>
              </w:rPr>
              <w:instrText xml:space="preserve"> </w:instrText>
            </w:r>
            <w:r w:rsidR="0035312E">
              <w:rPr>
                <w:noProof/>
                <w:webHidden/>
                <w:rtl/>
              </w:rPr>
            </w:r>
            <w:r w:rsidR="0035312E">
              <w:rPr>
                <w:noProof/>
                <w:webHidden/>
                <w:rtl/>
              </w:rPr>
              <w:fldChar w:fldCharType="separate"/>
            </w:r>
            <w:r w:rsidR="0035312E">
              <w:rPr>
                <w:rFonts w:cs="Times New Roman"/>
                <w:noProof/>
                <w:webHidden/>
                <w:rtl/>
              </w:rPr>
              <w:t>3</w:t>
            </w:r>
            <w:r w:rsidR="0035312E">
              <w:rPr>
                <w:noProof/>
                <w:webHidden/>
                <w:rtl/>
              </w:rPr>
              <w:fldChar w:fldCharType="end"/>
            </w:r>
          </w:hyperlink>
        </w:p>
        <w:p w14:paraId="588D0684" w14:textId="5450C2BE"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0" w:history="1">
            <w:r w:rsidRPr="000E721A">
              <w:rPr>
                <w:rStyle w:val="Hyperlink"/>
                <w:noProof/>
              </w:rPr>
              <w:t>2.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Toc204688370 \h</w:instrText>
            </w:r>
            <w:r>
              <w:rPr>
                <w:noProof/>
                <w:webHidden/>
                <w:rtl/>
              </w:rPr>
              <w:instrText xml:space="preserve"> </w:instrText>
            </w:r>
            <w:r>
              <w:rPr>
                <w:noProof/>
                <w:webHidden/>
                <w:rtl/>
              </w:rPr>
            </w:r>
            <w:r>
              <w:rPr>
                <w:noProof/>
                <w:webHidden/>
                <w:rtl/>
              </w:rPr>
              <w:fldChar w:fldCharType="separate"/>
            </w:r>
            <w:r>
              <w:rPr>
                <w:rFonts w:cs="Times New Roman"/>
                <w:noProof/>
                <w:webHidden/>
                <w:rtl/>
              </w:rPr>
              <w:t>4</w:t>
            </w:r>
            <w:r>
              <w:rPr>
                <w:noProof/>
                <w:webHidden/>
                <w:rtl/>
              </w:rPr>
              <w:fldChar w:fldCharType="end"/>
            </w:r>
          </w:hyperlink>
        </w:p>
        <w:p w14:paraId="353FEE37" w14:textId="2D3E1D9A"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1" w:history="1">
            <w:r w:rsidRPr="000E721A">
              <w:rPr>
                <w:rStyle w:val="Hyperlink"/>
                <w:noProof/>
              </w:rPr>
              <w:t>3. Background and Related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Toc204688371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70A27BE9" w14:textId="50F2AA6C"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2" w:history="1">
            <w:r w:rsidRPr="000E721A">
              <w:rPr>
                <w:rStyle w:val="Hyperlink"/>
                <w:noProof/>
              </w:rPr>
              <w:t>3.1 FTT Definition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Toc204688372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247881DF" w14:textId="5287EC37"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3" w:history="1">
            <w:r w:rsidRPr="000E721A">
              <w:rPr>
                <w:rStyle w:val="Hyperlink"/>
                <w:noProof/>
              </w:rPr>
              <w:t>3.2 Consequences and Growth Trends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Toc204688373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3E1B14F7" w14:textId="50AC2900"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4" w:history="1">
            <w:r w:rsidRPr="000E721A">
              <w:rPr>
                <w:rStyle w:val="Hyperlink"/>
                <w:noProof/>
              </w:rPr>
              <w:t>3.3 Treatment Approaches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Toc204688374 \h</w:instrText>
            </w:r>
            <w:r>
              <w:rPr>
                <w:noProof/>
                <w:webHidden/>
                <w:rtl/>
              </w:rPr>
              <w:instrText xml:space="preserve"> </w:instrText>
            </w:r>
            <w:r>
              <w:rPr>
                <w:noProof/>
                <w:webHidden/>
                <w:rtl/>
              </w:rPr>
            </w:r>
            <w:r>
              <w:rPr>
                <w:noProof/>
                <w:webHidden/>
                <w:rtl/>
              </w:rPr>
              <w:fldChar w:fldCharType="separate"/>
            </w:r>
            <w:r>
              <w:rPr>
                <w:rFonts w:cs="Times New Roman"/>
                <w:noProof/>
                <w:webHidden/>
                <w:rtl/>
              </w:rPr>
              <w:t>6</w:t>
            </w:r>
            <w:r>
              <w:rPr>
                <w:noProof/>
                <w:webHidden/>
                <w:rtl/>
              </w:rPr>
              <w:fldChar w:fldCharType="end"/>
            </w:r>
          </w:hyperlink>
        </w:p>
        <w:p w14:paraId="3000101D" w14:textId="5E513D5B"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5" w:history="1">
            <w:r w:rsidRPr="000E721A">
              <w:rPr>
                <w:rStyle w:val="Hyperlink"/>
                <w:noProof/>
              </w:rPr>
              <w:t>4. Development Process and Technological Implementation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Toc204688375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0D76EDD9" w14:textId="6E94E861"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6" w:history="1">
            <w:r w:rsidRPr="000E721A">
              <w:rPr>
                <w:rStyle w:val="Hyperlink"/>
                <w:noProof/>
              </w:rPr>
              <w:t>4.1 Activity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Toc204688376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268F51FC" w14:textId="5FD86526"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7" w:history="1">
            <w:r w:rsidRPr="000E721A">
              <w:rPr>
                <w:rStyle w:val="Hyperlink"/>
                <w:noProof/>
              </w:rPr>
              <w:t>4.2 Development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Toc204688377 \h</w:instrText>
            </w:r>
            <w:r>
              <w:rPr>
                <w:noProof/>
                <w:webHidden/>
                <w:rtl/>
              </w:rPr>
              <w:instrText xml:space="preserve"> </w:instrText>
            </w:r>
            <w:r>
              <w:rPr>
                <w:noProof/>
                <w:webHidden/>
                <w:rtl/>
              </w:rPr>
            </w:r>
            <w:r>
              <w:rPr>
                <w:noProof/>
                <w:webHidden/>
                <w:rtl/>
              </w:rPr>
              <w:fldChar w:fldCharType="separate"/>
            </w:r>
            <w:r>
              <w:rPr>
                <w:rFonts w:cs="Times New Roman"/>
                <w:noProof/>
                <w:webHidden/>
                <w:rtl/>
              </w:rPr>
              <w:t>8</w:t>
            </w:r>
            <w:r>
              <w:rPr>
                <w:noProof/>
                <w:webHidden/>
                <w:rtl/>
              </w:rPr>
              <w:fldChar w:fldCharType="end"/>
            </w:r>
          </w:hyperlink>
        </w:p>
        <w:p w14:paraId="6348F435" w14:textId="10D3EDEB"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8" w:history="1">
            <w:r w:rsidRPr="000E721A">
              <w:rPr>
                <w:rStyle w:val="Hyperlink"/>
                <w:noProof/>
              </w:rPr>
              <w:t>4.3 Algorithm Description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Toc204688378 \h</w:instrText>
            </w:r>
            <w:r>
              <w:rPr>
                <w:noProof/>
                <w:webHidden/>
                <w:rtl/>
              </w:rPr>
              <w:instrText xml:space="preserve"> </w:instrText>
            </w:r>
            <w:r>
              <w:rPr>
                <w:noProof/>
                <w:webHidden/>
                <w:rtl/>
              </w:rPr>
            </w:r>
            <w:r>
              <w:rPr>
                <w:noProof/>
                <w:webHidden/>
                <w:rtl/>
              </w:rPr>
              <w:fldChar w:fldCharType="separate"/>
            </w:r>
            <w:r>
              <w:rPr>
                <w:rFonts w:cs="Times New Roman"/>
                <w:noProof/>
                <w:webHidden/>
                <w:rtl/>
              </w:rPr>
              <w:t>9</w:t>
            </w:r>
            <w:r>
              <w:rPr>
                <w:noProof/>
                <w:webHidden/>
                <w:rtl/>
              </w:rPr>
              <w:fldChar w:fldCharType="end"/>
            </w:r>
          </w:hyperlink>
        </w:p>
        <w:p w14:paraId="00CD6FEC" w14:textId="174AD208"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9" w:history="1">
            <w:r w:rsidRPr="000E721A">
              <w:rPr>
                <w:rStyle w:val="Hyperlink"/>
                <w:noProof/>
              </w:rPr>
              <w:t>5.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Toc204688379 \h</w:instrText>
            </w:r>
            <w:r>
              <w:rPr>
                <w:noProof/>
                <w:webHidden/>
                <w:rtl/>
              </w:rPr>
              <w:instrText xml:space="preserve"> </w:instrText>
            </w:r>
            <w:r>
              <w:rPr>
                <w:noProof/>
                <w:webHidden/>
                <w:rtl/>
              </w:rPr>
            </w:r>
            <w:r>
              <w:rPr>
                <w:noProof/>
                <w:webHidden/>
                <w:rtl/>
              </w:rPr>
              <w:fldChar w:fldCharType="separate"/>
            </w:r>
            <w:r>
              <w:rPr>
                <w:rFonts w:cs="Times New Roman"/>
                <w:noProof/>
                <w:webHidden/>
                <w:rtl/>
              </w:rPr>
              <w:t>11</w:t>
            </w:r>
            <w:r>
              <w:rPr>
                <w:noProof/>
                <w:webHidden/>
                <w:rtl/>
              </w:rPr>
              <w:fldChar w:fldCharType="end"/>
            </w:r>
          </w:hyperlink>
        </w:p>
        <w:p w14:paraId="644B5BF7" w14:textId="3861DFBE"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80" w:history="1">
            <w:r w:rsidRPr="000E721A">
              <w:rPr>
                <w:rStyle w:val="Hyperlink"/>
                <w:noProof/>
              </w:rPr>
              <w:t>6. Results and Conclusions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Toc204688380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3A140B84" w14:textId="01F4BB2E"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1" w:history="1">
            <w:r w:rsidRPr="000E721A">
              <w:rPr>
                <w:rStyle w:val="Hyperlink"/>
                <w:noProof/>
              </w:rPr>
              <w:t>6.1 Project Objectives and Achievements: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Toc204688381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2E0AA4C4" w14:textId="12F2D0E7"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2" w:history="1">
            <w:r w:rsidRPr="000E721A">
              <w:rPr>
                <w:rStyle w:val="Hyperlink"/>
                <w:noProof/>
              </w:rPr>
              <w:t>6.2 Considerations in Our Decision-Making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Toc204688382 \h</w:instrText>
            </w:r>
            <w:r>
              <w:rPr>
                <w:noProof/>
                <w:webHidden/>
                <w:rtl/>
              </w:rPr>
              <w:instrText xml:space="preserve"> </w:instrText>
            </w:r>
            <w:r>
              <w:rPr>
                <w:noProof/>
                <w:webHidden/>
                <w:rtl/>
              </w:rPr>
            </w:r>
            <w:r>
              <w:rPr>
                <w:noProof/>
                <w:webHidden/>
                <w:rtl/>
              </w:rPr>
              <w:fldChar w:fldCharType="separate"/>
            </w:r>
            <w:r>
              <w:rPr>
                <w:rFonts w:cs="Times New Roman"/>
                <w:noProof/>
                <w:webHidden/>
                <w:rtl/>
              </w:rPr>
              <w:t>14</w:t>
            </w:r>
            <w:r>
              <w:rPr>
                <w:noProof/>
                <w:webHidden/>
                <w:rtl/>
              </w:rPr>
              <w:fldChar w:fldCharType="end"/>
            </w:r>
          </w:hyperlink>
        </w:p>
        <w:p w14:paraId="695FB690" w14:textId="5850914A"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3" w:history="1">
            <w:r w:rsidRPr="000E721A">
              <w:rPr>
                <w:rStyle w:val="Hyperlink"/>
                <w:noProof/>
              </w:rPr>
              <w:t xml:space="preserve">6.3 </w:t>
            </w:r>
            <w:r w:rsidRPr="000E721A">
              <w:rPr>
                <w:rStyle w:val="Hyperlink"/>
                <w:noProof/>
                <w:lang w:val="en-IL"/>
              </w:rPr>
              <w:t>User Experience Evaluation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Toc204688383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17EB9778" w14:textId="03C93CDD"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84" w:history="1">
            <w:r w:rsidRPr="000E721A">
              <w:rPr>
                <w:rStyle w:val="Hyperlink"/>
                <w:noProof/>
              </w:rPr>
              <w:t>7. Use and maintenance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Toc204688384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441E9250" w14:textId="155D9C4F"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5" w:history="1">
            <w:r w:rsidRPr="000E721A">
              <w:rPr>
                <w:rStyle w:val="Hyperlink"/>
                <w:noProof/>
              </w:rPr>
              <w:t>7.1 Package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Toc204688385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63DFD7FC" w14:textId="5FD45A9E"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6" w:history="1">
            <w:r w:rsidRPr="000E721A">
              <w:rPr>
                <w:rStyle w:val="Hyperlink"/>
                <w:noProof/>
              </w:rPr>
              <w:t>7.2 User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Toc204688386 \h</w:instrText>
            </w:r>
            <w:r>
              <w:rPr>
                <w:noProof/>
                <w:webHidden/>
                <w:rtl/>
              </w:rPr>
              <w:instrText xml:space="preserve"> </w:instrText>
            </w:r>
            <w:r>
              <w:rPr>
                <w:noProof/>
                <w:webHidden/>
                <w:rtl/>
              </w:rPr>
            </w:r>
            <w:r>
              <w:rPr>
                <w:noProof/>
                <w:webHidden/>
                <w:rtl/>
              </w:rPr>
              <w:fldChar w:fldCharType="separate"/>
            </w:r>
            <w:r>
              <w:rPr>
                <w:rFonts w:cs="Times New Roman"/>
                <w:noProof/>
                <w:webHidden/>
                <w:rtl/>
              </w:rPr>
              <w:t>16</w:t>
            </w:r>
            <w:r>
              <w:rPr>
                <w:noProof/>
                <w:webHidden/>
                <w:rtl/>
              </w:rPr>
              <w:fldChar w:fldCharType="end"/>
            </w:r>
          </w:hyperlink>
        </w:p>
        <w:p w14:paraId="1D6DBEFB" w14:textId="129970E6"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7" w:history="1">
            <w:r w:rsidRPr="000E721A">
              <w:rPr>
                <w:rStyle w:val="Hyperlink"/>
                <w:noProof/>
              </w:rPr>
              <w:t>7.</w:t>
            </w:r>
            <w:r w:rsidRPr="000E721A">
              <w:rPr>
                <w:rStyle w:val="Hyperlink"/>
                <w:noProof/>
                <w:rtl/>
              </w:rPr>
              <w:t>3</w:t>
            </w:r>
            <w:r w:rsidRPr="000E721A">
              <w:rPr>
                <w:rStyle w:val="Hyperlink"/>
                <w:noProof/>
              </w:rPr>
              <w:t xml:space="preserve"> 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Toc204688387 \h</w:instrText>
            </w:r>
            <w:r>
              <w:rPr>
                <w:noProof/>
                <w:webHidden/>
                <w:rtl/>
              </w:rPr>
              <w:instrText xml:space="preserve"> </w:instrText>
            </w:r>
            <w:r>
              <w:rPr>
                <w:noProof/>
                <w:webHidden/>
                <w:rtl/>
              </w:rPr>
            </w:r>
            <w:r>
              <w:rPr>
                <w:noProof/>
                <w:webHidden/>
                <w:rtl/>
              </w:rPr>
              <w:fldChar w:fldCharType="separate"/>
            </w:r>
            <w:r>
              <w:rPr>
                <w:rFonts w:cs="Times New Roman"/>
                <w:noProof/>
                <w:webHidden/>
                <w:rtl/>
              </w:rPr>
              <w:t>24</w:t>
            </w:r>
            <w:r>
              <w:rPr>
                <w:noProof/>
                <w:webHidden/>
                <w:rtl/>
              </w:rPr>
              <w:fldChar w:fldCharType="end"/>
            </w:r>
          </w:hyperlink>
        </w:p>
        <w:p w14:paraId="16447442" w14:textId="6CF81C5F"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88" w:history="1">
            <w:r w:rsidRPr="000E721A">
              <w:rPr>
                <w:rStyle w:val="Hyperlink"/>
                <w:noProof/>
              </w:rPr>
              <w:t>8. 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Toc204688388 \h</w:instrText>
            </w:r>
            <w:r>
              <w:rPr>
                <w:noProof/>
                <w:webHidden/>
                <w:rtl/>
              </w:rPr>
              <w:instrText xml:space="preserve"> </w:instrText>
            </w:r>
            <w:r>
              <w:rPr>
                <w:noProof/>
                <w:webHidden/>
                <w:rtl/>
              </w:rPr>
            </w:r>
            <w:r>
              <w:rPr>
                <w:noProof/>
                <w:webHidden/>
                <w:rtl/>
              </w:rPr>
              <w:fldChar w:fldCharType="separate"/>
            </w:r>
            <w:r>
              <w:rPr>
                <w:rFonts w:cs="Times New Roman"/>
                <w:noProof/>
                <w:webHidden/>
                <w:rtl/>
              </w:rPr>
              <w:t>41</w:t>
            </w:r>
            <w:r>
              <w:rPr>
                <w:noProof/>
                <w:webHidden/>
                <w:rtl/>
              </w:rPr>
              <w:fldChar w:fldCharType="end"/>
            </w:r>
          </w:hyperlink>
        </w:p>
        <w:p w14:paraId="0E0B7EA5" w14:textId="5B2CCFFB" w:rsidR="007320DE" w:rsidRDefault="007320DE" w:rsidP="0035312E">
          <w:pPr>
            <w:bidi w:val="0"/>
          </w:pPr>
          <w:r w:rsidRPr="007320DE">
            <w:rPr>
              <w:rFonts w:asciiTheme="majorBidi" w:hAnsiTheme="majorBidi" w:cstheme="majorBidi"/>
              <w:b/>
              <w:bCs/>
              <w:sz w:val="24"/>
              <w:szCs w:val="24"/>
              <w:lang w:val="he-IL"/>
            </w:rPr>
            <w:fldChar w:fldCharType="end"/>
          </w:r>
        </w:p>
      </w:sdtContent>
    </w:sdt>
    <w:p w14:paraId="43D5FB14" w14:textId="77777777" w:rsidR="007320DE" w:rsidRDefault="007320DE" w:rsidP="007320DE">
      <w:pPr>
        <w:pStyle w:val="Heading1"/>
      </w:pPr>
    </w:p>
    <w:p w14:paraId="4C9C4CA7" w14:textId="77777777" w:rsidR="009F6999" w:rsidRPr="009F6999" w:rsidRDefault="009F6999" w:rsidP="009F6999"/>
    <w:p w14:paraId="4A09A01F" w14:textId="77777777" w:rsidR="007320DE" w:rsidRDefault="007320DE" w:rsidP="007320DE">
      <w:pPr>
        <w:pStyle w:val="Heading1"/>
      </w:pPr>
    </w:p>
    <w:p w14:paraId="26A1095D" w14:textId="77777777" w:rsidR="007320DE" w:rsidRDefault="007320DE" w:rsidP="007320DE">
      <w:pPr>
        <w:pStyle w:val="Heading1"/>
      </w:pPr>
    </w:p>
    <w:p w14:paraId="58D14F94" w14:textId="77777777" w:rsidR="007320DE" w:rsidRDefault="007320DE" w:rsidP="007320DE">
      <w:pPr>
        <w:pStyle w:val="Heading1"/>
      </w:pPr>
    </w:p>
    <w:p w14:paraId="2B45D6B6" w14:textId="77777777" w:rsidR="007320DE" w:rsidRDefault="007320DE" w:rsidP="007320DE">
      <w:pPr>
        <w:rPr>
          <w:rFonts w:cstheme="minorBidi"/>
        </w:rPr>
      </w:pPr>
    </w:p>
    <w:p w14:paraId="5EF3F1F0" w14:textId="77777777" w:rsidR="002222CA" w:rsidRDefault="002222CA" w:rsidP="007320DE">
      <w:pPr>
        <w:rPr>
          <w:rFonts w:cstheme="minorBidi"/>
          <w:rtl/>
        </w:rPr>
      </w:pPr>
    </w:p>
    <w:p w14:paraId="76EABC63" w14:textId="77777777" w:rsidR="00837626" w:rsidRDefault="00837626" w:rsidP="007320DE">
      <w:pPr>
        <w:rPr>
          <w:rFonts w:cstheme="minorBidi"/>
          <w:rtl/>
        </w:rPr>
      </w:pPr>
    </w:p>
    <w:p w14:paraId="5515DDE1" w14:textId="77777777" w:rsidR="00837626" w:rsidRDefault="00837626" w:rsidP="007320DE">
      <w:pPr>
        <w:rPr>
          <w:rFonts w:cstheme="minorBidi"/>
          <w:rtl/>
        </w:rPr>
      </w:pPr>
    </w:p>
    <w:p w14:paraId="7C826806" w14:textId="77777777" w:rsidR="00837626" w:rsidRPr="007320DE" w:rsidRDefault="00837626" w:rsidP="007320DE">
      <w:pPr>
        <w:rPr>
          <w:rFonts w:cstheme="minorBidi"/>
        </w:rPr>
      </w:pPr>
    </w:p>
    <w:p w14:paraId="409CA4D6" w14:textId="3AA0812A" w:rsidR="00BB5389" w:rsidRPr="00BB5389" w:rsidRDefault="007320DE" w:rsidP="007320DE">
      <w:pPr>
        <w:pStyle w:val="Heading1"/>
      </w:pPr>
      <w:bookmarkStart w:id="0" w:name="_Toc204688369"/>
      <w:r>
        <w:lastRenderedPageBreak/>
        <w:t xml:space="preserve">1. </w:t>
      </w:r>
      <w:r w:rsidR="00BB5389" w:rsidRPr="00BB5389">
        <w:t>Abstract</w:t>
      </w:r>
      <w:bookmarkEnd w:id="0"/>
    </w:p>
    <w:p w14:paraId="546C7863" w14:textId="088C541C"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This project presents ThrivePath, a digital platform designed to improve the management of Failure to Thrive (FTT) in children. FTT is a common pediatric condition that affects physical growth and may have long-term health consequences if not properly addressed. Current digital tools in this field are limited, either focusing solely on diagnosis or offering generic nutritional advice without providing personalized, comprehensive treatment plans. ThrivePath addresses this gap by offering a fully integrated solution that generates personalized treatment recommendations based on basic physical measurements</w:t>
      </w:r>
      <w:r w:rsidR="00630B1E">
        <w:rPr>
          <w:rFonts w:asciiTheme="majorBidi" w:hAnsiTheme="majorBidi" w:cstheme="majorBidi"/>
          <w:sz w:val="24"/>
          <w:szCs w:val="24"/>
        </w:rPr>
        <w:t>-</w:t>
      </w:r>
      <w:r w:rsidRPr="00BB5389">
        <w:rPr>
          <w:rFonts w:asciiTheme="majorBidi" w:hAnsiTheme="majorBidi" w:cstheme="majorBidi"/>
          <w:sz w:val="24"/>
          <w:szCs w:val="24"/>
        </w:rPr>
        <w:t>age, weight, height, and gender.</w:t>
      </w:r>
    </w:p>
    <w:p w14:paraId="60535537" w14:textId="77777777"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The platform provides caregivers with clear, customized daily plans covering nutrition, physical activity, sleep, and hydration. It is designed for ease of use by non-medical users, offering a simple interface to enter child data, generate treatment protocols, and track progress over time. One of the key features of the system is its Growth Monitoring functionality, which allows caregivers to record and review their child's height and weight history through interactive growth charts. The platform automatically updates treatment recommendations as new data is entered, ensuring continuous, adaptive care.</w:t>
      </w:r>
    </w:p>
    <w:p w14:paraId="77F9045B" w14:textId="417F9362" w:rsidR="00BB5389" w:rsidRPr="00BB5389" w:rsidRDefault="00BB5389" w:rsidP="00FF050C">
      <w:pPr>
        <w:bidi w:val="0"/>
        <w:jc w:val="both"/>
        <w:rPr>
          <w:rFonts w:asciiTheme="majorBidi" w:hAnsiTheme="majorBidi" w:cstheme="majorBidi"/>
          <w:sz w:val="24"/>
          <w:szCs w:val="24"/>
        </w:rPr>
      </w:pPr>
      <w:r w:rsidRPr="00BB5389">
        <w:rPr>
          <w:rFonts w:asciiTheme="majorBidi" w:hAnsiTheme="majorBidi" w:cstheme="majorBidi"/>
          <w:sz w:val="24"/>
          <w:szCs w:val="24"/>
        </w:rPr>
        <w:t>From a technical perspective, ThrivePath combines a modern web architecture</w:t>
      </w:r>
      <w:r w:rsidR="00630B1E">
        <w:rPr>
          <w:rFonts w:asciiTheme="majorBidi" w:hAnsiTheme="majorBidi" w:cstheme="majorBidi"/>
          <w:sz w:val="24"/>
          <w:szCs w:val="24"/>
        </w:rPr>
        <w:t>-</w:t>
      </w:r>
      <w:r w:rsidR="00B96368" w:rsidRPr="00B96368">
        <w:t xml:space="preserve"> </w:t>
      </w:r>
      <w:r w:rsidR="00B96368" w:rsidRPr="00B96368">
        <w:rPr>
          <w:rFonts w:asciiTheme="majorBidi" w:hAnsiTheme="majorBidi" w:cstheme="majorBidi"/>
          <w:sz w:val="24"/>
          <w:szCs w:val="24"/>
        </w:rPr>
        <w:t>using React, Next.js (</w:t>
      </w:r>
      <w:r w:rsidR="00FF050C" w:rsidRPr="00FF050C">
        <w:rPr>
          <w:rFonts w:asciiTheme="majorBidi" w:hAnsiTheme="majorBidi" w:cstheme="majorBidi"/>
          <w:sz w:val="24"/>
          <w:szCs w:val="24"/>
        </w:rPr>
        <w:t>powered by</w:t>
      </w:r>
      <w:r w:rsidR="00B96368" w:rsidRPr="00B96368">
        <w:rPr>
          <w:rFonts w:asciiTheme="majorBidi" w:hAnsiTheme="majorBidi" w:cstheme="majorBidi"/>
          <w:sz w:val="24"/>
          <w:szCs w:val="24"/>
        </w:rPr>
        <w:t xml:space="preserve"> Node.js), and MongoDB</w:t>
      </w:r>
      <w:r w:rsidR="00630B1E">
        <w:rPr>
          <w:rFonts w:asciiTheme="majorBidi" w:hAnsiTheme="majorBidi" w:cstheme="majorBidi"/>
          <w:sz w:val="24"/>
          <w:szCs w:val="24"/>
        </w:rPr>
        <w:t>-</w:t>
      </w:r>
      <w:r w:rsidRPr="00BB5389">
        <w:rPr>
          <w:rFonts w:asciiTheme="majorBidi" w:hAnsiTheme="majorBidi" w:cstheme="majorBidi"/>
          <w:sz w:val="24"/>
          <w:szCs w:val="24"/>
        </w:rPr>
        <w:t>with AI-generated meal plans powered by the OpenAI API. The system also includes a robust backend to manage patient profiles and treatment records securely.</w:t>
      </w:r>
    </w:p>
    <w:p w14:paraId="3E5D233A" w14:textId="4481F05F" w:rsidR="00A044A3" w:rsidRDefault="00BB5389" w:rsidP="00A044A3">
      <w:pPr>
        <w:bidi w:val="0"/>
        <w:jc w:val="both"/>
        <w:rPr>
          <w:rFonts w:asciiTheme="majorBidi" w:hAnsiTheme="majorBidi" w:cstheme="majorBidi"/>
          <w:sz w:val="24"/>
          <w:szCs w:val="24"/>
        </w:rPr>
      </w:pPr>
      <w:r w:rsidRPr="00BB5389">
        <w:rPr>
          <w:rFonts w:asciiTheme="majorBidi" w:hAnsiTheme="majorBidi" w:cstheme="majorBidi"/>
          <w:sz w:val="24"/>
          <w:szCs w:val="24"/>
        </w:rPr>
        <w:t>The project demonstrates how technology can simplify pediatric care by transforming complex medical guidelines into actionable, easy-to-follow treatment plans. By focusing on usability, adaptability, and ongoing monitoring, ThrivePath provides a meaningful, long-term tool for caregivers and healthcare professionals alike, improving the management of FTT in daily life.</w:t>
      </w:r>
    </w:p>
    <w:p w14:paraId="13B33839" w14:textId="77777777" w:rsidR="00407A32" w:rsidRPr="00A14C79" w:rsidRDefault="00407A32" w:rsidP="00407A32">
      <w:pPr>
        <w:bidi w:val="0"/>
        <w:spacing w:line="360" w:lineRule="auto"/>
        <w:jc w:val="both"/>
        <w:rPr>
          <w:rFonts w:asciiTheme="majorBidi" w:eastAsia="David" w:hAnsiTheme="majorBidi" w:cstheme="majorBidi"/>
          <w:i/>
          <w:iCs/>
          <w:sz w:val="24"/>
          <w:szCs w:val="24"/>
        </w:rPr>
      </w:pPr>
      <w:r w:rsidRPr="00A14C79">
        <w:rPr>
          <w:rFonts w:asciiTheme="majorBidi" w:eastAsia="David" w:hAnsiTheme="majorBidi" w:cstheme="majorBidi"/>
          <w:b/>
          <w:bCs/>
          <w:sz w:val="24"/>
          <w:szCs w:val="24"/>
        </w:rPr>
        <w:t>Keywords:</w:t>
      </w:r>
      <w:r w:rsidRPr="00A14C79">
        <w:rPr>
          <w:rFonts w:asciiTheme="majorBidi" w:eastAsia="David" w:hAnsiTheme="majorBidi" w:cstheme="majorBidi"/>
          <w:i/>
          <w:iCs/>
          <w:sz w:val="24"/>
          <w:szCs w:val="24"/>
        </w:rPr>
        <w:t xml:space="preserve"> Failure to Thrive (FTT), Pediatric health, Holistic approach, Personalized healthcare, Nutritional guidance, Digital health platform, AI-driven recommendations, Growth tracking, Child development.</w:t>
      </w:r>
    </w:p>
    <w:p w14:paraId="748B0106" w14:textId="77777777" w:rsidR="00407A32" w:rsidRPr="00BB5389" w:rsidRDefault="00407A32" w:rsidP="00407A32">
      <w:pPr>
        <w:bidi w:val="0"/>
        <w:jc w:val="both"/>
        <w:rPr>
          <w:rFonts w:asciiTheme="majorBidi" w:hAnsiTheme="majorBidi" w:cstheme="majorBidi"/>
          <w:sz w:val="24"/>
          <w:szCs w:val="24"/>
        </w:rPr>
      </w:pPr>
    </w:p>
    <w:p w14:paraId="4039F167" w14:textId="77777777" w:rsidR="00BB5389" w:rsidRDefault="00BB5389" w:rsidP="00BB5389">
      <w:pPr>
        <w:jc w:val="right"/>
      </w:pPr>
    </w:p>
    <w:p w14:paraId="2BBDE6B8" w14:textId="77777777" w:rsidR="00BB5389" w:rsidRDefault="00BB5389" w:rsidP="00452BD2">
      <w:pPr>
        <w:pStyle w:val="Heading1"/>
      </w:pPr>
    </w:p>
    <w:p w14:paraId="19704F2B" w14:textId="77777777" w:rsidR="00BB5389" w:rsidRDefault="00BB5389" w:rsidP="00452BD2">
      <w:pPr>
        <w:pStyle w:val="Heading1"/>
      </w:pPr>
    </w:p>
    <w:p w14:paraId="1F9EEAC1" w14:textId="77777777" w:rsidR="00BB5389" w:rsidRDefault="00BB5389" w:rsidP="00452BD2">
      <w:pPr>
        <w:pStyle w:val="Heading1"/>
      </w:pPr>
    </w:p>
    <w:p w14:paraId="63C5AB21" w14:textId="77777777" w:rsidR="00BB5389" w:rsidRDefault="00BB5389" w:rsidP="00452BD2">
      <w:pPr>
        <w:pStyle w:val="Heading1"/>
      </w:pPr>
    </w:p>
    <w:p w14:paraId="5278A696" w14:textId="77777777" w:rsidR="00BB5389" w:rsidRDefault="00BB5389" w:rsidP="00BB5389"/>
    <w:p w14:paraId="1DA85DE7" w14:textId="77777777" w:rsidR="00837626" w:rsidRPr="007320DE" w:rsidRDefault="00837626" w:rsidP="00BB5389">
      <w:pPr>
        <w:rPr>
          <w:rFonts w:cstheme="minorBidi"/>
          <w:rtl/>
        </w:rPr>
      </w:pPr>
    </w:p>
    <w:p w14:paraId="5765092F" w14:textId="22AFFD91" w:rsidR="00452BD2" w:rsidRPr="00452BD2" w:rsidRDefault="00452BD2" w:rsidP="00452BD2">
      <w:pPr>
        <w:pStyle w:val="Heading1"/>
        <w:rPr>
          <w:rtl/>
        </w:rPr>
      </w:pPr>
      <w:bookmarkStart w:id="1" w:name="_Toc204688370"/>
      <w:r w:rsidRPr="00452BD2">
        <w:lastRenderedPageBreak/>
        <w:t>2. Introduction</w:t>
      </w:r>
      <w:bookmarkEnd w:id="1"/>
    </w:p>
    <w:p w14:paraId="5A1E2FAE" w14:textId="5942BC1F"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Failure to Thrive (FTT) represents a significant challenge in pediatric healthcare, affecting a child's physical growth and potentially impairing cognitive and emotional development. Clinically, FTT is diagnosed when a child’s weight-for-age measurement falls below the 3rd percentile on multiple occasions, or when there is a notable drop across growth percentiles. The causes of FTT are typically classified as either organic</w:t>
      </w:r>
      <w:r w:rsidR="00046AC2">
        <w:rPr>
          <w:rFonts w:asciiTheme="majorBidi" w:hAnsiTheme="majorBidi" w:cstheme="majorBidi"/>
          <w:sz w:val="24"/>
          <w:szCs w:val="24"/>
        </w:rPr>
        <w:t>-</w:t>
      </w:r>
      <w:r w:rsidRPr="00452BD2">
        <w:rPr>
          <w:rFonts w:asciiTheme="majorBidi" w:hAnsiTheme="majorBidi" w:cstheme="majorBidi"/>
          <w:sz w:val="24"/>
          <w:szCs w:val="24"/>
        </w:rPr>
        <w:t>stemming from medical conditions such as chronic illnesses or genetic disorders</w:t>
      </w:r>
      <w:r w:rsidR="00046AC2">
        <w:rPr>
          <w:rFonts w:asciiTheme="majorBidi" w:hAnsiTheme="majorBidi" w:cstheme="majorBidi"/>
          <w:sz w:val="24"/>
          <w:szCs w:val="24"/>
        </w:rPr>
        <w:t>-</w:t>
      </w:r>
      <w:r w:rsidRPr="00452BD2">
        <w:rPr>
          <w:rFonts w:asciiTheme="majorBidi" w:hAnsiTheme="majorBidi" w:cstheme="majorBidi"/>
          <w:sz w:val="24"/>
          <w:szCs w:val="24"/>
        </w:rPr>
        <w:t>or non-organic, often related to psychosocial or environmental factors like neglect, poor feeding practices, or insufficient caregiver knowledge. Regardless of the underlying cause, FTT requires early and consistent intervention to prevent long-term health complications</w:t>
      </w:r>
      <w:r w:rsidR="00D468E8">
        <w:rPr>
          <w:rFonts w:asciiTheme="majorBidi" w:hAnsiTheme="majorBidi" w:cstheme="majorBidi"/>
          <w:sz w:val="24"/>
          <w:szCs w:val="24"/>
        </w:rPr>
        <w:t xml:space="preserve"> [1][2][3]</w:t>
      </w:r>
      <w:r w:rsidRPr="00452BD2">
        <w:rPr>
          <w:rFonts w:asciiTheme="majorBidi" w:hAnsiTheme="majorBidi" w:cstheme="majorBidi"/>
          <w:sz w:val="24"/>
          <w:szCs w:val="24"/>
        </w:rPr>
        <w:t>.</w:t>
      </w:r>
    </w:p>
    <w:p w14:paraId="5F39112E" w14:textId="3AD6B95B"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Current methods for managing FTT involve multidisciplinary care, including pediatricians, nutritionists, and social workers. Treatments typically combine medical assessments, dietary interventions, and psychological support. However, despite the availability of various tools and services, existing solutions remain fragmented. Digital platforms such as FTTell assist in diagnosing the condition but stop short of offering treatment plans, while others focus solely on plotting growth curves or providing generalized nutritional advice. These tools do not deliver comprehensive, personalized care tailored to each child’s unique physical profile, leaving caregivers without the guidance they need for effective home-based intervention</w:t>
      </w:r>
      <w:r w:rsidR="00D468E8">
        <w:rPr>
          <w:rFonts w:asciiTheme="majorBidi" w:hAnsiTheme="majorBidi" w:cstheme="majorBidi"/>
          <w:sz w:val="24"/>
          <w:szCs w:val="24"/>
        </w:rPr>
        <w:t xml:space="preserve"> [2][3][4]</w:t>
      </w:r>
      <w:r w:rsidRPr="00452BD2">
        <w:rPr>
          <w:rFonts w:asciiTheme="majorBidi" w:hAnsiTheme="majorBidi" w:cstheme="majorBidi"/>
          <w:sz w:val="24"/>
          <w:szCs w:val="24"/>
        </w:rPr>
        <w:t>.</w:t>
      </w:r>
    </w:p>
    <w:p w14:paraId="76727426" w14:textId="6EFFF636" w:rsidR="00452BD2" w:rsidRPr="00452BD2" w:rsidRDefault="00452BD2" w:rsidP="002F56D7">
      <w:pPr>
        <w:bidi w:val="0"/>
        <w:jc w:val="both"/>
        <w:rPr>
          <w:rFonts w:asciiTheme="majorBidi" w:hAnsiTheme="majorBidi" w:cstheme="majorBidi"/>
          <w:sz w:val="24"/>
          <w:szCs w:val="24"/>
        </w:rPr>
      </w:pPr>
      <w:r w:rsidRPr="00452BD2">
        <w:rPr>
          <w:rFonts w:asciiTheme="majorBidi" w:hAnsiTheme="majorBidi" w:cstheme="majorBidi"/>
          <w:sz w:val="24"/>
          <w:szCs w:val="24"/>
        </w:rPr>
        <w:t xml:space="preserve">To address this gap, we </w:t>
      </w:r>
      <w:r w:rsidR="002F56D7" w:rsidRPr="002F56D7">
        <w:rPr>
          <w:rFonts w:asciiTheme="majorBidi" w:hAnsiTheme="majorBidi" w:cstheme="majorBidi"/>
          <w:sz w:val="24"/>
          <w:szCs w:val="24"/>
        </w:rPr>
        <w:t xml:space="preserve">developed </w:t>
      </w:r>
      <w:r w:rsidRPr="00452BD2">
        <w:rPr>
          <w:rFonts w:asciiTheme="majorBidi" w:hAnsiTheme="majorBidi" w:cstheme="majorBidi"/>
          <w:sz w:val="24"/>
          <w:szCs w:val="24"/>
        </w:rPr>
        <w:t>ThrivePath, a digital platform aimed at improving the management of FTT through personalized, accessible, and integrated care. Unlike existing tools, ThrivePath does not rely on diagnostic reports or behavioral observations. Instead, it uses straightforward physical data</w:t>
      </w:r>
      <w:r w:rsidR="00046AC2">
        <w:rPr>
          <w:rFonts w:asciiTheme="majorBidi" w:hAnsiTheme="majorBidi" w:cstheme="majorBidi"/>
          <w:sz w:val="24"/>
          <w:szCs w:val="24"/>
        </w:rPr>
        <w:t>-</w:t>
      </w:r>
      <w:r w:rsidRPr="00452BD2">
        <w:rPr>
          <w:rFonts w:asciiTheme="majorBidi" w:hAnsiTheme="majorBidi" w:cstheme="majorBidi"/>
          <w:sz w:val="24"/>
          <w:szCs w:val="24"/>
        </w:rPr>
        <w:t>height, weight, age, and gender</w:t>
      </w:r>
      <w:r w:rsidR="00046AC2">
        <w:rPr>
          <w:rFonts w:asciiTheme="majorBidi" w:hAnsiTheme="majorBidi" w:cstheme="majorBidi"/>
          <w:sz w:val="24"/>
          <w:szCs w:val="24"/>
        </w:rPr>
        <w:t>-</w:t>
      </w:r>
      <w:r w:rsidRPr="00452BD2">
        <w:rPr>
          <w:rFonts w:asciiTheme="majorBidi" w:hAnsiTheme="majorBidi" w:cstheme="majorBidi"/>
          <w:sz w:val="24"/>
          <w:szCs w:val="24"/>
        </w:rPr>
        <w:t>to calculate the child’s caloric needs and construct a complete treatment plan. This plan includes personalized meal suggestions, hydration recommendations, physical activity guidelines, and sleep duration targets, all adapted to the child’s age and physical condition.</w:t>
      </w:r>
    </w:p>
    <w:p w14:paraId="5DCE20DC" w14:textId="1DD6D490" w:rsidR="002222CA" w:rsidRDefault="00452BD2" w:rsidP="00837626">
      <w:pPr>
        <w:bidi w:val="0"/>
        <w:jc w:val="both"/>
        <w:rPr>
          <w:rFonts w:asciiTheme="majorBidi" w:hAnsiTheme="majorBidi" w:cstheme="majorBidi"/>
          <w:sz w:val="24"/>
          <w:szCs w:val="24"/>
        </w:rPr>
      </w:pPr>
      <w:r w:rsidRPr="00452BD2">
        <w:rPr>
          <w:rFonts w:asciiTheme="majorBidi" w:hAnsiTheme="majorBidi" w:cstheme="majorBidi"/>
          <w:sz w:val="24"/>
          <w:szCs w:val="24"/>
        </w:rPr>
        <w:t>The platform is designed to be intuitive and easy to use, even for parents without medical or technological backgrounds. It allows caregivers to add children, input measurements, and receive an immediate, evidence-based protocol tailored to the specific needs of each child. The user can track growth over time, update physical data, and download the full treatment plan for ongoing use or consultation with healthcare professionals</w:t>
      </w:r>
      <w:r w:rsidR="00837626">
        <w:rPr>
          <w:rFonts w:asciiTheme="majorBidi" w:hAnsiTheme="majorBidi" w:cstheme="majorBidi"/>
          <w:sz w:val="24"/>
          <w:szCs w:val="24"/>
        </w:rPr>
        <w:t>.</w:t>
      </w:r>
    </w:p>
    <w:p w14:paraId="0CA80126" w14:textId="77777777" w:rsidR="005F1FB0" w:rsidRPr="005F1FB0" w:rsidRDefault="005F1FB0" w:rsidP="005F1FB0">
      <w:pPr>
        <w:bidi w:val="0"/>
        <w:jc w:val="both"/>
        <w:rPr>
          <w:rFonts w:asciiTheme="majorBidi" w:hAnsiTheme="majorBidi" w:cstheme="majorBidi"/>
          <w:sz w:val="24"/>
          <w:szCs w:val="24"/>
          <w:rtl/>
        </w:rPr>
      </w:pPr>
    </w:p>
    <w:p w14:paraId="2FA52506" w14:textId="62E5DBC6" w:rsidR="00837626" w:rsidRPr="005F1FB0" w:rsidRDefault="005F1FB0" w:rsidP="005F1FB0">
      <w:pPr>
        <w:bidi w:val="0"/>
        <w:jc w:val="both"/>
        <w:rPr>
          <w:rFonts w:asciiTheme="majorBidi" w:hAnsiTheme="majorBidi" w:cstheme="majorBidi"/>
          <w:sz w:val="24"/>
          <w:szCs w:val="24"/>
        </w:rPr>
      </w:pPr>
      <w:r w:rsidRPr="005F1FB0">
        <w:rPr>
          <w:rFonts w:asciiTheme="majorBidi" w:hAnsiTheme="majorBidi" w:cstheme="majorBidi"/>
          <w:sz w:val="24"/>
          <w:szCs w:val="24"/>
        </w:rPr>
        <w:t xml:space="preserve">This document outlines the second phase of the ThrivePath project, focusing on the system’s implementation, evaluation, and practical deployment. Section 3 revisits the clinical and technological background of Failure to Thrive (FTT), reinforcing the motivation for developing an integrated digital solution. Section 4 details the full development process, including system architecture, algorithm design, and the integration of AI-driven personalization, bridging clinical logic with modern web technologies. Section 5 presents a structured testing methodology, validating both functionality and usability across key user flows. Section 6 provides a critical reflection </w:t>
      </w:r>
      <w:r w:rsidRPr="005F1FB0">
        <w:rPr>
          <w:rFonts w:asciiTheme="majorBidi" w:hAnsiTheme="majorBidi" w:cstheme="majorBidi"/>
          <w:sz w:val="24"/>
          <w:szCs w:val="24"/>
        </w:rPr>
        <w:lastRenderedPageBreak/>
        <w:t>on the platform’s outcomes, measuring its effectiveness in meeting project goals and its potential for real-world impact. Finally, Section 7 delivers a comprehensive user and maintenance guide, ensuring that the platform remains accessible, reliable, and sustainable for future users and developers alike.</w:t>
      </w:r>
    </w:p>
    <w:p w14:paraId="469EB2EA" w14:textId="1453C27E" w:rsidR="0058286E" w:rsidRPr="0058286E" w:rsidRDefault="0058286E" w:rsidP="001911FE">
      <w:pPr>
        <w:pStyle w:val="Heading1"/>
        <w:spacing w:line="360" w:lineRule="auto"/>
      </w:pPr>
      <w:bookmarkStart w:id="2" w:name="_Toc204688371"/>
      <w:r w:rsidRPr="0058286E">
        <w:t>3. Background and Related Work</w:t>
      </w:r>
      <w:bookmarkEnd w:id="2"/>
    </w:p>
    <w:p w14:paraId="5142900D" w14:textId="77777777" w:rsidR="0058286E" w:rsidRPr="0058286E" w:rsidRDefault="0058286E" w:rsidP="001911FE">
      <w:pPr>
        <w:pStyle w:val="Heading2"/>
        <w:spacing w:line="360" w:lineRule="auto"/>
      </w:pPr>
      <w:bookmarkStart w:id="3" w:name="_Toc204688372"/>
      <w:r w:rsidRPr="0058286E">
        <w:t>3.1 FTT Definition</w:t>
      </w:r>
      <w:bookmarkEnd w:id="3"/>
    </w:p>
    <w:p w14:paraId="011093BB" w14:textId="6D8A2DA5" w:rsidR="00837626" w:rsidRPr="00837626" w:rsidRDefault="0058286E" w:rsidP="00837626">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Failure to Thrive (FTT) is a clinical term for children whose growth and development fall below expectations, usually defined by weight-for-age below the 3rd percentile or a deceleration across two major percentiles on growth charts</w:t>
      </w:r>
      <w:r w:rsidRPr="0058286E">
        <w:rPr>
          <w:rFonts w:asciiTheme="majorBidi" w:hAnsiTheme="majorBidi" w:cstheme="majorBidi"/>
          <w:sz w:val="24"/>
          <w:szCs w:val="24"/>
        </w:rPr>
        <w:t>.</w:t>
      </w:r>
      <w:r w:rsidRPr="0058286E">
        <w:rPr>
          <w:rFonts w:asciiTheme="majorBidi" w:eastAsiaTheme="majorEastAsia" w:hAnsiTheme="majorBidi" w:cstheme="majorBidi"/>
          <w:color w:val="000000" w:themeColor="text1"/>
          <w:sz w:val="24"/>
          <w:szCs w:val="24"/>
        </w:rPr>
        <w:t xml:space="preserve"> The WHO and CDC growth charts serve as standard tools for identifying nutritional deficits </w:t>
      </w:r>
      <w:r w:rsidRPr="0058286E">
        <w:rPr>
          <w:rFonts w:asciiTheme="majorBidi" w:hAnsiTheme="majorBidi" w:cstheme="majorBidi"/>
          <w:sz w:val="24"/>
          <w:szCs w:val="24"/>
        </w:rPr>
        <w:t>[2][3].</w:t>
      </w:r>
    </w:p>
    <w:p w14:paraId="044C2741" w14:textId="093CEB03" w:rsidR="0058286E" w:rsidRPr="0058286E" w:rsidRDefault="0058286E" w:rsidP="00837626">
      <w:pPr>
        <w:bidi w:val="0"/>
        <w:spacing w:line="360" w:lineRule="auto"/>
        <w:jc w:val="both"/>
        <w:rPr>
          <w:rFonts w:asciiTheme="majorBidi" w:eastAsiaTheme="majorEastAsia" w:hAnsiTheme="majorBidi" w:cstheme="majorBidi"/>
          <w:b/>
          <w:bCs/>
          <w:color w:val="000000" w:themeColor="text1"/>
          <w:sz w:val="24"/>
          <w:szCs w:val="24"/>
        </w:rPr>
      </w:pPr>
      <w:r w:rsidRPr="0058286E">
        <w:rPr>
          <w:rFonts w:asciiTheme="majorBidi" w:eastAsiaTheme="majorEastAsia" w:hAnsiTheme="majorBidi" w:cstheme="majorBidi"/>
          <w:b/>
          <w:bCs/>
          <w:color w:val="000000" w:themeColor="text1"/>
          <w:sz w:val="24"/>
          <w:szCs w:val="24"/>
        </w:rPr>
        <w:t>Types of FTT:</w:t>
      </w:r>
    </w:p>
    <w:p w14:paraId="788A9EDC" w14:textId="77777777" w:rsid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Organic FTT</w:t>
      </w:r>
      <w:r w:rsidRPr="0058286E">
        <w:rPr>
          <w:rFonts w:asciiTheme="majorBidi" w:eastAsiaTheme="majorEastAsia" w:hAnsiTheme="majorBidi" w:cstheme="majorBidi"/>
          <w:color w:val="000000" w:themeColor="text1"/>
          <w:sz w:val="24"/>
          <w:szCs w:val="24"/>
        </w:rPr>
        <w:t xml:space="preserve"> results from identifiable medical conditions (e.g., congenital heart disease, cystic fibrosis), which elevate caloric needs or impair absorption [1][2].</w:t>
      </w:r>
    </w:p>
    <w:p w14:paraId="4B78BACB" w14:textId="77777777" w:rsidR="0058286E" w:rsidRPr="0058286E" w:rsidRDefault="0058286E" w:rsidP="001911FE">
      <w:pPr>
        <w:pStyle w:val="ListParagraph"/>
        <w:bidi w:val="0"/>
        <w:spacing w:line="360" w:lineRule="auto"/>
        <w:jc w:val="both"/>
        <w:rPr>
          <w:rFonts w:asciiTheme="majorBidi" w:eastAsiaTheme="majorEastAsia" w:hAnsiTheme="majorBidi" w:cstheme="majorBidi"/>
          <w:color w:val="000000" w:themeColor="text1"/>
          <w:sz w:val="24"/>
          <w:szCs w:val="24"/>
        </w:rPr>
      </w:pPr>
    </w:p>
    <w:p w14:paraId="78FD56BC" w14:textId="77777777" w:rsidR="0058286E" w:rsidRP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Non-Organic FTT</w:t>
      </w:r>
      <w:r w:rsidRPr="0058286E">
        <w:rPr>
          <w:rFonts w:asciiTheme="majorBidi" w:eastAsiaTheme="majorEastAsia" w:hAnsiTheme="majorBidi" w:cstheme="majorBidi"/>
          <w:color w:val="000000" w:themeColor="text1"/>
          <w:sz w:val="24"/>
          <w:szCs w:val="24"/>
        </w:rPr>
        <w:t xml:space="preserve"> is attributed to environmental and psychosocial factors such as poor feeding practices or neglect, particularly in socioeconomically challenged families [1][2][4].</w:t>
      </w:r>
    </w:p>
    <w:p w14:paraId="29F57225" w14:textId="77777777" w:rsidR="0058286E" w:rsidRPr="0058286E" w:rsidRDefault="0058286E" w:rsidP="001911FE">
      <w:pPr>
        <w:pStyle w:val="Heading2"/>
        <w:spacing w:line="360" w:lineRule="auto"/>
      </w:pPr>
      <w:bookmarkStart w:id="4" w:name="_Toc204688373"/>
      <w:r w:rsidRPr="0058286E">
        <w:t>3.2 Consequences and Growth Trends</w:t>
      </w:r>
      <w:bookmarkEnd w:id="4"/>
    </w:p>
    <w:p w14:paraId="4828B50E" w14:textId="6049C2FD" w:rsid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FTT affects not only physical health but also cognitive and emotional development. It may result in developmental delays, poor academic performance, and impaired social interactions</w:t>
      </w:r>
      <w:r>
        <w:rPr>
          <w:rFonts w:asciiTheme="majorBidi" w:eastAsiaTheme="majorEastAsia" w:hAnsiTheme="majorBidi" w:cstheme="majorBidi"/>
          <w:color w:val="000000" w:themeColor="text1"/>
          <w:sz w:val="24"/>
          <w:szCs w:val="24"/>
        </w:rPr>
        <w:t>.</w:t>
      </w:r>
      <w:r w:rsidRPr="0058286E">
        <w:rPr>
          <w:rFonts w:asciiTheme="majorBidi" w:eastAsiaTheme="majorEastAsia" w:hAnsiTheme="majorBidi" w:cstheme="majorBidi"/>
          <w:color w:val="000000" w:themeColor="text1"/>
          <w:sz w:val="24"/>
          <w:szCs w:val="24"/>
        </w:rPr>
        <w:t xml:space="preserve"> Most cases are detected before 18 months of age [2][3]</w:t>
      </w:r>
      <w:r>
        <w:rPr>
          <w:rFonts w:asciiTheme="majorBidi" w:eastAsiaTheme="majorEastAsia" w:hAnsiTheme="majorBidi" w:cstheme="majorBidi"/>
          <w:color w:val="000000" w:themeColor="text1"/>
          <w:sz w:val="24"/>
          <w:szCs w:val="24"/>
        </w:rPr>
        <w:t>[4]</w:t>
      </w:r>
      <w:r w:rsidRPr="0058286E">
        <w:rPr>
          <w:rFonts w:asciiTheme="majorBidi" w:eastAsiaTheme="majorEastAsia" w:hAnsiTheme="majorBidi" w:cstheme="majorBidi"/>
          <w:color w:val="000000" w:themeColor="text1"/>
          <w:sz w:val="24"/>
          <w:szCs w:val="24"/>
        </w:rPr>
        <w:t>.</w:t>
      </w:r>
    </w:p>
    <w:p w14:paraId="2BD59F0A" w14:textId="7229F2CB" w:rsidR="0058286E" w:rsidRP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Shifts in Percentiles of Growth During Early Childhood</w:t>
      </w:r>
    </w:p>
    <w:p w14:paraId="5F65F0AB"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Birth to 6 Months</w:t>
      </w:r>
      <w:r w:rsidRPr="001911FE">
        <w:rPr>
          <w:rFonts w:asciiTheme="majorBidi" w:eastAsiaTheme="majorEastAsia" w:hAnsiTheme="majorBidi" w:cstheme="majorBidi"/>
          <w:color w:val="000000" w:themeColor="text1"/>
          <w:sz w:val="24"/>
          <w:szCs w:val="24"/>
        </w:rPr>
        <w:t>: The most significant shifts occur during this phase due to rapid and variable growth. For example, 61.8% of children shifted two major percentiles in weight-for-height, 38.8% in weight-for-age, and 31.9% in height-for-age.</w:t>
      </w:r>
    </w:p>
    <w:p w14:paraId="64CEBAE4"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6 to 24 Months</w:t>
      </w:r>
      <w:r w:rsidRPr="001911FE">
        <w:rPr>
          <w:rFonts w:asciiTheme="majorBidi" w:eastAsiaTheme="majorEastAsia" w:hAnsiTheme="majorBidi" w:cstheme="majorBidi"/>
          <w:color w:val="000000" w:themeColor="text1"/>
          <w:sz w:val="24"/>
          <w:szCs w:val="24"/>
        </w:rPr>
        <w:t>: Growth begins to stabilize, with 20-27% of children shifting percentiles in weight-for-height and 6-15% in weight-for-age.</w:t>
      </w:r>
    </w:p>
    <w:p w14:paraId="69E4B6CF"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24 to 60 Months</w:t>
      </w:r>
      <w:r w:rsidRPr="001911FE">
        <w:rPr>
          <w:rFonts w:asciiTheme="majorBidi" w:eastAsiaTheme="majorEastAsia" w:hAnsiTheme="majorBidi" w:cstheme="majorBidi"/>
          <w:color w:val="000000" w:themeColor="text1"/>
          <w:sz w:val="24"/>
          <w:szCs w:val="24"/>
        </w:rPr>
        <w:t>: Shifts are least common, reflecting greater growth stability. Only 6-15% shifted in weight-for-height and 1-5% in weight-for-age.</w:t>
      </w:r>
    </w:p>
    <w:p w14:paraId="06461851" w14:textId="4AE66F10" w:rsidR="001911FE" w:rsidRPr="001911FE" w:rsidRDefault="001911FE" w:rsidP="001911FE">
      <w:pPr>
        <w:bidi w:val="0"/>
        <w:spacing w:line="360" w:lineRule="auto"/>
        <w:jc w:val="both"/>
        <w:rPr>
          <w:rFonts w:asciiTheme="majorBidi" w:hAnsiTheme="majorBidi" w:cstheme="majorBidi"/>
          <w:sz w:val="24"/>
          <w:szCs w:val="24"/>
        </w:rPr>
      </w:pPr>
      <w:r w:rsidRPr="001911FE">
        <w:rPr>
          <w:rFonts w:asciiTheme="majorBidi" w:hAnsiTheme="majorBidi" w:cstheme="majorBidi"/>
          <w:sz w:val="24"/>
          <w:szCs w:val="24"/>
        </w:rPr>
        <w:lastRenderedPageBreak/>
        <w:t>These trends highlight the dynamic nature of growth in infancy and early childhood, gradually stabilizing as children age [</w:t>
      </w:r>
      <w:r w:rsidRPr="001911FE">
        <w:rPr>
          <w:rFonts w:asciiTheme="majorBidi" w:hAnsiTheme="majorBidi" w:cstheme="majorBidi"/>
          <w:sz w:val="24"/>
          <w:szCs w:val="24"/>
        </w:rPr>
        <w:fldChar w:fldCharType="begin"/>
      </w:r>
      <w:r w:rsidRPr="001911FE">
        <w:rPr>
          <w:rFonts w:asciiTheme="majorBidi" w:hAnsiTheme="majorBidi" w:cstheme="majorBidi"/>
          <w:sz w:val="24"/>
          <w:szCs w:val="24"/>
        </w:rPr>
        <w:instrText xml:space="preserve"> REF _Ref190094563 \r \h  \* MERGEFORMAT </w:instrText>
      </w:r>
      <w:r w:rsidRPr="001911FE">
        <w:rPr>
          <w:rFonts w:asciiTheme="majorBidi" w:hAnsiTheme="majorBidi" w:cstheme="majorBidi"/>
          <w:sz w:val="24"/>
          <w:szCs w:val="24"/>
        </w:rPr>
      </w:r>
      <w:r w:rsidRPr="001911FE">
        <w:rPr>
          <w:rFonts w:asciiTheme="majorBidi" w:hAnsiTheme="majorBidi" w:cstheme="majorBidi"/>
          <w:sz w:val="24"/>
          <w:szCs w:val="24"/>
        </w:rPr>
        <w:fldChar w:fldCharType="separate"/>
      </w:r>
      <w:r w:rsidRPr="001911FE">
        <w:rPr>
          <w:rFonts w:asciiTheme="majorBidi" w:hAnsiTheme="majorBidi" w:cstheme="majorBidi"/>
          <w:sz w:val="24"/>
          <w:szCs w:val="24"/>
          <w:cs/>
        </w:rPr>
        <w:t>‎</w:t>
      </w:r>
      <w:r w:rsidRPr="001911FE">
        <w:rPr>
          <w:rFonts w:asciiTheme="majorBidi" w:hAnsiTheme="majorBidi" w:cstheme="majorBidi"/>
          <w:sz w:val="24"/>
          <w:szCs w:val="24"/>
        </w:rPr>
        <w:t>5</w:t>
      </w:r>
      <w:r w:rsidRPr="001911FE">
        <w:rPr>
          <w:rFonts w:asciiTheme="majorBidi" w:hAnsiTheme="majorBidi" w:cstheme="majorBidi"/>
          <w:sz w:val="24"/>
          <w:szCs w:val="24"/>
        </w:rPr>
        <w:fldChar w:fldCharType="end"/>
      </w:r>
      <w:r w:rsidRPr="001911FE">
        <w:rPr>
          <w:rFonts w:asciiTheme="majorBidi" w:hAnsiTheme="majorBidi" w:cstheme="majorBidi"/>
          <w:sz w:val="24"/>
          <w:szCs w:val="24"/>
        </w:rPr>
        <w:t>].</w:t>
      </w:r>
    </w:p>
    <w:p w14:paraId="527D4168" w14:textId="390C63A2" w:rsidR="0058286E" w:rsidRPr="0058286E" w:rsidRDefault="0058286E" w:rsidP="001911FE">
      <w:pPr>
        <w:pStyle w:val="Heading2"/>
        <w:spacing w:line="360" w:lineRule="auto"/>
      </w:pPr>
      <w:bookmarkStart w:id="5" w:name="_Toc204688374"/>
      <w:r w:rsidRPr="0058286E">
        <w:t>3.3 Treatment Approaches</w:t>
      </w:r>
      <w:bookmarkEnd w:id="5"/>
    </w:p>
    <w:p w14:paraId="2A4310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Managing FTT demands a multidisciplinary strategy integrating medical, nutritional, and psychosocial interventions [6][7].</w:t>
      </w:r>
    </w:p>
    <w:p w14:paraId="69D1FB39"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Medical Treatment:</w:t>
      </w:r>
      <w:r w:rsidRPr="001911FE">
        <w:rPr>
          <w:rFonts w:asciiTheme="majorBidi" w:eastAsiaTheme="majorEastAsia" w:hAnsiTheme="majorBidi" w:cstheme="majorBidi"/>
          <w:color w:val="000000" w:themeColor="text1"/>
          <w:sz w:val="24"/>
          <w:szCs w:val="24"/>
        </w:rPr>
        <w:t xml:space="preserve"> Includes identifying and addressing underlying pathologies, sometimes using pharmacological agents like growth hormone or enzyme therapy [2][4]. However, such approaches alone are insufficient if nutritional or psychosocial issues persist.</w:t>
      </w:r>
    </w:p>
    <w:p w14:paraId="379FB377"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Nutritional Treatment:</w:t>
      </w:r>
      <w:r w:rsidRPr="001911FE">
        <w:rPr>
          <w:rFonts w:asciiTheme="majorBidi" w:eastAsiaTheme="majorEastAsia" w:hAnsiTheme="majorBidi" w:cstheme="majorBidi"/>
          <w:color w:val="000000" w:themeColor="text1"/>
          <w:sz w:val="24"/>
          <w:szCs w:val="24"/>
        </w:rPr>
        <w:t xml:space="preserve"> Dieticians recommend high-calorie foods, fortified formulas, or even tube feeding in severe cases. Monitoring growth over time is crucial [4].</w:t>
      </w:r>
    </w:p>
    <w:p w14:paraId="04B4BC71"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Psychological Treatment:</w:t>
      </w:r>
      <w:r w:rsidRPr="001911FE">
        <w:rPr>
          <w:rFonts w:asciiTheme="majorBidi" w:eastAsiaTheme="majorEastAsia" w:hAnsiTheme="majorBidi" w:cstheme="majorBidi"/>
          <w:color w:val="000000" w:themeColor="text1"/>
          <w:sz w:val="24"/>
          <w:szCs w:val="24"/>
        </w:rPr>
        <w:t xml:space="preserve"> Essential when caregiver-child interaction or environmental stressors contribute to FTT. Behavioral therapy and family counseling improve both child outcomes and family dynamics [2].</w:t>
      </w:r>
    </w:p>
    <w:p w14:paraId="24ADF7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Support Systems:</w:t>
      </w:r>
      <w:r w:rsidRPr="0058286E">
        <w:rPr>
          <w:rFonts w:asciiTheme="majorBidi" w:eastAsiaTheme="majorEastAsia" w:hAnsiTheme="majorBidi" w:cstheme="majorBidi"/>
          <w:color w:val="000000" w:themeColor="text1"/>
          <w:sz w:val="24"/>
          <w:szCs w:val="24"/>
        </w:rPr>
        <w:t xml:space="preserve"> Home visits, nutritional counseling, and family support groups enhance caregiver competence and reduce emotional burden [1][2].</w:t>
      </w:r>
    </w:p>
    <w:p w14:paraId="40F1F3B7" w14:textId="77777777" w:rsidR="0058286E" w:rsidRPr="001911FE" w:rsidRDefault="0058286E" w:rsidP="001911FE">
      <w:pPr>
        <w:bidi w:val="0"/>
        <w:spacing w:after="0" w:line="360" w:lineRule="auto"/>
        <w:jc w:val="both"/>
        <w:rPr>
          <w:rFonts w:asciiTheme="majorBidi" w:eastAsiaTheme="majorEastAsia" w:hAnsiTheme="majorBidi" w:cstheme="majorBidi"/>
          <w:b/>
          <w:bCs/>
          <w:color w:val="000000" w:themeColor="text1"/>
          <w:sz w:val="24"/>
          <w:szCs w:val="24"/>
        </w:rPr>
      </w:pPr>
      <w:r w:rsidRPr="001911FE">
        <w:rPr>
          <w:rFonts w:asciiTheme="majorBidi" w:eastAsiaTheme="majorEastAsia" w:hAnsiTheme="majorBidi" w:cstheme="majorBidi"/>
          <w:b/>
          <w:bCs/>
          <w:color w:val="000000" w:themeColor="text1"/>
          <w:sz w:val="24"/>
          <w:szCs w:val="24"/>
        </w:rPr>
        <w:t>Existing Digital Tools and Gaps</w:t>
      </w:r>
    </w:p>
    <w:p w14:paraId="1D1F7B30" w14:textId="5F37AC73"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FTTell</w:t>
      </w:r>
      <w:r w:rsidRPr="0058286E">
        <w:rPr>
          <w:rFonts w:asciiTheme="majorBidi" w:eastAsiaTheme="majorEastAsia" w:hAnsiTheme="majorBidi" w:cstheme="majorBidi"/>
          <w:color w:val="000000" w:themeColor="text1"/>
          <w:sz w:val="24"/>
          <w:szCs w:val="24"/>
        </w:rPr>
        <w:t>, an OPM-based diagnostic tool, assists pediatricians in identifying FTT during early checkups. It calculates severity scores but lacks integrated treatment recommendations [4]</w:t>
      </w:r>
      <w:r w:rsidR="001911FE">
        <w:rPr>
          <w:rFonts w:asciiTheme="majorBidi" w:eastAsiaTheme="majorEastAsia" w:hAnsiTheme="majorBidi" w:cstheme="majorBidi"/>
          <w:color w:val="000000" w:themeColor="text1"/>
          <w:sz w:val="24"/>
          <w:szCs w:val="24"/>
        </w:rPr>
        <w:t>.</w:t>
      </w:r>
    </w:p>
    <w:p w14:paraId="5BC5B3C2"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Growth Chart Tools (CDC/WHO)</w:t>
      </w:r>
      <w:r w:rsidRPr="0058286E">
        <w:rPr>
          <w:rFonts w:asciiTheme="majorBidi" w:eastAsiaTheme="majorEastAsia" w:hAnsiTheme="majorBidi" w:cstheme="majorBidi"/>
          <w:color w:val="000000" w:themeColor="text1"/>
          <w:sz w:val="24"/>
          <w:szCs w:val="24"/>
        </w:rPr>
        <w:t xml:space="preserve"> enable tracking but not intervention [2][3].</w:t>
      </w:r>
    </w:p>
    <w:p w14:paraId="4A8DF2B7"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Other Pediatric Platforms offer generic guidance but fail to address FTT complexity [4].</w:t>
      </w:r>
    </w:p>
    <w:p w14:paraId="42A53D22" w14:textId="6B012CEC"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Despite technological advancements, current tools focus mainly on diagnosis. There remains a gap in integrated platforms that offer both assessment and tailored management, especially involving caregivers</w:t>
      </w:r>
      <w:r w:rsidRPr="0058286E">
        <w:rPr>
          <w:rFonts w:asciiTheme="majorBidi" w:hAnsiTheme="majorBidi" w:cstheme="majorBidi"/>
          <w:sz w:val="24"/>
          <w:szCs w:val="24"/>
        </w:rPr>
        <w:t>.</w:t>
      </w:r>
    </w:p>
    <w:p w14:paraId="302EA41A" w14:textId="77777777" w:rsidR="00C27B9D" w:rsidRDefault="00C27B9D" w:rsidP="0050594B">
      <w:pPr>
        <w:pStyle w:val="Heading1"/>
      </w:pPr>
    </w:p>
    <w:p w14:paraId="09994775" w14:textId="77777777" w:rsidR="00C27B9D" w:rsidRDefault="00C27B9D" w:rsidP="0050594B">
      <w:pPr>
        <w:pStyle w:val="Heading1"/>
      </w:pPr>
    </w:p>
    <w:p w14:paraId="1149B966" w14:textId="77777777" w:rsidR="00837626" w:rsidRDefault="00837626" w:rsidP="00C27B9D">
      <w:pPr>
        <w:rPr>
          <w:rFonts w:cstheme="minorBidi"/>
          <w:rtl/>
        </w:rPr>
      </w:pPr>
    </w:p>
    <w:p w14:paraId="17D7669A" w14:textId="551F1001" w:rsidR="0050594B" w:rsidRDefault="00FA6DEE" w:rsidP="0050594B">
      <w:pPr>
        <w:pStyle w:val="Heading1"/>
      </w:pPr>
      <w:bookmarkStart w:id="6" w:name="_Toc204688375"/>
      <w:r>
        <w:lastRenderedPageBreak/>
        <w:t>4</w:t>
      </w:r>
      <w:r w:rsidR="0050594B">
        <w:t>.</w:t>
      </w:r>
      <w:r w:rsidR="0050594B" w:rsidRPr="0050594B">
        <w:t xml:space="preserve"> Development Process and Technological Implementation</w:t>
      </w:r>
      <w:bookmarkEnd w:id="6"/>
    </w:p>
    <w:p w14:paraId="31AD764D" w14:textId="13CA0C7E" w:rsidR="0050594B" w:rsidRPr="007320DE" w:rsidRDefault="0050594B" w:rsidP="007320DE">
      <w:pPr>
        <w:pStyle w:val="Heading2"/>
      </w:pPr>
      <w:bookmarkStart w:id="7" w:name="_Toc204688376"/>
      <w:r w:rsidRPr="007320DE">
        <w:drawing>
          <wp:anchor distT="0" distB="0" distL="114300" distR="114300" simplePos="0" relativeHeight="251659264" behindDoc="0" locked="0" layoutInCell="1" allowOverlap="1" wp14:anchorId="67883D70" wp14:editId="10D31190">
            <wp:simplePos x="0" y="0"/>
            <wp:positionH relativeFrom="margin">
              <wp:posOffset>-685800</wp:posOffset>
            </wp:positionH>
            <wp:positionV relativeFrom="paragraph">
              <wp:posOffset>394970</wp:posOffset>
            </wp:positionV>
            <wp:extent cx="6750050" cy="7571662"/>
            <wp:effectExtent l="0" t="0" r="0" b="0"/>
            <wp:wrapNone/>
            <wp:docPr id="805855349" name="תמונה 1" descr="תמונה שמכילה טקסט, תרשים, תוכנית,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1" descr="תמונה שמכילה טקסט, תרשים, תוכנית, מקביל&#10;&#10;תוכן שנוצר על-ידי בינה מלאכותית עשוי להיות שגוי."/>
                    <pic:cNvPicPr/>
                  </pic:nvPicPr>
                  <pic:blipFill>
                    <a:blip r:embed="rId10">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r w:rsidR="00FA6DEE">
        <w:t>4</w:t>
      </w:r>
      <w:r w:rsidRPr="007320DE">
        <w:t>.1 Activity diagram</w:t>
      </w:r>
      <w:bookmarkEnd w:id="7"/>
      <w:r w:rsidRPr="007320DE">
        <w:t xml:space="preserve"> </w:t>
      </w:r>
    </w:p>
    <w:p w14:paraId="2678C879" w14:textId="66A03C1D" w:rsidR="0050594B" w:rsidRDefault="0050594B" w:rsidP="0050594B">
      <w:pPr>
        <w:bidi w:val="0"/>
        <w:rPr>
          <w:rFonts w:asciiTheme="majorBidi" w:hAnsiTheme="majorBidi" w:cstheme="majorBidi"/>
          <w:b/>
          <w:bCs/>
          <w:noProof/>
          <w:sz w:val="24"/>
          <w:szCs w:val="24"/>
          <w14:ligatures w14:val="standardContextual"/>
        </w:rPr>
      </w:pPr>
    </w:p>
    <w:p w14:paraId="3EC8D30D" w14:textId="3BF68D6F" w:rsidR="0050594B" w:rsidRDefault="0050594B" w:rsidP="0050594B">
      <w:pPr>
        <w:bidi w:val="0"/>
        <w:rPr>
          <w:rFonts w:asciiTheme="majorBidi" w:hAnsiTheme="majorBidi" w:cstheme="majorBidi"/>
          <w:b/>
          <w:bCs/>
          <w:noProof/>
          <w:sz w:val="24"/>
          <w:szCs w:val="24"/>
          <w14:ligatures w14:val="standardContextual"/>
        </w:rPr>
      </w:pPr>
    </w:p>
    <w:p w14:paraId="68AEABED" w14:textId="77777777" w:rsidR="0050594B" w:rsidRDefault="0050594B" w:rsidP="0050594B">
      <w:pPr>
        <w:bidi w:val="0"/>
        <w:rPr>
          <w:rFonts w:asciiTheme="majorBidi" w:hAnsiTheme="majorBidi" w:cstheme="majorBidi"/>
          <w:b/>
          <w:bCs/>
          <w:noProof/>
          <w:sz w:val="24"/>
          <w:szCs w:val="24"/>
          <w14:ligatures w14:val="standardContextual"/>
        </w:rPr>
      </w:pPr>
    </w:p>
    <w:p w14:paraId="68ADFE69" w14:textId="77777777" w:rsidR="0050594B" w:rsidRDefault="0050594B" w:rsidP="0050594B">
      <w:pPr>
        <w:bidi w:val="0"/>
        <w:rPr>
          <w:rFonts w:asciiTheme="majorBidi" w:hAnsiTheme="majorBidi" w:cstheme="majorBidi"/>
          <w:b/>
          <w:bCs/>
          <w:noProof/>
          <w:sz w:val="24"/>
          <w:szCs w:val="24"/>
          <w14:ligatures w14:val="standardContextual"/>
        </w:rPr>
      </w:pPr>
    </w:p>
    <w:p w14:paraId="5E3911A7" w14:textId="77777777" w:rsidR="0050594B" w:rsidRDefault="0050594B" w:rsidP="0050594B">
      <w:pPr>
        <w:bidi w:val="0"/>
        <w:rPr>
          <w:rFonts w:asciiTheme="majorBidi" w:hAnsiTheme="majorBidi" w:cstheme="majorBidi"/>
          <w:b/>
          <w:bCs/>
          <w:noProof/>
          <w:sz w:val="24"/>
          <w:szCs w:val="24"/>
          <w14:ligatures w14:val="standardContextual"/>
        </w:rPr>
      </w:pPr>
    </w:p>
    <w:p w14:paraId="626CC6AC" w14:textId="77777777" w:rsidR="0050594B" w:rsidRDefault="0050594B" w:rsidP="0050594B">
      <w:pPr>
        <w:bidi w:val="0"/>
        <w:rPr>
          <w:rFonts w:asciiTheme="majorBidi" w:hAnsiTheme="majorBidi" w:cstheme="majorBidi"/>
          <w:b/>
          <w:bCs/>
          <w:noProof/>
          <w:sz w:val="24"/>
          <w:szCs w:val="24"/>
          <w14:ligatures w14:val="standardContextual"/>
        </w:rPr>
      </w:pPr>
    </w:p>
    <w:p w14:paraId="071A2DED" w14:textId="77777777" w:rsidR="0050594B" w:rsidRDefault="0050594B" w:rsidP="0050594B">
      <w:pPr>
        <w:bidi w:val="0"/>
        <w:rPr>
          <w:rFonts w:asciiTheme="majorBidi" w:hAnsiTheme="majorBidi" w:cstheme="majorBidi"/>
          <w:b/>
          <w:bCs/>
          <w:noProof/>
          <w:sz w:val="24"/>
          <w:szCs w:val="24"/>
          <w14:ligatures w14:val="standardContextual"/>
        </w:rPr>
      </w:pPr>
    </w:p>
    <w:p w14:paraId="1EA573EA" w14:textId="77777777" w:rsidR="0050594B" w:rsidRDefault="0050594B" w:rsidP="0050594B">
      <w:pPr>
        <w:bidi w:val="0"/>
        <w:rPr>
          <w:rFonts w:asciiTheme="majorBidi" w:hAnsiTheme="majorBidi" w:cstheme="majorBidi"/>
          <w:b/>
          <w:bCs/>
          <w:noProof/>
          <w:sz w:val="24"/>
          <w:szCs w:val="24"/>
          <w14:ligatures w14:val="standardContextual"/>
        </w:rPr>
      </w:pPr>
    </w:p>
    <w:p w14:paraId="16D9E4B7" w14:textId="77777777" w:rsidR="0050594B" w:rsidRDefault="0050594B" w:rsidP="0050594B">
      <w:pPr>
        <w:bidi w:val="0"/>
        <w:rPr>
          <w:rFonts w:asciiTheme="majorBidi" w:hAnsiTheme="majorBidi" w:cstheme="majorBidi"/>
          <w:b/>
          <w:bCs/>
          <w:noProof/>
          <w:sz w:val="24"/>
          <w:szCs w:val="24"/>
          <w14:ligatures w14:val="standardContextual"/>
        </w:rPr>
      </w:pPr>
    </w:p>
    <w:p w14:paraId="59DA97C0" w14:textId="77777777" w:rsidR="0050594B" w:rsidRDefault="0050594B" w:rsidP="0050594B">
      <w:pPr>
        <w:bidi w:val="0"/>
        <w:rPr>
          <w:rFonts w:asciiTheme="majorBidi" w:hAnsiTheme="majorBidi" w:cstheme="majorBidi"/>
          <w:b/>
          <w:bCs/>
          <w:noProof/>
          <w:sz w:val="24"/>
          <w:szCs w:val="24"/>
          <w14:ligatures w14:val="standardContextual"/>
        </w:rPr>
      </w:pPr>
    </w:p>
    <w:p w14:paraId="3EA15CE6" w14:textId="77777777" w:rsidR="0050594B" w:rsidRDefault="0050594B" w:rsidP="0050594B">
      <w:pPr>
        <w:bidi w:val="0"/>
        <w:rPr>
          <w:rFonts w:asciiTheme="majorBidi" w:hAnsiTheme="majorBidi" w:cstheme="majorBidi"/>
          <w:b/>
          <w:bCs/>
          <w:noProof/>
          <w:sz w:val="24"/>
          <w:szCs w:val="24"/>
          <w14:ligatures w14:val="standardContextual"/>
        </w:rPr>
      </w:pPr>
    </w:p>
    <w:p w14:paraId="70ED1483" w14:textId="77777777" w:rsidR="0050594B" w:rsidRDefault="0050594B" w:rsidP="0050594B">
      <w:pPr>
        <w:bidi w:val="0"/>
        <w:rPr>
          <w:rFonts w:asciiTheme="majorBidi" w:hAnsiTheme="majorBidi" w:cstheme="majorBidi"/>
          <w:b/>
          <w:bCs/>
          <w:noProof/>
          <w:sz w:val="24"/>
          <w:szCs w:val="24"/>
          <w14:ligatures w14:val="standardContextual"/>
        </w:rPr>
      </w:pPr>
    </w:p>
    <w:p w14:paraId="6753C26D" w14:textId="77777777" w:rsidR="0050594B" w:rsidRDefault="0050594B" w:rsidP="0050594B">
      <w:pPr>
        <w:bidi w:val="0"/>
        <w:rPr>
          <w:rFonts w:asciiTheme="majorBidi" w:hAnsiTheme="majorBidi" w:cstheme="majorBidi"/>
          <w:b/>
          <w:bCs/>
          <w:noProof/>
          <w:sz w:val="24"/>
          <w:szCs w:val="24"/>
          <w14:ligatures w14:val="standardContextual"/>
        </w:rPr>
      </w:pPr>
    </w:p>
    <w:p w14:paraId="0124830B" w14:textId="77777777" w:rsidR="0050594B" w:rsidRDefault="0050594B" w:rsidP="0050594B">
      <w:pPr>
        <w:bidi w:val="0"/>
        <w:rPr>
          <w:rFonts w:asciiTheme="majorBidi" w:hAnsiTheme="majorBidi" w:cstheme="majorBidi"/>
          <w:b/>
          <w:bCs/>
          <w:noProof/>
          <w:sz w:val="24"/>
          <w:szCs w:val="24"/>
          <w14:ligatures w14:val="standardContextual"/>
        </w:rPr>
      </w:pPr>
    </w:p>
    <w:p w14:paraId="24D6A732" w14:textId="77777777" w:rsidR="0050594B" w:rsidRDefault="0050594B" w:rsidP="0050594B">
      <w:pPr>
        <w:bidi w:val="0"/>
        <w:rPr>
          <w:rFonts w:asciiTheme="majorBidi" w:hAnsiTheme="majorBidi" w:cstheme="majorBidi"/>
          <w:b/>
          <w:bCs/>
          <w:noProof/>
          <w:sz w:val="24"/>
          <w:szCs w:val="24"/>
          <w14:ligatures w14:val="standardContextual"/>
        </w:rPr>
      </w:pPr>
    </w:p>
    <w:p w14:paraId="745DDA27" w14:textId="77777777" w:rsidR="0050594B" w:rsidRDefault="0050594B" w:rsidP="0050594B">
      <w:pPr>
        <w:bidi w:val="0"/>
        <w:rPr>
          <w:rFonts w:asciiTheme="majorBidi" w:hAnsiTheme="majorBidi" w:cstheme="majorBidi"/>
          <w:b/>
          <w:bCs/>
          <w:noProof/>
          <w:sz w:val="24"/>
          <w:szCs w:val="24"/>
          <w14:ligatures w14:val="standardContextual"/>
        </w:rPr>
      </w:pPr>
    </w:p>
    <w:p w14:paraId="0BF32143" w14:textId="77777777" w:rsidR="0050594B" w:rsidRDefault="0050594B" w:rsidP="0050594B">
      <w:pPr>
        <w:bidi w:val="0"/>
        <w:rPr>
          <w:rFonts w:asciiTheme="majorBidi" w:hAnsiTheme="majorBidi" w:cstheme="majorBidi"/>
          <w:b/>
          <w:bCs/>
          <w:noProof/>
          <w:sz w:val="24"/>
          <w:szCs w:val="24"/>
          <w14:ligatures w14:val="standardContextual"/>
        </w:rPr>
      </w:pPr>
    </w:p>
    <w:p w14:paraId="511268DE" w14:textId="77777777" w:rsidR="0050594B" w:rsidRDefault="0050594B" w:rsidP="0050594B">
      <w:pPr>
        <w:bidi w:val="0"/>
        <w:rPr>
          <w:rFonts w:asciiTheme="majorBidi" w:hAnsiTheme="majorBidi" w:cstheme="majorBidi"/>
          <w:b/>
          <w:bCs/>
          <w:noProof/>
          <w:sz w:val="24"/>
          <w:szCs w:val="24"/>
          <w14:ligatures w14:val="standardContextual"/>
        </w:rPr>
      </w:pPr>
    </w:p>
    <w:p w14:paraId="29877B79" w14:textId="77777777" w:rsidR="0050594B" w:rsidRDefault="0050594B" w:rsidP="0050594B">
      <w:pPr>
        <w:bidi w:val="0"/>
        <w:rPr>
          <w:rFonts w:asciiTheme="majorBidi" w:hAnsiTheme="majorBidi" w:cstheme="majorBidi"/>
          <w:b/>
          <w:bCs/>
          <w:noProof/>
          <w:sz w:val="24"/>
          <w:szCs w:val="24"/>
          <w14:ligatures w14:val="standardContextual"/>
        </w:rPr>
      </w:pPr>
    </w:p>
    <w:p w14:paraId="70E6736E" w14:textId="77777777" w:rsidR="0050594B" w:rsidRDefault="0050594B" w:rsidP="0050594B">
      <w:pPr>
        <w:bidi w:val="0"/>
        <w:rPr>
          <w:rFonts w:asciiTheme="majorBidi" w:hAnsiTheme="majorBidi" w:cstheme="majorBidi"/>
          <w:b/>
          <w:bCs/>
          <w:noProof/>
          <w:sz w:val="24"/>
          <w:szCs w:val="24"/>
          <w14:ligatures w14:val="standardContextual"/>
        </w:rPr>
      </w:pPr>
    </w:p>
    <w:p w14:paraId="69815A01" w14:textId="77777777" w:rsidR="0050594B" w:rsidRDefault="0050594B" w:rsidP="0050594B">
      <w:pPr>
        <w:bidi w:val="0"/>
        <w:rPr>
          <w:rFonts w:asciiTheme="majorBidi" w:hAnsiTheme="majorBidi" w:cstheme="majorBidi"/>
          <w:b/>
          <w:bCs/>
          <w:noProof/>
          <w:sz w:val="24"/>
          <w:szCs w:val="24"/>
          <w14:ligatures w14:val="standardContextual"/>
        </w:rPr>
      </w:pPr>
    </w:p>
    <w:p w14:paraId="5EC5A1E4" w14:textId="77777777" w:rsidR="0050594B" w:rsidRDefault="0050594B" w:rsidP="0050594B">
      <w:pPr>
        <w:bidi w:val="0"/>
        <w:rPr>
          <w:rFonts w:asciiTheme="majorBidi" w:hAnsiTheme="majorBidi" w:cstheme="majorBidi"/>
          <w:b/>
          <w:bCs/>
          <w:noProof/>
          <w:sz w:val="24"/>
          <w:szCs w:val="24"/>
          <w14:ligatures w14:val="standardContextual"/>
        </w:rPr>
      </w:pPr>
    </w:p>
    <w:p w14:paraId="658DB248" w14:textId="77777777" w:rsidR="0050594B" w:rsidRDefault="0050594B" w:rsidP="0050594B">
      <w:pPr>
        <w:bidi w:val="0"/>
        <w:rPr>
          <w:rFonts w:asciiTheme="majorBidi" w:hAnsiTheme="majorBidi" w:cstheme="majorBidi"/>
          <w:b/>
          <w:bCs/>
          <w:noProof/>
          <w:sz w:val="24"/>
          <w:szCs w:val="24"/>
          <w14:ligatures w14:val="standardContextual"/>
        </w:rPr>
      </w:pPr>
    </w:p>
    <w:p w14:paraId="20C1E678" w14:textId="77777777" w:rsidR="0050594B" w:rsidRDefault="0050594B" w:rsidP="0050594B">
      <w:pPr>
        <w:bidi w:val="0"/>
        <w:rPr>
          <w:rFonts w:asciiTheme="majorBidi" w:hAnsiTheme="majorBidi" w:cstheme="majorBidi"/>
          <w:b/>
          <w:bCs/>
          <w:noProof/>
          <w:sz w:val="24"/>
          <w:szCs w:val="24"/>
          <w14:ligatures w14:val="standardContextual"/>
        </w:rPr>
      </w:pPr>
    </w:p>
    <w:p w14:paraId="7CDE85D6" w14:textId="77777777" w:rsidR="0050594B" w:rsidRDefault="0050594B" w:rsidP="0050594B">
      <w:pPr>
        <w:bidi w:val="0"/>
        <w:rPr>
          <w:rFonts w:asciiTheme="majorBidi" w:hAnsiTheme="majorBidi" w:cstheme="majorBidi"/>
          <w:b/>
          <w:bCs/>
          <w:noProof/>
          <w:sz w:val="24"/>
          <w:szCs w:val="24"/>
          <w14:ligatures w14:val="standardContextual"/>
        </w:rPr>
      </w:pPr>
    </w:p>
    <w:p w14:paraId="383758A9" w14:textId="77777777" w:rsidR="0050594B" w:rsidRDefault="0050594B" w:rsidP="0050594B">
      <w:pPr>
        <w:bidi w:val="0"/>
        <w:rPr>
          <w:rFonts w:asciiTheme="majorBidi" w:hAnsiTheme="majorBidi" w:cstheme="majorBidi"/>
          <w:b/>
          <w:bCs/>
          <w:noProof/>
          <w:sz w:val="24"/>
          <w:szCs w:val="24"/>
          <w14:ligatures w14:val="standardContextual"/>
        </w:rPr>
      </w:pPr>
    </w:p>
    <w:p w14:paraId="48B54FFD" w14:textId="77777777" w:rsidR="0050594B" w:rsidRDefault="0050594B" w:rsidP="0050594B">
      <w:pPr>
        <w:bidi w:val="0"/>
      </w:pPr>
    </w:p>
    <w:p w14:paraId="00C02C1B" w14:textId="77777777" w:rsidR="0050594B" w:rsidRDefault="0050594B" w:rsidP="0050594B">
      <w:pPr>
        <w:bidi w:val="0"/>
      </w:pPr>
    </w:p>
    <w:p w14:paraId="21C9F24C" w14:textId="77777777" w:rsidR="00837626" w:rsidRDefault="00837626" w:rsidP="00837626">
      <w:pPr>
        <w:bidi w:val="0"/>
      </w:pPr>
    </w:p>
    <w:p w14:paraId="61D25A28" w14:textId="502C9EE7" w:rsidR="0050594B" w:rsidRPr="0050594B" w:rsidRDefault="00FA6DEE" w:rsidP="007320DE">
      <w:pPr>
        <w:pStyle w:val="Heading2"/>
        <w:rPr>
          <w:rtl/>
        </w:rPr>
      </w:pPr>
      <w:bookmarkStart w:id="8" w:name="_Toc204688377"/>
      <w:r>
        <w:lastRenderedPageBreak/>
        <w:t>4</w:t>
      </w:r>
      <w:r w:rsidR="0050594B" w:rsidRPr="0050594B">
        <w:t>.2 Development Process</w:t>
      </w:r>
      <w:bookmarkEnd w:id="8"/>
    </w:p>
    <w:p w14:paraId="3D87DA97" w14:textId="0015B2D9"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The development of the ThrivePath platform was grounded in the research and planning documented during Phase A of the project. In that initial phase, we identified the key medical, nutritional, and social aspects of Failure to Thrive (FTT) and translated them into a clear system specification. We reviewed existing tools such as FTTell, analyzed their limitations, and outlined the unique value our platform would provide delivering personalized treatment recommendations based on basic physical input (height, weight, age, and gender), without the need for diagnosis files or behavioral reports. This conceptual foundation guided every step of the development phase.</w:t>
      </w:r>
    </w:p>
    <w:p w14:paraId="042664B4" w14:textId="3F6C51CB"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To build the platform, we followed a structured process. The first step involved translating clinical knowledge</w:t>
      </w:r>
      <w:r w:rsidR="00046AC2">
        <w:rPr>
          <w:rFonts w:asciiTheme="majorBidi" w:hAnsiTheme="majorBidi" w:cstheme="majorBidi"/>
          <w:sz w:val="24"/>
          <w:szCs w:val="24"/>
        </w:rPr>
        <w:t>-</w:t>
      </w:r>
      <w:r w:rsidRPr="0050594B">
        <w:rPr>
          <w:rFonts w:asciiTheme="majorBidi" w:hAnsiTheme="majorBidi" w:cstheme="majorBidi"/>
          <w:sz w:val="24"/>
          <w:szCs w:val="24"/>
        </w:rPr>
        <w:t>such as WHO growth charts and recommended daily nutritional intake</w:t>
      </w:r>
      <w:r w:rsidR="00046AC2">
        <w:rPr>
          <w:rFonts w:asciiTheme="majorBidi" w:hAnsiTheme="majorBidi" w:cstheme="majorBidi"/>
          <w:sz w:val="24"/>
          <w:szCs w:val="24"/>
        </w:rPr>
        <w:t>-</w:t>
      </w:r>
      <w:r w:rsidRPr="0050594B">
        <w:rPr>
          <w:rFonts w:asciiTheme="majorBidi" w:hAnsiTheme="majorBidi" w:cstheme="majorBidi"/>
          <w:sz w:val="24"/>
          <w:szCs w:val="24"/>
        </w:rPr>
        <w:t xml:space="preserve">into dynamic formulas that could be calculated programmatically. These calculations formed the core logic of our </w:t>
      </w:r>
      <w:r>
        <w:rPr>
          <w:rFonts w:asciiTheme="majorBidi" w:hAnsiTheme="majorBidi" w:cstheme="majorBidi"/>
          <w:sz w:val="24"/>
          <w:szCs w:val="24"/>
        </w:rPr>
        <w:t>platform</w:t>
      </w:r>
      <w:r w:rsidRPr="0050594B">
        <w:rPr>
          <w:rFonts w:asciiTheme="majorBidi" w:hAnsiTheme="majorBidi" w:cstheme="majorBidi"/>
          <w:sz w:val="24"/>
          <w:szCs w:val="24"/>
        </w:rPr>
        <w:t xml:space="preserve">, allowing us to determine caloric needs, macronutrient distribution, and suggested lifestyle factors (sleep, hydration, supplements). This logic was implemented in </w:t>
      </w:r>
      <w:r w:rsidR="00B96368">
        <w:rPr>
          <w:rFonts w:asciiTheme="majorBidi" w:hAnsiTheme="majorBidi" w:cstheme="majorBidi"/>
          <w:sz w:val="24"/>
          <w:szCs w:val="24"/>
        </w:rPr>
        <w:t>Next.js</w:t>
      </w:r>
      <w:r w:rsidRPr="0050594B">
        <w:rPr>
          <w:rFonts w:asciiTheme="majorBidi" w:hAnsiTheme="majorBidi" w:cstheme="majorBidi"/>
          <w:sz w:val="24"/>
          <w:szCs w:val="24"/>
        </w:rPr>
        <w:t xml:space="preserve"> API routes to serve requests and return data to the front-end.</w:t>
      </w:r>
    </w:p>
    <w:p w14:paraId="4FF20C68" w14:textId="108B25A7" w:rsidR="0050594B" w:rsidRPr="0050594B" w:rsidRDefault="0050594B" w:rsidP="002F56D7">
      <w:pPr>
        <w:bidi w:val="0"/>
        <w:jc w:val="both"/>
        <w:rPr>
          <w:rFonts w:asciiTheme="majorBidi" w:hAnsiTheme="majorBidi" w:cstheme="majorBidi"/>
          <w:sz w:val="24"/>
          <w:szCs w:val="24"/>
        </w:rPr>
      </w:pPr>
      <w:r w:rsidRPr="0050594B">
        <w:rPr>
          <w:rFonts w:asciiTheme="majorBidi" w:hAnsiTheme="majorBidi" w:cstheme="majorBidi"/>
          <w:sz w:val="24"/>
          <w:szCs w:val="24"/>
        </w:rPr>
        <w:t xml:space="preserve">The front-end of the application was built with React and styled using Tailwind CSS, ensuring a clean, responsive interface suitable for both desktop and mobile use. We designed the user flow to be intuitive: caregivers register, add children, input measurements, and receive an immediate, comprehensive plan. </w:t>
      </w:r>
      <w:r w:rsidR="002F56D7" w:rsidRPr="002F56D7">
        <w:rPr>
          <w:rFonts w:asciiTheme="majorBidi" w:hAnsiTheme="majorBidi" w:cstheme="majorBidi"/>
          <w:sz w:val="24"/>
          <w:szCs w:val="24"/>
        </w:rPr>
        <w:t>All user data is stored securely in a MongoDB database, enabling multi-profile management and historical data tracking.</w:t>
      </w:r>
    </w:p>
    <w:p w14:paraId="1778D458" w14:textId="18F4BEC1"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One of the most significant technical challenges was integrating artificial intelligence through the OpenAI API. We aimed to use AI to generate rich, readable treatment plans based on the calculated data. This required us to design a prompt format that was both accurate and efficient. Initially, we struggled with long prompts that produced slow or inconsistent results. To solve this, we iterated multiple times on the prompt structure, eventually creating a </w:t>
      </w:r>
      <w:r w:rsidR="00952B4C">
        <w:rPr>
          <w:rFonts w:asciiTheme="majorBidi" w:hAnsiTheme="majorBidi" w:cstheme="majorBidi"/>
          <w:sz w:val="24"/>
          <w:szCs w:val="24"/>
        </w:rPr>
        <w:t>JSON</w:t>
      </w:r>
      <w:r w:rsidRPr="0050594B">
        <w:rPr>
          <w:rFonts w:asciiTheme="majorBidi" w:hAnsiTheme="majorBidi" w:cstheme="majorBidi"/>
          <w:sz w:val="24"/>
          <w:szCs w:val="24"/>
        </w:rPr>
        <w:t>-based format that could be parsed easily and rendered directly in the UI. This not only improved performance but also allowed for better control of tone and structure in the AI-generated content.</w:t>
      </w:r>
    </w:p>
    <w:p w14:paraId="1B720A1F" w14:textId="20658337"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Another challenge was translating clinical data into usable code logic. Growth percentiles and nutritional targets vary widely depending on age and weight, and we needed to reflect that complexity while keeping the system maintainable. We implemented flexible data structures and functions that adjust outputs dynamically based on user input. Additionally, we had to ensure that all output</w:t>
      </w:r>
      <w:r w:rsidR="00046AC2">
        <w:rPr>
          <w:rFonts w:asciiTheme="majorBidi" w:hAnsiTheme="majorBidi" w:cstheme="majorBidi"/>
          <w:sz w:val="24"/>
          <w:szCs w:val="24"/>
        </w:rPr>
        <w:t>-</w:t>
      </w:r>
      <w:r w:rsidRPr="0050594B">
        <w:rPr>
          <w:rFonts w:asciiTheme="majorBidi" w:hAnsiTheme="majorBidi" w:cstheme="majorBidi"/>
          <w:sz w:val="24"/>
          <w:szCs w:val="24"/>
        </w:rPr>
        <w:t>whether AI-generated or formula-based</w:t>
      </w:r>
      <w:r w:rsidR="00046AC2">
        <w:rPr>
          <w:rFonts w:asciiTheme="majorBidi" w:hAnsiTheme="majorBidi" w:cstheme="majorBidi"/>
          <w:sz w:val="24"/>
          <w:szCs w:val="24"/>
        </w:rPr>
        <w:t>-</w:t>
      </w:r>
      <w:r w:rsidRPr="0050594B">
        <w:rPr>
          <w:rFonts w:asciiTheme="majorBidi" w:hAnsiTheme="majorBidi" w:cstheme="majorBidi"/>
          <w:sz w:val="24"/>
          <w:szCs w:val="24"/>
        </w:rPr>
        <w:t>was presented in a clear, approachable manner for users with no medical background. We focused on clean layout, structured headings, and actionable text to make the recommendations understandable and easy to apply.</w:t>
      </w:r>
    </w:p>
    <w:p w14:paraId="14D3F408" w14:textId="6393903B" w:rsid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In summary, ThrivePath was built using a modern and scalable technology stack: React + Tailwind CSS for the front-end, </w:t>
      </w:r>
      <w:r w:rsidR="00154B5E">
        <w:rPr>
          <w:rFonts w:asciiTheme="majorBidi" w:hAnsiTheme="majorBidi" w:cstheme="majorBidi"/>
          <w:sz w:val="24"/>
          <w:szCs w:val="24"/>
        </w:rPr>
        <w:t>Next</w:t>
      </w:r>
      <w:r w:rsidRPr="0050594B">
        <w:rPr>
          <w:rFonts w:asciiTheme="majorBidi" w:hAnsiTheme="majorBidi" w:cstheme="majorBidi"/>
          <w:sz w:val="24"/>
          <w:szCs w:val="24"/>
        </w:rPr>
        <w:t xml:space="preserve">.js API Routes for the server-side logic, OpenAI API for generative recommendations, and MongoDB for data persistence. The system offers a practical, intelligent solution for FTT management, combining accurate </w:t>
      </w:r>
      <w:r w:rsidRPr="0050594B">
        <w:rPr>
          <w:rFonts w:asciiTheme="majorBidi" w:hAnsiTheme="majorBidi" w:cstheme="majorBidi"/>
          <w:sz w:val="24"/>
          <w:szCs w:val="24"/>
        </w:rPr>
        <w:lastRenderedPageBreak/>
        <w:t>calculations with the expressive capabilities of AI</w:t>
      </w:r>
      <w:r w:rsidR="00046AC2">
        <w:rPr>
          <w:rFonts w:asciiTheme="majorBidi" w:hAnsiTheme="majorBidi" w:cstheme="majorBidi"/>
          <w:sz w:val="24"/>
          <w:szCs w:val="24"/>
        </w:rPr>
        <w:t>-</w:t>
      </w:r>
      <w:r w:rsidRPr="0050594B">
        <w:rPr>
          <w:rFonts w:asciiTheme="majorBidi" w:hAnsiTheme="majorBidi" w:cstheme="majorBidi"/>
          <w:sz w:val="24"/>
          <w:szCs w:val="24"/>
        </w:rPr>
        <w:t>all within an intuitive and user-friendly digital platform.</w:t>
      </w:r>
    </w:p>
    <w:p w14:paraId="1D066DDC" w14:textId="77777777" w:rsidR="00837626" w:rsidRPr="005300C6" w:rsidRDefault="00837626" w:rsidP="00837626">
      <w:pPr>
        <w:bidi w:val="0"/>
        <w:jc w:val="both"/>
        <w:rPr>
          <w:rFonts w:asciiTheme="majorBidi" w:hAnsiTheme="majorBidi" w:cstheme="majorBidi"/>
          <w:sz w:val="24"/>
          <w:szCs w:val="24"/>
        </w:rPr>
      </w:pPr>
    </w:p>
    <w:p w14:paraId="67B5FD8F" w14:textId="76465102" w:rsidR="005300C6" w:rsidRPr="005300C6" w:rsidRDefault="005300C6" w:rsidP="00F96890">
      <w:pPr>
        <w:pStyle w:val="Heading2"/>
        <w:jc w:val="both"/>
      </w:pPr>
      <w:bookmarkStart w:id="9" w:name="_Toc204688378"/>
      <w:r>
        <w:t xml:space="preserve">4.3 </w:t>
      </w:r>
      <w:r w:rsidRPr="005300C6">
        <w:t>Algorithm Description</w:t>
      </w:r>
      <w:bookmarkEnd w:id="9"/>
    </w:p>
    <w:p w14:paraId="4BCD505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ThrivePath platform incorporates a multi-stage, data-driven algorithm aimed at delivering personalized nutritional and lifestyle recommendations for children diagnosed with Failure to Thrive (FTT). The algorithm is designed to operate autonomously, based on minimal user input, and leverages established clinical growth benchmarks alongside evidence-based dietary guidelines to generate a tailored protocol and treatment plan. The algorithm's core functionality unfolds in five distinct stages: data collection, growth history generation, protocol calculation, AI-driven treatment synthesis, and data persistence.</w:t>
      </w:r>
    </w:p>
    <w:p w14:paraId="1E8FB09C" w14:textId="7868616F"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Collection and Validation</w:t>
      </w:r>
    </w:p>
    <w:p w14:paraId="09772173" w14:textId="69607C4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user interaction begins with a secure data entry process, wherein caregivers or healthcare providers input essential information about the child, including full name, gender, date of birth, height, and weight. The input is subject to strict validation rules to ensure data quality and clinical plausibility. For instance, height values are restricted to a range of 30</w:t>
      </w:r>
      <w:r w:rsidR="002B0B86">
        <w:rPr>
          <w:rFonts w:asciiTheme="majorBidi" w:hAnsiTheme="majorBidi" w:cstheme="majorBidi"/>
          <w:sz w:val="24"/>
          <w:szCs w:val="24"/>
        </w:rPr>
        <w:t>-</w:t>
      </w:r>
      <w:r w:rsidRPr="005300C6">
        <w:rPr>
          <w:rFonts w:asciiTheme="majorBidi" w:hAnsiTheme="majorBidi" w:cstheme="majorBidi"/>
          <w:sz w:val="24"/>
          <w:szCs w:val="24"/>
        </w:rPr>
        <w:t>200 cm and weight values between 2</w:t>
      </w:r>
      <w:r w:rsidR="002B0B86">
        <w:rPr>
          <w:rFonts w:asciiTheme="majorBidi" w:hAnsiTheme="majorBidi" w:cstheme="majorBidi"/>
          <w:sz w:val="24"/>
          <w:szCs w:val="24"/>
        </w:rPr>
        <w:t>-</w:t>
      </w:r>
      <w:r w:rsidRPr="005300C6">
        <w:rPr>
          <w:rFonts w:asciiTheme="majorBidi" w:hAnsiTheme="majorBidi" w:cstheme="majorBidi"/>
          <w:sz w:val="24"/>
          <w:szCs w:val="24"/>
        </w:rPr>
        <w:t>150 kg. The birthdate must represent a child no older than 12 years, and the system prevents future-dated inputs. These validations are implemented using client-side and server-side checks to prevent data anomalies.</w:t>
      </w:r>
    </w:p>
    <w:p w14:paraId="3A4AE4E9" w14:textId="576EDEE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Automatic Growth History Timeline Generation</w:t>
      </w:r>
    </w:p>
    <w:p w14:paraId="663C97F5" w14:textId="5D6C23F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Once the initial data is submitted, the algorithm computes the child's current age in decimal years using the difference between the current date and the date of birth. Based on this age, the system dynamically constructs a longitudinal growth history timeline. This timeline includes predefined time points at six-month intervals from birth to the present. Each entry includes fields for recording height and weight, enabling retrospective data collection that mimics pediatric growth tracking practices. This modular growth structure is critical for understanding percentile shifts over time</w:t>
      </w:r>
      <w:r w:rsidR="00322C86">
        <w:rPr>
          <w:rFonts w:asciiTheme="majorBidi" w:hAnsiTheme="majorBidi" w:cstheme="majorBidi"/>
          <w:sz w:val="24"/>
          <w:szCs w:val="24"/>
        </w:rPr>
        <w:t>-</w:t>
      </w:r>
      <w:r w:rsidRPr="005300C6">
        <w:rPr>
          <w:rFonts w:asciiTheme="majorBidi" w:hAnsiTheme="majorBidi" w:cstheme="majorBidi"/>
          <w:sz w:val="24"/>
          <w:szCs w:val="24"/>
        </w:rPr>
        <w:t>a core diagnostic element in FTT cases.</w:t>
      </w:r>
    </w:p>
    <w:p w14:paraId="3D9E7FA0" w14:textId="536B10D3"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Personalized Protocol Calculation</w:t>
      </w:r>
    </w:p>
    <w:p w14:paraId="0492ED01"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protocol calculation module retrieves median weight values by gender and age from an internal percentile reference table. These medians are derived from global pediatric growth standards (such as CDC or WHO curves), ensuring clinical reliability. The algorithm then calculates the Daily Caloric Value (DCV) using the formula:</w:t>
      </w:r>
    </w:p>
    <w:p w14:paraId="139AE49B" w14:textId="0D5CD972" w:rsidR="005300C6" w:rsidRPr="005300C6" w:rsidRDefault="005300C6" w:rsidP="00F96890">
      <w:pPr>
        <w:bidi w:val="0"/>
        <w:jc w:val="both"/>
        <w:rPr>
          <w:rFonts w:asciiTheme="majorBidi" w:hAnsiTheme="majorBidi" w:cstheme="majorBidi"/>
          <w:sz w:val="24"/>
          <w:szCs w:val="24"/>
        </w:rPr>
      </w:pPr>
      <m:oMathPara>
        <m:oMath>
          <m:r>
            <w:rPr>
              <w:rFonts w:ascii="Cambria Math" w:hAnsi="Cambria Math" w:cstheme="majorBidi"/>
              <w:i/>
              <w:sz w:val="24"/>
              <w:szCs w:val="24"/>
            </w:rPr>
            <m:t> </m:t>
          </m:r>
          <m:r>
            <w:rPr>
              <w:rFonts w:ascii="Cambria Math" w:hAnsi="Cambria Math" w:cstheme="majorBidi"/>
              <w:i/>
              <w:sz w:val="24"/>
              <w:szCs w:val="24"/>
            </w:rPr>
            <m:t> </m:t>
          </m:r>
          <m:r>
            <w:rPr>
              <w:rFonts w:ascii="Cambria Math" w:hAnsi="Cambria Math" w:cstheme="majorBidi"/>
              <w:sz w:val="24"/>
              <w:szCs w:val="24"/>
            </w:rPr>
            <m:t>DCV = 120 × (medianWeight/ currentWeight) × currentWeight</m:t>
          </m:r>
        </m:oMath>
      </m:oMathPara>
    </w:p>
    <w:p w14:paraId="3840CC5A"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This equation reflects both metabolic demand and deviation from normative growth expectations. From the DCV, the algorithm calculates macronutrient distribution using standard dietary recommendations: 55% of calories from carbohydrates (4 kcal/g), 15% from proteins (4 kcal/g), and 30% from fats (9 kcal/g). Additionally, the system computes age-specific requirements for micronutrients such as calcium, iron, vitamin </w:t>
      </w:r>
      <w:r w:rsidRPr="005300C6">
        <w:rPr>
          <w:rFonts w:asciiTheme="majorBidi" w:hAnsiTheme="majorBidi" w:cstheme="majorBidi"/>
          <w:sz w:val="24"/>
          <w:szCs w:val="24"/>
        </w:rPr>
        <w:lastRenderedPageBreak/>
        <w:t>C, D, and E, based on clinical pediatric nutrition guidelines. These calculations are deterministic and ensure that recommendations are grounded in biomedical standards.</w:t>
      </w:r>
    </w:p>
    <w:p w14:paraId="28EC5B7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Complementary lifestyle parameters are also generated. These include hydration targets (cups of water per day), physical activity guidelines (type, duration, and frequency based on age group), and optimal sleep schedules. These values are integrated into the protocol object, forming the structured foundation of the recommendation engine.</w:t>
      </w:r>
    </w:p>
    <w:p w14:paraId="0E7D6B47" w14:textId="4D71499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AI-Driven Treatment Plan Generation</w:t>
      </w:r>
    </w:p>
    <w:p w14:paraId="7C89391D" w14:textId="7B142B3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Once the protocol is finalized, it is passed as input to an AI-powered text generator through a prompt that includes both content and formatting instructions. The AI component uses this prompt to generate a comprehensive daily treatment plan in </w:t>
      </w:r>
      <w:r w:rsidR="007E3DF0">
        <w:rPr>
          <w:rFonts w:asciiTheme="majorBidi" w:hAnsiTheme="majorBidi" w:cstheme="majorBidi"/>
          <w:sz w:val="24"/>
          <w:szCs w:val="24"/>
        </w:rPr>
        <w:t>JSON</w:t>
      </w:r>
      <w:r w:rsidRPr="005300C6">
        <w:rPr>
          <w:rFonts w:asciiTheme="majorBidi" w:hAnsiTheme="majorBidi" w:cstheme="majorBidi"/>
          <w:sz w:val="24"/>
          <w:szCs w:val="24"/>
        </w:rPr>
        <w:t xml:space="preserve"> format, segmented into four parts: (1) Daily Meal Plan, (2) Hydration Guidelines, (3) Physical Activity Plan, and (4) Sleep Schedule. Each section includes detailed, structured, and interpretable recommendations, including meal options, portion sizes, preparation tips, and nutrient breakdowns. This natural-language output ensures the information is accessible to non-professionals while maintaining clinical accuracy.</w:t>
      </w:r>
    </w:p>
    <w:p w14:paraId="376101D3"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treatment plan avoids approximations and ensures exact nutritional values are preserved in the output, reflecting those calculated in the protocol. This tight coupling between deterministic logic (protocol calculation) and generative modeling (AI treatment generation) ensures both personalization and usability.</w:t>
      </w:r>
    </w:p>
    <w:p w14:paraId="1F8FD1E6" w14:textId="0E21F982"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Persistence and Patient Management</w:t>
      </w:r>
    </w:p>
    <w:p w14:paraId="264B5696" w14:textId="56A7B257" w:rsid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Following treatment generation, the entire patient object</w:t>
      </w:r>
      <w:r w:rsidR="00322C86">
        <w:rPr>
          <w:rFonts w:asciiTheme="majorBidi" w:hAnsiTheme="majorBidi" w:cstheme="majorBidi"/>
          <w:sz w:val="24"/>
          <w:szCs w:val="24"/>
        </w:rPr>
        <w:t>-</w:t>
      </w:r>
      <w:r w:rsidRPr="005300C6">
        <w:rPr>
          <w:rFonts w:asciiTheme="majorBidi" w:hAnsiTheme="majorBidi" w:cstheme="majorBidi"/>
          <w:sz w:val="24"/>
          <w:szCs w:val="24"/>
        </w:rPr>
        <w:t>including demographic information, growth history, protocol, and treatment</w:t>
      </w:r>
      <w:r w:rsidR="00322C86">
        <w:rPr>
          <w:rFonts w:asciiTheme="majorBidi" w:hAnsiTheme="majorBidi" w:cstheme="majorBidi"/>
          <w:sz w:val="24"/>
          <w:szCs w:val="24"/>
        </w:rPr>
        <w:t>-</w:t>
      </w:r>
      <w:r w:rsidRPr="005300C6">
        <w:rPr>
          <w:rFonts w:asciiTheme="majorBidi" w:hAnsiTheme="majorBidi" w:cstheme="majorBidi"/>
          <w:sz w:val="24"/>
          <w:szCs w:val="24"/>
        </w:rPr>
        <w:t>is compiled and sent via a secure POST request to the server's /api/add-new-patient endpoint. The system enforces token-based authentication, ensuring data privacy and user access control. Patients are then available for review and management within the platform’s dashboard, where users can select, delete, or review any stored record.</w:t>
      </w:r>
    </w:p>
    <w:p w14:paraId="315F5389" w14:textId="77777777" w:rsidR="00F96890" w:rsidRDefault="00F96890" w:rsidP="00046AC2">
      <w:pPr>
        <w:pStyle w:val="Heading1"/>
      </w:pPr>
    </w:p>
    <w:p w14:paraId="19287A4A" w14:textId="77777777" w:rsidR="00F96890" w:rsidRDefault="00F96890" w:rsidP="00F96890"/>
    <w:p w14:paraId="27F5D4A9" w14:textId="77777777" w:rsidR="00F96890" w:rsidRDefault="00F96890" w:rsidP="00F96890"/>
    <w:p w14:paraId="26F3D87A" w14:textId="77777777" w:rsidR="00F96890" w:rsidRDefault="00F96890" w:rsidP="00F96890"/>
    <w:p w14:paraId="5763B3B0" w14:textId="77777777" w:rsidR="00F96890" w:rsidRDefault="00F96890" w:rsidP="00F96890"/>
    <w:p w14:paraId="119C54F7" w14:textId="77777777" w:rsidR="00F96890" w:rsidRDefault="00F96890" w:rsidP="00F96890"/>
    <w:p w14:paraId="4A184F02" w14:textId="77777777" w:rsidR="00F96890" w:rsidRDefault="00F96890" w:rsidP="00F96890"/>
    <w:p w14:paraId="72DF6261" w14:textId="77777777" w:rsidR="00F96890" w:rsidRPr="00F96890" w:rsidRDefault="00F96890" w:rsidP="00F96890"/>
    <w:p w14:paraId="1529982B" w14:textId="77777777" w:rsidR="004A5321" w:rsidRPr="00B217BA" w:rsidRDefault="004A5321" w:rsidP="004A5321">
      <w:pPr>
        <w:bidi w:val="0"/>
        <w:rPr>
          <w:rFonts w:asciiTheme="majorBidi" w:hAnsiTheme="majorBidi" w:cstheme="majorBidi"/>
          <w:sz w:val="24"/>
          <w:szCs w:val="24"/>
        </w:rPr>
      </w:pPr>
    </w:p>
    <w:p w14:paraId="1FF28A42" w14:textId="77777777" w:rsidR="004A5321" w:rsidRPr="00B217BA" w:rsidRDefault="004A5321" w:rsidP="004A5321">
      <w:pPr>
        <w:bidi w:val="0"/>
        <w:rPr>
          <w:rFonts w:asciiTheme="majorBidi" w:hAnsiTheme="majorBidi" w:cstheme="majorBidi"/>
          <w:sz w:val="24"/>
          <w:szCs w:val="24"/>
        </w:rPr>
      </w:pPr>
    </w:p>
    <w:p w14:paraId="0D17CDAF" w14:textId="58948AEC" w:rsidR="004A5321" w:rsidRPr="00734AFB" w:rsidRDefault="00393670" w:rsidP="00734AFB">
      <w:pPr>
        <w:pStyle w:val="Heading1"/>
      </w:pPr>
      <w:bookmarkStart w:id="10" w:name="_Toc204688379"/>
      <w:r>
        <w:lastRenderedPageBreak/>
        <w:t>5</w:t>
      </w:r>
      <w:r w:rsidR="00837626">
        <w:t>.</w:t>
      </w:r>
      <w:r w:rsidR="00734AFB" w:rsidRPr="00734AFB">
        <w:t xml:space="preserve"> Testing</w:t>
      </w:r>
      <w:bookmarkEnd w:id="10"/>
      <w:r w:rsidR="00734AFB" w:rsidRPr="00734AFB">
        <w:t xml:space="preserve"> </w:t>
      </w:r>
    </w:p>
    <w:tbl>
      <w:tblPr>
        <w:tblStyle w:val="TableGrid"/>
        <w:tblW w:w="0" w:type="auto"/>
        <w:tblLook w:val="04A0" w:firstRow="1" w:lastRow="0" w:firstColumn="1" w:lastColumn="0" w:noHBand="0" w:noVBand="1"/>
      </w:tblPr>
      <w:tblGrid>
        <w:gridCol w:w="2896"/>
        <w:gridCol w:w="2754"/>
        <w:gridCol w:w="2646"/>
      </w:tblGrid>
      <w:tr w:rsidR="002B0B86" w:rsidRPr="002B0B86" w14:paraId="30DDE143" w14:textId="77777777" w:rsidTr="00573F2B">
        <w:tc>
          <w:tcPr>
            <w:tcW w:w="2880" w:type="dxa"/>
          </w:tcPr>
          <w:p w14:paraId="550247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What is Tested</w:t>
            </w:r>
          </w:p>
        </w:tc>
        <w:tc>
          <w:tcPr>
            <w:tcW w:w="2880" w:type="dxa"/>
          </w:tcPr>
          <w:p w14:paraId="537AD51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Expected Result</w:t>
            </w:r>
          </w:p>
        </w:tc>
        <w:tc>
          <w:tcPr>
            <w:tcW w:w="2880" w:type="dxa"/>
          </w:tcPr>
          <w:p w14:paraId="2A4EECC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Actual Result (Pass/Fail)</w:t>
            </w:r>
          </w:p>
        </w:tc>
      </w:tr>
      <w:tr w:rsidR="002B0B86" w:rsidRPr="002B0B86" w14:paraId="2C22B044" w14:textId="77777777" w:rsidTr="00573F2B">
        <w:tc>
          <w:tcPr>
            <w:tcW w:w="2880" w:type="dxa"/>
          </w:tcPr>
          <w:p w14:paraId="4B179AC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Homepage navigation to Sign Up / Sign In</w:t>
            </w:r>
          </w:p>
        </w:tc>
        <w:tc>
          <w:tcPr>
            <w:tcW w:w="2880" w:type="dxa"/>
          </w:tcPr>
          <w:p w14:paraId="639ADE6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Buttons route correctly</w:t>
            </w:r>
          </w:p>
        </w:tc>
        <w:tc>
          <w:tcPr>
            <w:tcW w:w="2880" w:type="dxa"/>
          </w:tcPr>
          <w:p w14:paraId="4751E74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6692DB7" w14:textId="77777777" w:rsidTr="00573F2B">
        <w:tc>
          <w:tcPr>
            <w:tcW w:w="2880" w:type="dxa"/>
          </w:tcPr>
          <w:p w14:paraId="49D0E4E3" w14:textId="5D8C3E45"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all fields required</w:t>
            </w:r>
          </w:p>
        </w:tc>
        <w:tc>
          <w:tcPr>
            <w:tcW w:w="2880" w:type="dxa"/>
          </w:tcPr>
          <w:p w14:paraId="6DE9BD8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B1958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1336908" w14:textId="77777777" w:rsidTr="00573F2B">
        <w:tc>
          <w:tcPr>
            <w:tcW w:w="2880" w:type="dxa"/>
          </w:tcPr>
          <w:p w14:paraId="1C0BA58B" w14:textId="26B7E4C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password confirmation mismatch</w:t>
            </w:r>
          </w:p>
        </w:tc>
        <w:tc>
          <w:tcPr>
            <w:tcW w:w="2880" w:type="dxa"/>
          </w:tcPr>
          <w:p w14:paraId="05DA73B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appears</w:t>
            </w:r>
          </w:p>
        </w:tc>
        <w:tc>
          <w:tcPr>
            <w:tcW w:w="2880" w:type="dxa"/>
          </w:tcPr>
          <w:p w14:paraId="2896832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E239DC0" w14:textId="77777777" w:rsidTr="00573F2B">
        <w:tc>
          <w:tcPr>
            <w:tcW w:w="2880" w:type="dxa"/>
          </w:tcPr>
          <w:p w14:paraId="1C513246" w14:textId="6B4D682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successful registration</w:t>
            </w:r>
          </w:p>
        </w:tc>
        <w:tc>
          <w:tcPr>
            <w:tcW w:w="2880" w:type="dxa"/>
          </w:tcPr>
          <w:p w14:paraId="72025D2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Form clears, success message shown</w:t>
            </w:r>
          </w:p>
        </w:tc>
        <w:tc>
          <w:tcPr>
            <w:tcW w:w="2880" w:type="dxa"/>
          </w:tcPr>
          <w:p w14:paraId="5FBC84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E0ED89" w14:textId="77777777" w:rsidTr="00573F2B">
        <w:tc>
          <w:tcPr>
            <w:tcW w:w="2880" w:type="dxa"/>
          </w:tcPr>
          <w:p w14:paraId="1767A838" w14:textId="2450EE96"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duplicate/invalid inputs</w:t>
            </w:r>
          </w:p>
        </w:tc>
        <w:tc>
          <w:tcPr>
            <w:tcW w:w="2880" w:type="dxa"/>
          </w:tcPr>
          <w:p w14:paraId="7EAD1B2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messages shown</w:t>
            </w:r>
          </w:p>
        </w:tc>
        <w:tc>
          <w:tcPr>
            <w:tcW w:w="2880" w:type="dxa"/>
          </w:tcPr>
          <w:p w14:paraId="51F854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5A93A2D" w14:textId="77777777" w:rsidTr="00573F2B">
        <w:tc>
          <w:tcPr>
            <w:tcW w:w="2880" w:type="dxa"/>
          </w:tcPr>
          <w:p w14:paraId="56057E21" w14:textId="055E0D78"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required fields validation</w:t>
            </w:r>
          </w:p>
        </w:tc>
        <w:tc>
          <w:tcPr>
            <w:tcW w:w="2880" w:type="dxa"/>
          </w:tcPr>
          <w:p w14:paraId="2BC49E4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0F86E3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B1A1F97" w14:textId="77777777" w:rsidTr="00573F2B">
        <w:tc>
          <w:tcPr>
            <w:tcW w:w="2880" w:type="dxa"/>
          </w:tcPr>
          <w:p w14:paraId="0829B667" w14:textId="5A3C07C2"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successful login</w:t>
            </w:r>
          </w:p>
        </w:tc>
        <w:tc>
          <w:tcPr>
            <w:tcW w:w="2880" w:type="dxa"/>
          </w:tcPr>
          <w:p w14:paraId="4347500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Token stored, user navigated to selection page</w:t>
            </w:r>
          </w:p>
        </w:tc>
        <w:tc>
          <w:tcPr>
            <w:tcW w:w="2880" w:type="dxa"/>
          </w:tcPr>
          <w:p w14:paraId="21D608B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3DB0DCE" w14:textId="77777777" w:rsidTr="00573F2B">
        <w:tc>
          <w:tcPr>
            <w:tcW w:w="2880" w:type="dxa"/>
          </w:tcPr>
          <w:p w14:paraId="243AB109" w14:textId="14E798C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incorrect credentials</w:t>
            </w:r>
          </w:p>
        </w:tc>
        <w:tc>
          <w:tcPr>
            <w:tcW w:w="2880" w:type="dxa"/>
          </w:tcPr>
          <w:p w14:paraId="7AA65D3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displayed</w:t>
            </w:r>
          </w:p>
        </w:tc>
        <w:tc>
          <w:tcPr>
            <w:tcW w:w="2880" w:type="dxa"/>
          </w:tcPr>
          <w:p w14:paraId="5B52001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D7F56C9" w14:textId="77777777" w:rsidTr="00573F2B">
        <w:tc>
          <w:tcPr>
            <w:tcW w:w="2880" w:type="dxa"/>
          </w:tcPr>
          <w:p w14:paraId="35AD9DA9" w14:textId="063ADA9A"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unexpected input/server error</w:t>
            </w:r>
          </w:p>
        </w:tc>
        <w:tc>
          <w:tcPr>
            <w:tcW w:w="2880" w:type="dxa"/>
          </w:tcPr>
          <w:p w14:paraId="60861FC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Handled gracefully</w:t>
            </w:r>
          </w:p>
        </w:tc>
        <w:tc>
          <w:tcPr>
            <w:tcW w:w="2880" w:type="dxa"/>
          </w:tcPr>
          <w:p w14:paraId="147D144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5D9E5C4" w14:textId="77777777" w:rsidTr="00573F2B">
        <w:tc>
          <w:tcPr>
            <w:tcW w:w="2880" w:type="dxa"/>
          </w:tcPr>
          <w:p w14:paraId="39312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Fetch patient list after login</w:t>
            </w:r>
          </w:p>
        </w:tc>
        <w:tc>
          <w:tcPr>
            <w:tcW w:w="2880" w:type="dxa"/>
          </w:tcPr>
          <w:p w14:paraId="2EBC56F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Patients loaded using stored token</w:t>
            </w:r>
          </w:p>
        </w:tc>
        <w:tc>
          <w:tcPr>
            <w:tcW w:w="2880" w:type="dxa"/>
          </w:tcPr>
          <w:p w14:paraId="0A61D2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0A10F8E" w14:textId="77777777" w:rsidTr="00573F2B">
        <w:tc>
          <w:tcPr>
            <w:tcW w:w="2880" w:type="dxa"/>
          </w:tcPr>
          <w:p w14:paraId="73507F6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add/select patient</w:t>
            </w:r>
          </w:p>
        </w:tc>
        <w:tc>
          <w:tcPr>
            <w:tcW w:w="2880" w:type="dxa"/>
          </w:tcPr>
          <w:p w14:paraId="723434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page opens</w:t>
            </w:r>
          </w:p>
        </w:tc>
        <w:tc>
          <w:tcPr>
            <w:tcW w:w="2880" w:type="dxa"/>
          </w:tcPr>
          <w:p w14:paraId="57DAD1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F4AEE2" w14:textId="77777777" w:rsidTr="00573F2B">
        <w:tc>
          <w:tcPr>
            <w:tcW w:w="2880" w:type="dxa"/>
          </w:tcPr>
          <w:p w14:paraId="3DDE5C9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Handle failed patient API call</w:t>
            </w:r>
          </w:p>
        </w:tc>
        <w:tc>
          <w:tcPr>
            <w:tcW w:w="2880" w:type="dxa"/>
          </w:tcPr>
          <w:p w14:paraId="16936B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3094726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CFFBE66" w14:textId="77777777" w:rsidTr="00573F2B">
        <w:tc>
          <w:tcPr>
            <w:tcW w:w="2880" w:type="dxa"/>
          </w:tcPr>
          <w:p w14:paraId="4AE5DE0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Delete patient</w:t>
            </w:r>
          </w:p>
        </w:tc>
        <w:tc>
          <w:tcPr>
            <w:tcW w:w="2880" w:type="dxa"/>
          </w:tcPr>
          <w:p w14:paraId="6F84A3A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Confirmation, API call, list updates</w:t>
            </w:r>
          </w:p>
        </w:tc>
        <w:tc>
          <w:tcPr>
            <w:tcW w:w="2880" w:type="dxa"/>
          </w:tcPr>
          <w:p w14:paraId="4E869B4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25FB4FF" w14:textId="77777777" w:rsidTr="00573F2B">
        <w:tc>
          <w:tcPr>
            <w:tcW w:w="2880" w:type="dxa"/>
          </w:tcPr>
          <w:p w14:paraId="1A380D19" w14:textId="428E6443"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form validations</w:t>
            </w:r>
          </w:p>
        </w:tc>
        <w:tc>
          <w:tcPr>
            <w:tcW w:w="2880" w:type="dxa"/>
          </w:tcPr>
          <w:p w14:paraId="735B3AD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Invalid fields blocked with error messages</w:t>
            </w:r>
          </w:p>
        </w:tc>
        <w:tc>
          <w:tcPr>
            <w:tcW w:w="2880" w:type="dxa"/>
          </w:tcPr>
          <w:p w14:paraId="0DED44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344775" w14:textId="77777777" w:rsidTr="00573F2B">
        <w:tc>
          <w:tcPr>
            <w:tcW w:w="2880" w:type="dxa"/>
          </w:tcPr>
          <w:p w14:paraId="0CAF7681" w14:textId="555BB43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successful submit</w:t>
            </w:r>
          </w:p>
        </w:tc>
        <w:tc>
          <w:tcPr>
            <w:tcW w:w="2880" w:type="dxa"/>
          </w:tcPr>
          <w:p w14:paraId="4261DA8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Moves to Step 2 with data</w:t>
            </w:r>
          </w:p>
        </w:tc>
        <w:tc>
          <w:tcPr>
            <w:tcW w:w="2880" w:type="dxa"/>
          </w:tcPr>
          <w:p w14:paraId="3F083DB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EDB557" w14:textId="77777777" w:rsidTr="00573F2B">
        <w:tc>
          <w:tcPr>
            <w:tcW w:w="2880" w:type="dxa"/>
          </w:tcPr>
          <w:p w14:paraId="02A63344" w14:textId="05E20B4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auto-generate growth history</w:t>
            </w:r>
          </w:p>
        </w:tc>
        <w:tc>
          <w:tcPr>
            <w:tcW w:w="2880" w:type="dxa"/>
          </w:tcPr>
          <w:p w14:paraId="3D09706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intervals created</w:t>
            </w:r>
          </w:p>
        </w:tc>
        <w:tc>
          <w:tcPr>
            <w:tcW w:w="2880" w:type="dxa"/>
          </w:tcPr>
          <w:p w14:paraId="2E2ACC5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48B0D5" w14:textId="77777777" w:rsidTr="00573F2B">
        <w:tc>
          <w:tcPr>
            <w:tcW w:w="2880" w:type="dxa"/>
          </w:tcPr>
          <w:p w14:paraId="4C52A9FD" w14:textId="58FCC69B"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growth field validation</w:t>
            </w:r>
          </w:p>
        </w:tc>
        <w:tc>
          <w:tcPr>
            <w:tcW w:w="2880" w:type="dxa"/>
          </w:tcPr>
          <w:p w14:paraId="1A5031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Only valid data accepted</w:t>
            </w:r>
          </w:p>
        </w:tc>
        <w:tc>
          <w:tcPr>
            <w:tcW w:w="2880" w:type="dxa"/>
          </w:tcPr>
          <w:p w14:paraId="1188704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AFED511" w14:textId="77777777" w:rsidTr="00573F2B">
        <w:tc>
          <w:tcPr>
            <w:tcW w:w="2880" w:type="dxa"/>
          </w:tcPr>
          <w:p w14:paraId="11B4AF14"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Generate protocol and treatment</w:t>
            </w:r>
          </w:p>
        </w:tc>
        <w:tc>
          <w:tcPr>
            <w:tcW w:w="2880" w:type="dxa"/>
          </w:tcPr>
          <w:p w14:paraId="5BAD419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Generated based on input</w:t>
            </w:r>
          </w:p>
        </w:tc>
        <w:tc>
          <w:tcPr>
            <w:tcW w:w="2880" w:type="dxa"/>
          </w:tcPr>
          <w:p w14:paraId="20BB42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AA9EF4F" w14:textId="77777777" w:rsidTr="00573F2B">
        <w:tc>
          <w:tcPr>
            <w:tcW w:w="2880" w:type="dxa"/>
          </w:tcPr>
          <w:p w14:paraId="2D40CD29"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Submit new patient</w:t>
            </w:r>
          </w:p>
        </w:tc>
        <w:tc>
          <w:tcPr>
            <w:tcW w:w="2880" w:type="dxa"/>
          </w:tcPr>
          <w:p w14:paraId="2A0B6B8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Saved to backend and redirected</w:t>
            </w:r>
          </w:p>
        </w:tc>
        <w:tc>
          <w:tcPr>
            <w:tcW w:w="2880" w:type="dxa"/>
          </w:tcPr>
          <w:p w14:paraId="1328AE0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B0206E" w14:textId="77777777" w:rsidTr="00573F2B">
        <w:tc>
          <w:tcPr>
            <w:tcW w:w="2880" w:type="dxa"/>
          </w:tcPr>
          <w:p w14:paraId="044E613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Treatment page loads with data</w:t>
            </w:r>
          </w:p>
        </w:tc>
        <w:tc>
          <w:tcPr>
            <w:tcW w:w="2880" w:type="dxa"/>
          </w:tcPr>
          <w:p w14:paraId="4DF492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patient/treatment loaded</w:t>
            </w:r>
          </w:p>
        </w:tc>
        <w:tc>
          <w:tcPr>
            <w:tcW w:w="2880" w:type="dxa"/>
          </w:tcPr>
          <w:p w14:paraId="3A93444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3ED2F06" w14:textId="77777777" w:rsidTr="00573F2B">
        <w:tc>
          <w:tcPr>
            <w:tcW w:w="2880" w:type="dxa"/>
          </w:tcPr>
          <w:p w14:paraId="05D8E95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lastRenderedPageBreak/>
              <w:t>Handle treatment load failure</w:t>
            </w:r>
          </w:p>
        </w:tc>
        <w:tc>
          <w:tcPr>
            <w:tcW w:w="2880" w:type="dxa"/>
          </w:tcPr>
          <w:p w14:paraId="6D7D60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7DF039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1D9A08F" w14:textId="77777777" w:rsidTr="00573F2B">
        <w:tc>
          <w:tcPr>
            <w:tcW w:w="2880" w:type="dxa"/>
          </w:tcPr>
          <w:p w14:paraId="3D31AEC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Tracking / Logout</w:t>
            </w:r>
          </w:p>
        </w:tc>
        <w:tc>
          <w:tcPr>
            <w:tcW w:w="2880" w:type="dxa"/>
          </w:tcPr>
          <w:p w14:paraId="3609F7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Routes correctly</w:t>
            </w:r>
          </w:p>
        </w:tc>
        <w:tc>
          <w:tcPr>
            <w:tcW w:w="2880" w:type="dxa"/>
          </w:tcPr>
          <w:p w14:paraId="3758B9B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507D8DA" w14:textId="77777777" w:rsidTr="00573F2B">
        <w:tc>
          <w:tcPr>
            <w:tcW w:w="2880" w:type="dxa"/>
          </w:tcPr>
          <w:p w14:paraId="74F16A2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Export to PDF</w:t>
            </w:r>
          </w:p>
        </w:tc>
        <w:tc>
          <w:tcPr>
            <w:tcW w:w="2880" w:type="dxa"/>
          </w:tcPr>
          <w:p w14:paraId="6C837DE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Clean PDF generated</w:t>
            </w:r>
          </w:p>
        </w:tc>
        <w:tc>
          <w:tcPr>
            <w:tcW w:w="2880" w:type="dxa"/>
          </w:tcPr>
          <w:p w14:paraId="0B82692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92801B3" w14:textId="77777777" w:rsidTr="00573F2B">
        <w:tc>
          <w:tcPr>
            <w:tcW w:w="2880" w:type="dxa"/>
          </w:tcPr>
          <w:p w14:paraId="3916F01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Regenerate Meal Plan</w:t>
            </w:r>
          </w:p>
        </w:tc>
        <w:tc>
          <w:tcPr>
            <w:tcW w:w="2880" w:type="dxa"/>
          </w:tcPr>
          <w:p w14:paraId="4004CA5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New plan replaces old</w:t>
            </w:r>
          </w:p>
        </w:tc>
        <w:tc>
          <w:tcPr>
            <w:tcW w:w="2880" w:type="dxa"/>
          </w:tcPr>
          <w:p w14:paraId="12D24ED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CD3BA64" w14:textId="77777777" w:rsidTr="00573F2B">
        <w:tc>
          <w:tcPr>
            <w:tcW w:w="2880" w:type="dxa"/>
          </w:tcPr>
          <w:p w14:paraId="7ED5F73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Physical Activity section</w:t>
            </w:r>
          </w:p>
        </w:tc>
        <w:tc>
          <w:tcPr>
            <w:tcW w:w="2880" w:type="dxa"/>
          </w:tcPr>
          <w:p w14:paraId="71799B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6150337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852670B" w14:textId="77777777" w:rsidTr="00573F2B">
        <w:tc>
          <w:tcPr>
            <w:tcW w:w="2880" w:type="dxa"/>
          </w:tcPr>
          <w:p w14:paraId="41A27DD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Sleep Schedule section</w:t>
            </w:r>
          </w:p>
        </w:tc>
        <w:tc>
          <w:tcPr>
            <w:tcW w:w="2880" w:type="dxa"/>
          </w:tcPr>
          <w:p w14:paraId="11C1C5E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1D2A0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F9A34B7" w14:textId="77777777" w:rsidTr="00573F2B">
        <w:tc>
          <w:tcPr>
            <w:tcW w:w="2880" w:type="dxa"/>
          </w:tcPr>
          <w:p w14:paraId="2C47C87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Hydration section</w:t>
            </w:r>
          </w:p>
        </w:tc>
        <w:tc>
          <w:tcPr>
            <w:tcW w:w="2880" w:type="dxa"/>
          </w:tcPr>
          <w:p w14:paraId="58E180C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E1611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336F41" w14:textId="77777777" w:rsidTr="00573F2B">
        <w:tc>
          <w:tcPr>
            <w:tcW w:w="2880" w:type="dxa"/>
          </w:tcPr>
          <w:p w14:paraId="29E4FB0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Section toggle functionality</w:t>
            </w:r>
          </w:p>
        </w:tc>
        <w:tc>
          <w:tcPr>
            <w:tcW w:w="2880" w:type="dxa"/>
          </w:tcPr>
          <w:p w14:paraId="507F8F1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Collapses/expands correctly</w:t>
            </w:r>
          </w:p>
        </w:tc>
        <w:tc>
          <w:tcPr>
            <w:tcW w:w="2880" w:type="dxa"/>
          </w:tcPr>
          <w:p w14:paraId="48A0503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28B9A7" w14:textId="77777777" w:rsidTr="00573F2B">
        <w:tc>
          <w:tcPr>
            <w:tcW w:w="2880" w:type="dxa"/>
          </w:tcPr>
          <w:p w14:paraId="553FFFC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Mobile responsiveness</w:t>
            </w:r>
          </w:p>
        </w:tc>
        <w:tc>
          <w:tcPr>
            <w:tcW w:w="2880" w:type="dxa"/>
          </w:tcPr>
          <w:p w14:paraId="134570F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UI adapts correctly</w:t>
            </w:r>
          </w:p>
        </w:tc>
        <w:tc>
          <w:tcPr>
            <w:tcW w:w="2880" w:type="dxa"/>
          </w:tcPr>
          <w:p w14:paraId="6A0B28C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FFBB801" w14:textId="77777777" w:rsidTr="00573F2B">
        <w:tc>
          <w:tcPr>
            <w:tcW w:w="2880" w:type="dxa"/>
          </w:tcPr>
          <w:p w14:paraId="3A67279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Tracking page loads correctly</w:t>
            </w:r>
          </w:p>
        </w:tc>
        <w:tc>
          <w:tcPr>
            <w:tcW w:w="2880" w:type="dxa"/>
          </w:tcPr>
          <w:p w14:paraId="2265AEB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growth history</w:t>
            </w:r>
          </w:p>
        </w:tc>
        <w:tc>
          <w:tcPr>
            <w:tcW w:w="2880" w:type="dxa"/>
          </w:tcPr>
          <w:p w14:paraId="31ED199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0C9D9B0" w14:textId="77777777" w:rsidTr="00573F2B">
        <w:tc>
          <w:tcPr>
            <w:tcW w:w="2880" w:type="dxa"/>
          </w:tcPr>
          <w:p w14:paraId="26CEEBC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Tabs navigation (All/Weight/Height)</w:t>
            </w:r>
          </w:p>
        </w:tc>
        <w:tc>
          <w:tcPr>
            <w:tcW w:w="2880" w:type="dxa"/>
          </w:tcPr>
          <w:p w14:paraId="6B3752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Switches views</w:t>
            </w:r>
          </w:p>
        </w:tc>
        <w:tc>
          <w:tcPr>
            <w:tcW w:w="2880" w:type="dxa"/>
          </w:tcPr>
          <w:p w14:paraId="4470A72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FDCF156" w14:textId="77777777" w:rsidTr="00573F2B">
        <w:tc>
          <w:tcPr>
            <w:tcW w:w="2880" w:type="dxa"/>
          </w:tcPr>
          <w:p w14:paraId="4AB1103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Stats summary displays info</w:t>
            </w:r>
          </w:p>
        </w:tc>
        <w:tc>
          <w:tcPr>
            <w:tcW w:w="2880" w:type="dxa"/>
          </w:tcPr>
          <w:p w14:paraId="05C7578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data and dates shown</w:t>
            </w:r>
          </w:p>
        </w:tc>
        <w:tc>
          <w:tcPr>
            <w:tcW w:w="2880" w:type="dxa"/>
          </w:tcPr>
          <w:p w14:paraId="4B74EE0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2AFA244" w14:textId="77777777" w:rsidTr="00573F2B">
        <w:tc>
          <w:tcPr>
            <w:tcW w:w="2880" w:type="dxa"/>
          </w:tcPr>
          <w:p w14:paraId="3A236C2D"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Update measurement modal</w:t>
            </w:r>
          </w:p>
        </w:tc>
        <w:tc>
          <w:tcPr>
            <w:tcW w:w="2880" w:type="dxa"/>
          </w:tcPr>
          <w:p w14:paraId="7BF9BE7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 input saved and displayed</w:t>
            </w:r>
          </w:p>
        </w:tc>
        <w:tc>
          <w:tcPr>
            <w:tcW w:w="2880" w:type="dxa"/>
          </w:tcPr>
          <w:p w14:paraId="370C6C9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F9AE813" w14:textId="77777777" w:rsidTr="00573F2B">
        <w:tc>
          <w:tcPr>
            <w:tcW w:w="2880" w:type="dxa"/>
          </w:tcPr>
          <w:p w14:paraId="56F105BC"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Charts render dynamically</w:t>
            </w:r>
          </w:p>
        </w:tc>
        <w:tc>
          <w:tcPr>
            <w:tcW w:w="2880" w:type="dxa"/>
          </w:tcPr>
          <w:p w14:paraId="7775E10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Zoom + tooltips + delete works</w:t>
            </w:r>
          </w:p>
        </w:tc>
        <w:tc>
          <w:tcPr>
            <w:tcW w:w="2880" w:type="dxa"/>
          </w:tcPr>
          <w:p w14:paraId="00469A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714A8CB" w14:textId="77777777" w:rsidTr="00573F2B">
        <w:tc>
          <w:tcPr>
            <w:tcW w:w="2880" w:type="dxa"/>
          </w:tcPr>
          <w:p w14:paraId="64C5E1C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Double-click to delete point</w:t>
            </w:r>
          </w:p>
        </w:tc>
        <w:tc>
          <w:tcPr>
            <w:tcW w:w="2880" w:type="dxa"/>
          </w:tcPr>
          <w:p w14:paraId="1673F62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Deletes with confirmation</w:t>
            </w:r>
          </w:p>
        </w:tc>
        <w:tc>
          <w:tcPr>
            <w:tcW w:w="2880" w:type="dxa"/>
          </w:tcPr>
          <w:p w14:paraId="79B6DBA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1502938" w14:textId="77777777" w:rsidTr="00573F2B">
        <w:tc>
          <w:tcPr>
            <w:tcW w:w="2880" w:type="dxa"/>
          </w:tcPr>
          <w:p w14:paraId="6E9C76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Smooth nav between pages</w:t>
            </w:r>
          </w:p>
        </w:tc>
        <w:tc>
          <w:tcPr>
            <w:tcW w:w="2880" w:type="dxa"/>
          </w:tcPr>
          <w:p w14:paraId="038BFDD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Treatment &lt;-&gt; Tracking works</w:t>
            </w:r>
          </w:p>
        </w:tc>
        <w:tc>
          <w:tcPr>
            <w:tcW w:w="2880" w:type="dxa"/>
          </w:tcPr>
          <w:p w14:paraId="2C9669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6FBB554" w14:textId="77777777" w:rsidTr="00573F2B">
        <w:tc>
          <w:tcPr>
            <w:tcW w:w="2880" w:type="dxa"/>
          </w:tcPr>
          <w:p w14:paraId="1B4A1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Responsive design in tracking</w:t>
            </w:r>
          </w:p>
        </w:tc>
        <w:tc>
          <w:tcPr>
            <w:tcW w:w="2880" w:type="dxa"/>
          </w:tcPr>
          <w:p w14:paraId="056B5C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correctly on mobile</w:t>
            </w:r>
          </w:p>
        </w:tc>
        <w:tc>
          <w:tcPr>
            <w:tcW w:w="2880" w:type="dxa"/>
          </w:tcPr>
          <w:p w14:paraId="02D3EB6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E884514" w14:textId="77777777" w:rsidTr="00573F2B">
        <w:tc>
          <w:tcPr>
            <w:tcW w:w="2880" w:type="dxa"/>
          </w:tcPr>
          <w:p w14:paraId="51680D3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Logout and back navigation</w:t>
            </w:r>
          </w:p>
        </w:tc>
        <w:tc>
          <w:tcPr>
            <w:tcW w:w="2880" w:type="dxa"/>
          </w:tcPr>
          <w:p w14:paraId="1FD0D7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Works as expected</w:t>
            </w:r>
          </w:p>
        </w:tc>
        <w:tc>
          <w:tcPr>
            <w:tcW w:w="2880" w:type="dxa"/>
          </w:tcPr>
          <w:p w14:paraId="29D795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bl>
    <w:p w14:paraId="5CCEE562" w14:textId="77777777" w:rsidR="002B0B86" w:rsidRDefault="002B0B86" w:rsidP="002B0B86"/>
    <w:p w14:paraId="608D67F2" w14:textId="77777777" w:rsidR="00734AFB" w:rsidRDefault="00734AFB" w:rsidP="00656D35">
      <w:pPr>
        <w:pStyle w:val="a"/>
        <w:rPr>
          <w:b w:val="0"/>
          <w:bCs w:val="0"/>
        </w:rPr>
      </w:pPr>
    </w:p>
    <w:p w14:paraId="09CCD916" w14:textId="77777777" w:rsidR="0031596E" w:rsidRDefault="0031596E" w:rsidP="00656D35">
      <w:pPr>
        <w:pStyle w:val="a"/>
        <w:rPr>
          <w:b w:val="0"/>
          <w:bCs w:val="0"/>
        </w:rPr>
      </w:pPr>
    </w:p>
    <w:p w14:paraId="237DC0A8" w14:textId="77777777" w:rsidR="0031596E" w:rsidRDefault="0031596E" w:rsidP="00656D35">
      <w:pPr>
        <w:pStyle w:val="a"/>
        <w:rPr>
          <w:b w:val="0"/>
          <w:bCs w:val="0"/>
        </w:rPr>
      </w:pPr>
    </w:p>
    <w:p w14:paraId="100DD9D1" w14:textId="77777777" w:rsidR="0031596E" w:rsidRDefault="0031596E" w:rsidP="00656D35">
      <w:pPr>
        <w:pStyle w:val="a"/>
        <w:rPr>
          <w:b w:val="0"/>
          <w:bCs w:val="0"/>
        </w:rPr>
      </w:pPr>
    </w:p>
    <w:p w14:paraId="411FAE3B" w14:textId="77777777" w:rsidR="0031596E" w:rsidRDefault="0031596E" w:rsidP="00656D35">
      <w:pPr>
        <w:pStyle w:val="a"/>
        <w:rPr>
          <w:b w:val="0"/>
          <w:bCs w:val="0"/>
        </w:rPr>
      </w:pPr>
    </w:p>
    <w:p w14:paraId="03BC2146" w14:textId="77777777" w:rsidR="0031596E" w:rsidRDefault="0031596E" w:rsidP="00656D35">
      <w:pPr>
        <w:pStyle w:val="a"/>
        <w:rPr>
          <w:b w:val="0"/>
          <w:bCs w:val="0"/>
        </w:rPr>
      </w:pPr>
    </w:p>
    <w:p w14:paraId="2CFA7FB4" w14:textId="77777777" w:rsidR="0031596E" w:rsidRDefault="0031596E" w:rsidP="00656D35">
      <w:pPr>
        <w:pStyle w:val="a"/>
        <w:rPr>
          <w:b w:val="0"/>
          <w:bCs w:val="0"/>
        </w:rPr>
      </w:pPr>
    </w:p>
    <w:p w14:paraId="1B5B135F" w14:textId="507E5799" w:rsidR="0031596E" w:rsidRPr="0031596E" w:rsidRDefault="00393670" w:rsidP="0031596E">
      <w:pPr>
        <w:pStyle w:val="Heading1"/>
      </w:pPr>
      <w:bookmarkStart w:id="11" w:name="_Toc204688380"/>
      <w:r>
        <w:lastRenderedPageBreak/>
        <w:t>6</w:t>
      </w:r>
      <w:r w:rsidR="0031596E">
        <w:t xml:space="preserve">. </w:t>
      </w:r>
      <w:r w:rsidR="0031596E" w:rsidRPr="0031596E">
        <w:t>Results and Conclusions</w:t>
      </w:r>
      <w:bookmarkEnd w:id="11"/>
    </w:p>
    <w:p w14:paraId="1002F20A" w14:textId="2A0ACFC9" w:rsidR="0031596E" w:rsidRPr="0031596E" w:rsidRDefault="00393670" w:rsidP="007320DE">
      <w:pPr>
        <w:pStyle w:val="Heading2"/>
      </w:pPr>
      <w:bookmarkStart w:id="12" w:name="_Toc204688381"/>
      <w:r>
        <w:t>6</w:t>
      </w:r>
      <w:r w:rsidR="007F0282">
        <w:t xml:space="preserve">.1 </w:t>
      </w:r>
      <w:r w:rsidR="0031596E" w:rsidRPr="0031596E">
        <w:t>Project Objectives and Achievements:</w:t>
      </w:r>
      <w:bookmarkEnd w:id="12"/>
    </w:p>
    <w:p w14:paraId="0AD4498E" w14:textId="77777777" w:rsidR="0031596E" w:rsidRPr="0031596E" w:rsidRDefault="0031596E" w:rsidP="0031596E">
      <w:pPr>
        <w:pStyle w:val="a"/>
        <w:jc w:val="both"/>
        <w:rPr>
          <w:b w:val="0"/>
          <w:bCs w:val="0"/>
        </w:rPr>
      </w:pPr>
      <w:r w:rsidRPr="0031596E">
        <w:rPr>
          <w:b w:val="0"/>
          <w:bCs w:val="0"/>
        </w:rPr>
        <w:t>The main objective of our project was to create an innovative and practical digital platform that provides personalized treatment recommendations along with continuous growth monitoring for children diagnosed with Failure to Thrive (FTT). From the very beginning, we aimed to design a system that would not only assist in managing the condition but also offer real, long-term value for both caregivers and healthcare professionals.</w:t>
      </w:r>
    </w:p>
    <w:p w14:paraId="0D168C17" w14:textId="23A63E2D" w:rsidR="0031596E" w:rsidRPr="0031596E" w:rsidRDefault="004A63A2" w:rsidP="004A63A2">
      <w:pPr>
        <w:pStyle w:val="a"/>
        <w:jc w:val="both"/>
        <w:rPr>
          <w:b w:val="0"/>
          <w:bCs w:val="0"/>
        </w:rPr>
      </w:pPr>
      <w:r w:rsidRPr="004A63A2">
        <w:rPr>
          <w:b w:val="0"/>
          <w:bCs w:val="0"/>
        </w:rPr>
        <w:t>We believe this objective has been fully achieved.</w:t>
      </w:r>
      <w:r w:rsidR="00286533">
        <w:rPr>
          <w:b w:val="0"/>
          <w:bCs w:val="0"/>
        </w:rPr>
        <w:t xml:space="preserve"> </w:t>
      </w:r>
      <w:r w:rsidR="0031596E" w:rsidRPr="0031596E">
        <w:rPr>
          <w:b w:val="0"/>
          <w:bCs w:val="0"/>
        </w:rPr>
        <w:t>The platform we developed generates detailed and individualized treatment plans, based on simple, accessible data such as the child’s age, gender, weight, and height. These plans deliver clear and practical recommendations in four essential areas</w:t>
      </w:r>
      <w:r w:rsidR="007F0282">
        <w:rPr>
          <w:b w:val="0"/>
          <w:bCs w:val="0"/>
        </w:rPr>
        <w:t>-</w:t>
      </w:r>
      <w:r w:rsidR="0031596E" w:rsidRPr="0031596E">
        <w:rPr>
          <w:b w:val="0"/>
          <w:bCs w:val="0"/>
        </w:rPr>
        <w:t>nutrition, physical activity, sleep, and hydration</w:t>
      </w:r>
      <w:r w:rsidR="007F0282">
        <w:rPr>
          <w:b w:val="0"/>
          <w:bCs w:val="0"/>
        </w:rPr>
        <w:t>-</w:t>
      </w:r>
      <w:r w:rsidR="0031596E" w:rsidRPr="0031596E">
        <w:rPr>
          <w:b w:val="0"/>
          <w:bCs w:val="0"/>
        </w:rPr>
        <w:t>presented in a way that is easy to understand and implement, even for caregivers with no medical background.</w:t>
      </w:r>
    </w:p>
    <w:p w14:paraId="350912BB" w14:textId="08F54D10" w:rsidR="0031596E" w:rsidRPr="0031596E" w:rsidRDefault="0031596E" w:rsidP="0031596E">
      <w:pPr>
        <w:pStyle w:val="a"/>
        <w:jc w:val="both"/>
        <w:rPr>
          <w:b w:val="0"/>
          <w:bCs w:val="0"/>
        </w:rPr>
      </w:pPr>
      <w:r w:rsidRPr="0031596E">
        <w:rPr>
          <w:b w:val="0"/>
          <w:bCs w:val="0"/>
        </w:rPr>
        <w:t>A central strength of the system lies in its ability to provide a personalized care pathway for each child. Every treatment plan is tailored to the child’s specific needs and can be updated as the child’s condition changes over time. This makes the platform much more than a static tool</w:t>
      </w:r>
      <w:r w:rsidR="007F0282">
        <w:rPr>
          <w:b w:val="0"/>
          <w:bCs w:val="0"/>
        </w:rPr>
        <w:t>-</w:t>
      </w:r>
      <w:r w:rsidRPr="0031596E">
        <w:rPr>
          <w:b w:val="0"/>
          <w:bCs w:val="0"/>
        </w:rPr>
        <w:t>it serves as a dynamic and supportive system that adapts throughout the child’s growth.</w:t>
      </w:r>
    </w:p>
    <w:p w14:paraId="38204CE3" w14:textId="77777777" w:rsidR="0031596E" w:rsidRPr="0031596E" w:rsidRDefault="0031596E" w:rsidP="0031596E">
      <w:pPr>
        <w:pStyle w:val="a"/>
        <w:jc w:val="both"/>
        <w:rPr>
          <w:b w:val="0"/>
          <w:bCs w:val="0"/>
        </w:rPr>
      </w:pPr>
      <w:r w:rsidRPr="0031596E">
        <w:rPr>
          <w:b w:val="0"/>
          <w:bCs w:val="0"/>
        </w:rPr>
        <w:t>One of the most impactful achievements of this project is the development of the Growth Monitoring feature. This functionality transforms the platform from a simple recommendation tool into a comprehensive long-term health management solution.</w:t>
      </w:r>
    </w:p>
    <w:p w14:paraId="4A328475" w14:textId="77777777" w:rsidR="0031596E" w:rsidRPr="0031596E" w:rsidRDefault="0031596E" w:rsidP="0031596E">
      <w:pPr>
        <w:pStyle w:val="a"/>
        <w:jc w:val="both"/>
        <w:rPr>
          <w:b w:val="0"/>
          <w:bCs w:val="0"/>
        </w:rPr>
      </w:pPr>
      <w:r w:rsidRPr="0031596E">
        <w:rPr>
          <w:b w:val="0"/>
          <w:bCs w:val="0"/>
        </w:rPr>
        <w:t>Through this feature, caregivers can regularly record and update the child’s growth data. The system automatically processes this information and presents it through clear, easy-to-read graphs that compare the child’s progress to standardized pediatric growth charts. This enables caregivers to easily recognize trends, identify potential concerns, and make informed decisions about the child’s care.</w:t>
      </w:r>
    </w:p>
    <w:p w14:paraId="0F105286" w14:textId="77777777" w:rsidR="0031596E" w:rsidRPr="0031596E" w:rsidRDefault="0031596E" w:rsidP="0031596E">
      <w:pPr>
        <w:pStyle w:val="a"/>
        <w:jc w:val="both"/>
        <w:rPr>
          <w:b w:val="0"/>
          <w:bCs w:val="0"/>
        </w:rPr>
      </w:pPr>
      <w:r w:rsidRPr="0031596E">
        <w:rPr>
          <w:b w:val="0"/>
          <w:bCs w:val="0"/>
        </w:rPr>
        <w:t>Furthermore, every time new measurements are added, the system updates the treatment recommendations accordingly. This ensures that caregivers always receive accurate and up-to-date guidance, aligned with the child’s current condition. The combination of continuous tracking with automatic plan updates provides caregivers with a powerful, effective tool to manage growth challenges over time.</w:t>
      </w:r>
    </w:p>
    <w:p w14:paraId="003AA63E" w14:textId="6ABAA5F7" w:rsidR="0031596E" w:rsidRPr="0031596E" w:rsidRDefault="0031596E" w:rsidP="00110C89">
      <w:pPr>
        <w:pStyle w:val="a"/>
        <w:jc w:val="both"/>
        <w:rPr>
          <w:b w:val="0"/>
          <w:bCs w:val="0"/>
        </w:rPr>
      </w:pPr>
      <w:r w:rsidRPr="0031596E">
        <w:rPr>
          <w:b w:val="0"/>
          <w:bCs w:val="0"/>
        </w:rPr>
        <w:t xml:space="preserve">This strong connection between growth monitoring and personalized recommendations is what makes the platform particularly effective. </w:t>
      </w:r>
      <w:r w:rsidR="00110C89" w:rsidRPr="00110C89">
        <w:rPr>
          <w:b w:val="0"/>
          <w:bCs w:val="0"/>
        </w:rPr>
        <w:t>It not only provides recommendations but also empowers caregivers to actively monitor</w:t>
      </w:r>
      <w:r w:rsidR="00110C89">
        <w:rPr>
          <w:b w:val="0"/>
          <w:bCs w:val="0"/>
        </w:rPr>
        <w:t xml:space="preserve"> </w:t>
      </w:r>
      <w:r w:rsidRPr="0031596E">
        <w:rPr>
          <w:b w:val="0"/>
          <w:bCs w:val="0"/>
        </w:rPr>
        <w:t>whether the treatment is working and to adjust it as needed.</w:t>
      </w:r>
    </w:p>
    <w:p w14:paraId="6508378B" w14:textId="77777777" w:rsidR="0031596E" w:rsidRPr="0031596E" w:rsidRDefault="0031596E" w:rsidP="0031596E">
      <w:pPr>
        <w:pStyle w:val="a"/>
        <w:jc w:val="both"/>
        <w:rPr>
          <w:b w:val="0"/>
          <w:bCs w:val="0"/>
        </w:rPr>
      </w:pPr>
      <w:r w:rsidRPr="0031596E">
        <w:rPr>
          <w:b w:val="0"/>
          <w:bCs w:val="0"/>
        </w:rPr>
        <w:t>In summary, the project successfully resulted in a complete, accessible, and effective platform for managing FTT in children. Its simplicity enables caregivers to easily apply the recommendations in their daily routines, while its adaptability ensures that treatment plans evolve as the child grows.</w:t>
      </w:r>
    </w:p>
    <w:p w14:paraId="0747B0FC" w14:textId="42075AB4" w:rsidR="0031596E" w:rsidRPr="0031596E" w:rsidRDefault="0031596E" w:rsidP="0031596E">
      <w:pPr>
        <w:pStyle w:val="a"/>
        <w:jc w:val="both"/>
        <w:rPr>
          <w:b w:val="0"/>
          <w:bCs w:val="0"/>
        </w:rPr>
      </w:pPr>
      <w:r w:rsidRPr="0031596E">
        <w:rPr>
          <w:b w:val="0"/>
          <w:bCs w:val="0"/>
        </w:rPr>
        <w:lastRenderedPageBreak/>
        <w:t>While the system also includes basic privacy and data protection measures, the main value of the platform lies in its ability to guide caregivers through every stage of FTT management</w:t>
      </w:r>
      <w:r w:rsidR="007F0282">
        <w:rPr>
          <w:b w:val="0"/>
          <w:bCs w:val="0"/>
        </w:rPr>
        <w:t>-</w:t>
      </w:r>
      <w:r w:rsidRPr="0031596E">
        <w:rPr>
          <w:b w:val="0"/>
          <w:bCs w:val="0"/>
        </w:rPr>
        <w:t>from initial recommendations to long-term monitoring and continuous care adjustments.</w:t>
      </w:r>
    </w:p>
    <w:p w14:paraId="645D5B1B" w14:textId="77777777" w:rsidR="0031596E" w:rsidRPr="0031596E" w:rsidRDefault="0031596E" w:rsidP="0031596E">
      <w:pPr>
        <w:pStyle w:val="a"/>
        <w:jc w:val="both"/>
        <w:rPr>
          <w:b w:val="0"/>
          <w:bCs w:val="0"/>
        </w:rPr>
      </w:pPr>
      <w:r w:rsidRPr="0031596E">
        <w:rPr>
          <w:b w:val="0"/>
          <w:bCs w:val="0"/>
        </w:rPr>
        <w:t>This project clearly demonstrates the potential of digital tools to provide meaningful, ongoing support to both families and healthcare professionals facing complex growth-related challenges.</w:t>
      </w:r>
    </w:p>
    <w:p w14:paraId="614D2912" w14:textId="47797926" w:rsidR="007F0282" w:rsidRPr="007F0282" w:rsidRDefault="00393670" w:rsidP="007320DE">
      <w:pPr>
        <w:pStyle w:val="Heading2"/>
      </w:pPr>
      <w:bookmarkStart w:id="13" w:name="_Toc204688382"/>
      <w:r>
        <w:t>6</w:t>
      </w:r>
      <w:r w:rsidR="007F0282">
        <w:t xml:space="preserve">.2 </w:t>
      </w:r>
      <w:r w:rsidR="007F0282" w:rsidRPr="007F0282">
        <w:t>Considerations in Our Decision-Making Process</w:t>
      </w:r>
      <w:bookmarkEnd w:id="13"/>
    </w:p>
    <w:p w14:paraId="682D8A1A" w14:textId="77777777" w:rsidR="007F0282" w:rsidRPr="007F0282" w:rsidRDefault="007F0282" w:rsidP="007F0282">
      <w:pPr>
        <w:pStyle w:val="a"/>
        <w:jc w:val="both"/>
        <w:rPr>
          <w:b w:val="0"/>
          <w:bCs w:val="0"/>
        </w:rPr>
      </w:pPr>
      <w:r w:rsidRPr="007F0282">
        <w:rPr>
          <w:b w:val="0"/>
          <w:bCs w:val="0"/>
        </w:rPr>
        <w:t>Throughout the development of this project, our decision-making process was shaped by clear priorities and careful evaluation of every option. From the initial planning stages, we were fully aware that our main challenge was to balance functionality, accuracy, and usability, while working within the time and resources available to us.</w:t>
      </w:r>
    </w:p>
    <w:p w14:paraId="3617FD3C" w14:textId="77777777" w:rsidR="007F0282" w:rsidRPr="007F0282" w:rsidRDefault="007F0282" w:rsidP="007F0282">
      <w:pPr>
        <w:pStyle w:val="a"/>
        <w:jc w:val="both"/>
        <w:rPr>
          <w:b w:val="0"/>
          <w:bCs w:val="0"/>
        </w:rPr>
      </w:pPr>
      <w:r w:rsidRPr="007F0282">
        <w:rPr>
          <w:b w:val="0"/>
          <w:bCs w:val="0"/>
        </w:rPr>
        <w:t>One of our first and most important decisions was to focus the platform specifically on personalized treatment recommendations and growth tracking, rather than attempting to integrate diagnostic capabilities or complex medical assessments. We understood that many existing tools already addressed diagnostics, but there was a clear need for a solution that could guide caregivers with practical, daily treatment plans. This focus allowed us to build a system that is both accessible and meaningful for families managing Failure to Thrive (FTT).</w:t>
      </w:r>
    </w:p>
    <w:p w14:paraId="515AAEF4" w14:textId="6CEB05D1" w:rsidR="007F0282" w:rsidRPr="007F0282" w:rsidRDefault="007F0282" w:rsidP="007F0282">
      <w:pPr>
        <w:pStyle w:val="a"/>
        <w:jc w:val="both"/>
        <w:rPr>
          <w:b w:val="0"/>
          <w:bCs w:val="0"/>
        </w:rPr>
      </w:pPr>
      <w:r w:rsidRPr="007F0282">
        <w:rPr>
          <w:b w:val="0"/>
          <w:bCs w:val="0"/>
        </w:rPr>
        <w:t>Another key consideration was ensuring that the system remained simple and intuitive. We knew that many users</w:t>
      </w:r>
      <w:r>
        <w:rPr>
          <w:b w:val="0"/>
          <w:bCs w:val="0"/>
        </w:rPr>
        <w:t>-</w:t>
      </w:r>
      <w:r w:rsidRPr="007F0282">
        <w:rPr>
          <w:b w:val="0"/>
          <w:bCs w:val="0"/>
        </w:rPr>
        <w:t>especially caregivers</w:t>
      </w:r>
      <w:r>
        <w:rPr>
          <w:b w:val="0"/>
          <w:bCs w:val="0"/>
        </w:rPr>
        <w:t>-</w:t>
      </w:r>
      <w:r w:rsidRPr="007F0282">
        <w:rPr>
          <w:b w:val="0"/>
          <w:bCs w:val="0"/>
        </w:rPr>
        <w:t>may not have medical or technological expertise. This led us to prioritize a clean, straightforward design and to avoid features that might complicate the user experience. Every functionality we added was tested to ensure it remained easy to navigate and genuinely helpful.</w:t>
      </w:r>
    </w:p>
    <w:p w14:paraId="1EF69D69" w14:textId="673220C9" w:rsidR="007F0282" w:rsidRPr="007F0282" w:rsidRDefault="007F0282" w:rsidP="007F0282">
      <w:pPr>
        <w:pStyle w:val="a"/>
        <w:jc w:val="both"/>
        <w:rPr>
          <w:b w:val="0"/>
          <w:bCs w:val="0"/>
        </w:rPr>
      </w:pPr>
      <w:r w:rsidRPr="007F0282">
        <w:rPr>
          <w:b w:val="0"/>
          <w:bCs w:val="0"/>
        </w:rPr>
        <w:t xml:space="preserve">When choosing technologies for development, we deliberately selected tools that would allow us to build a responsive, scalable, and maintainable system. React was chosen for its flexibility in building user interfaces, while </w:t>
      </w:r>
      <w:r w:rsidR="00C53125">
        <w:rPr>
          <w:b w:val="0"/>
          <w:bCs w:val="0"/>
        </w:rPr>
        <w:t>Next</w:t>
      </w:r>
      <w:r w:rsidRPr="007F0282">
        <w:rPr>
          <w:b w:val="0"/>
          <w:bCs w:val="0"/>
        </w:rPr>
        <w:t>.js</w:t>
      </w:r>
      <w:r w:rsidR="00C53125">
        <w:rPr>
          <w:b w:val="0"/>
          <w:bCs w:val="0"/>
        </w:rPr>
        <w:t xml:space="preserve"> API routes</w:t>
      </w:r>
      <w:r w:rsidRPr="007F0282">
        <w:rPr>
          <w:b w:val="0"/>
          <w:bCs w:val="0"/>
        </w:rPr>
        <w:t xml:space="preserve"> and MongoDB allowed us to efficiently manage data and backend processes. These decisions were guided not only by technical suitability but also by our team’s familiarity with these technologies, ensuring we could complete the project effectively within the required timeframe.</w:t>
      </w:r>
    </w:p>
    <w:p w14:paraId="760185A8" w14:textId="5498AEE7" w:rsidR="007F0282" w:rsidRPr="007F0282" w:rsidRDefault="007F0282" w:rsidP="007F0282">
      <w:pPr>
        <w:pStyle w:val="a"/>
        <w:jc w:val="both"/>
        <w:rPr>
          <w:b w:val="0"/>
          <w:bCs w:val="0"/>
        </w:rPr>
      </w:pPr>
      <w:r w:rsidRPr="007F0282">
        <w:rPr>
          <w:b w:val="0"/>
          <w:bCs w:val="0"/>
        </w:rPr>
        <w:t>We also placed great importance on making the platform adaptable over time. By designing the treatment generation logic to rely on adjustable parameters</w:t>
      </w:r>
      <w:r>
        <w:rPr>
          <w:b w:val="0"/>
          <w:bCs w:val="0"/>
        </w:rPr>
        <w:t>-</w:t>
      </w:r>
      <w:r w:rsidRPr="007F0282">
        <w:rPr>
          <w:b w:val="0"/>
          <w:bCs w:val="0"/>
        </w:rPr>
        <w:t>such as age, weight, and growth history</w:t>
      </w:r>
      <w:r>
        <w:rPr>
          <w:b w:val="0"/>
          <w:bCs w:val="0"/>
        </w:rPr>
        <w:t>-</w:t>
      </w:r>
      <w:r w:rsidRPr="007F0282">
        <w:rPr>
          <w:b w:val="0"/>
          <w:bCs w:val="0"/>
        </w:rPr>
        <w:t>we ensured that the system could evolve with each child’s needs. This adaptability was a central principle in every major design choice we made.</w:t>
      </w:r>
    </w:p>
    <w:p w14:paraId="337166EF" w14:textId="77777777" w:rsidR="007F0282" w:rsidRPr="007F0282" w:rsidRDefault="007F0282" w:rsidP="007F0282">
      <w:pPr>
        <w:pStyle w:val="a"/>
        <w:jc w:val="both"/>
        <w:rPr>
          <w:b w:val="0"/>
          <w:bCs w:val="0"/>
        </w:rPr>
      </w:pPr>
      <w:r w:rsidRPr="007F0282">
        <w:rPr>
          <w:b w:val="0"/>
          <w:bCs w:val="0"/>
        </w:rPr>
        <w:t>Finally, we consistently reviewed every major decision in terms of long-term impact. We prioritized features that would provide real value to users beyond the initial launch, focusing on sustainable functionality like growth monitoring and automatic treatment updates. When we faced more complex decisions or competing priorities, we sought guidance from our project supervisor to ensure that our choices remained aligned with both the project’s goals and realistic timelines.</w:t>
      </w:r>
    </w:p>
    <w:p w14:paraId="03A581E0" w14:textId="2329ABB3" w:rsidR="00393670" w:rsidRDefault="007F0282" w:rsidP="00393670">
      <w:pPr>
        <w:pStyle w:val="a"/>
        <w:jc w:val="both"/>
        <w:rPr>
          <w:b w:val="0"/>
          <w:bCs w:val="0"/>
        </w:rPr>
      </w:pPr>
      <w:r w:rsidRPr="007F0282">
        <w:rPr>
          <w:b w:val="0"/>
          <w:bCs w:val="0"/>
        </w:rPr>
        <w:lastRenderedPageBreak/>
        <w:t>Throughout the process, we remained focused on creating a platform that not only works but also makes a meaningful difference in managing FTT. Every decision</w:t>
      </w:r>
      <w:r>
        <w:rPr>
          <w:b w:val="0"/>
          <w:bCs w:val="0"/>
        </w:rPr>
        <w:t>-</w:t>
      </w:r>
      <w:r w:rsidRPr="007F0282">
        <w:rPr>
          <w:b w:val="0"/>
          <w:bCs w:val="0"/>
        </w:rPr>
        <w:t>from feature selection to system design</w:t>
      </w:r>
      <w:r>
        <w:rPr>
          <w:b w:val="0"/>
          <w:bCs w:val="0"/>
        </w:rPr>
        <w:t>-</w:t>
      </w:r>
      <w:r w:rsidRPr="007F0282">
        <w:rPr>
          <w:b w:val="0"/>
          <w:bCs w:val="0"/>
        </w:rPr>
        <w:t>was guided by the desire to deliver a reliable, practical, and supportive tool for caregivers and healthcare professionals alike.</w:t>
      </w:r>
    </w:p>
    <w:p w14:paraId="1C229E57" w14:textId="77777777" w:rsidR="00C71506" w:rsidRDefault="00C71506" w:rsidP="00393670">
      <w:pPr>
        <w:pStyle w:val="a"/>
        <w:jc w:val="both"/>
        <w:rPr>
          <w:b w:val="0"/>
          <w:bCs w:val="0"/>
        </w:rPr>
      </w:pPr>
    </w:p>
    <w:p w14:paraId="5DD9F296" w14:textId="77213416" w:rsidR="00C71506" w:rsidRPr="00C71506" w:rsidRDefault="00C71506" w:rsidP="009F6999">
      <w:pPr>
        <w:pStyle w:val="Heading2"/>
        <w:rPr>
          <w:lang w:val="en-IL"/>
        </w:rPr>
      </w:pPr>
      <w:bookmarkStart w:id="14" w:name="_Toc204688383"/>
      <w:r>
        <w:t xml:space="preserve">6.3 </w:t>
      </w:r>
      <w:r w:rsidRPr="00C71506">
        <w:rPr>
          <w:lang w:val="en-IL"/>
        </w:rPr>
        <w:t>User Experience Evaluation</w:t>
      </w:r>
      <w:bookmarkEnd w:id="14"/>
    </w:p>
    <w:p w14:paraId="3D0AAB58" w14:textId="3D171984" w:rsidR="00C71506" w:rsidRPr="00C71506" w:rsidRDefault="00C71506" w:rsidP="00C71506">
      <w:pPr>
        <w:pStyle w:val="a"/>
        <w:jc w:val="both"/>
        <w:rPr>
          <w:rFonts w:eastAsiaTheme="majorEastAsia"/>
          <w:b w:val="0"/>
          <w:bCs w:val="0"/>
          <w:color w:val="000000" w:themeColor="text1"/>
          <w:rtl/>
          <w:lang w:val="en-IL"/>
        </w:rPr>
      </w:pPr>
      <w:r w:rsidRPr="00C71506">
        <w:rPr>
          <w:rFonts w:eastAsiaTheme="majorEastAsia"/>
          <w:b w:val="0"/>
          <w:bCs w:val="0"/>
          <w:color w:val="000000" w:themeColor="text1"/>
          <w:lang w:val="en-IL"/>
        </w:rPr>
        <w:t xml:space="preserve">To assess the usability and overall user experience of the system, we conducted a structured evaluation using the System Usability Scale (SUS). SUS is a widely adopted and validated questionnaire-based method designed to provide a reliable measure of system usability. It consists of ten statements rated by users, alternating between positive and negative phrasing to minimize bias. The responses were collected from ten participants who interacted with the system under typical usage conditions. The scores were calculated following the standard SUS scoring procedure. The resulting average SUS score for our system was </w:t>
      </w:r>
      <w:r w:rsidRPr="00C71506">
        <w:rPr>
          <w:rFonts w:eastAsiaTheme="majorEastAsia"/>
          <w:color w:val="000000" w:themeColor="text1"/>
          <w:lang w:val="en-IL"/>
        </w:rPr>
        <w:t>82</w:t>
      </w:r>
      <w:r w:rsidRPr="00C71506">
        <w:rPr>
          <w:rFonts w:eastAsiaTheme="majorEastAsia"/>
          <w:b w:val="0"/>
          <w:bCs w:val="0"/>
          <w:color w:val="000000" w:themeColor="text1"/>
          <w:lang w:val="en-IL"/>
        </w:rPr>
        <w:t>, indicating a high level of usability. According to industry benchmarks, this score falls within the "Excellent" range, suggesting that users found the system to be efficient, easy to use, and well-integrated. This evaluation confirms that the system meets key usability goals and provides a positive user experience.</w:t>
      </w:r>
    </w:p>
    <w:p w14:paraId="52ECF241" w14:textId="22F7DDF7" w:rsidR="00AA72D4" w:rsidRDefault="0039012C" w:rsidP="00AA72D4">
      <w:pPr>
        <w:bidi w:val="0"/>
      </w:pPr>
      <w:hyperlink r:id="rId11" w:history="1">
        <w:r>
          <w:rPr>
            <w:rStyle w:val="Hyperlink"/>
          </w:rPr>
          <w:t>Link to O</w:t>
        </w:r>
        <w:r w:rsidR="00AA72D4" w:rsidRPr="00AA72D4">
          <w:rPr>
            <w:rStyle w:val="Hyperlink"/>
          </w:rPr>
          <w:t>ur SUS Questionnarie</w:t>
        </w:r>
      </w:hyperlink>
    </w:p>
    <w:p w14:paraId="584C3DFF" w14:textId="502EE451" w:rsidR="009F6999" w:rsidRPr="00AA72D4" w:rsidRDefault="009F6999" w:rsidP="00C71506">
      <w:pPr>
        <w:pStyle w:val="Heading1"/>
        <w:rPr>
          <w:b w:val="0"/>
          <w:bCs w:val="0"/>
        </w:rPr>
      </w:pPr>
    </w:p>
    <w:p w14:paraId="42AFCF3F" w14:textId="23358C18" w:rsidR="00C71506" w:rsidRDefault="00C71506" w:rsidP="00C71506">
      <w:pPr>
        <w:pStyle w:val="Heading1"/>
      </w:pPr>
      <w:bookmarkStart w:id="15" w:name="_Toc204688384"/>
      <w:r>
        <w:t>7</w:t>
      </w:r>
      <w:r w:rsidRPr="00046AC2">
        <w:t>. Use and maintenance</w:t>
      </w:r>
      <w:bookmarkEnd w:id="15"/>
    </w:p>
    <w:p w14:paraId="4EBFC57F" w14:textId="13F3C28B" w:rsidR="00393670" w:rsidRPr="00C71506" w:rsidRDefault="00C71506" w:rsidP="00C71506">
      <w:pPr>
        <w:pStyle w:val="Heading2"/>
        <w:rPr>
          <w:rtl/>
        </w:rPr>
      </w:pPr>
      <w:bookmarkStart w:id="16" w:name="_Toc204688385"/>
      <w:r>
        <w:t>7</w:t>
      </w:r>
      <w:r w:rsidRPr="004A5321">
        <w:t>.1 Package Diagram</w:t>
      </w:r>
      <w:bookmarkEnd w:id="16"/>
      <w:r w:rsidRPr="004A5321">
        <w:t xml:space="preserve"> </w:t>
      </w:r>
    </w:p>
    <w:p w14:paraId="65D2723D" w14:textId="097B1BFA" w:rsidR="00393670" w:rsidRDefault="00AA72D4" w:rsidP="00837626">
      <w:pPr>
        <w:rPr>
          <w:rFonts w:asciiTheme="majorBidi" w:eastAsiaTheme="majorEastAsia" w:hAnsiTheme="majorBidi" w:cstheme="majorBidi"/>
          <w:b/>
          <w:bCs/>
          <w:color w:val="000000" w:themeColor="text1"/>
          <w:sz w:val="24"/>
          <w:szCs w:val="24"/>
          <w:rtl/>
        </w:rPr>
      </w:pPr>
      <w:r>
        <w:rPr>
          <w:noProof/>
        </w:rPr>
        <w:drawing>
          <wp:anchor distT="0" distB="0" distL="114300" distR="114300" simplePos="0" relativeHeight="251695104" behindDoc="0" locked="0" layoutInCell="1" allowOverlap="1" wp14:anchorId="42172FD3" wp14:editId="782F4699">
            <wp:simplePos x="0" y="0"/>
            <wp:positionH relativeFrom="margin">
              <wp:posOffset>-491541</wp:posOffset>
            </wp:positionH>
            <wp:positionV relativeFrom="paragraph">
              <wp:posOffset>300406</wp:posOffset>
            </wp:positionV>
            <wp:extent cx="5612657" cy="4067251"/>
            <wp:effectExtent l="0" t="0" r="7620" b="0"/>
            <wp:wrapNone/>
            <wp:docPr id="648234028" name="תמונה 1" descr="תמונה שמכילה מלבן,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2482" name="תמונה 1" descr="תמונה שמכילה מלבן, תרשים, צילום מסך, תוכנית&#10;&#10;תוכן בינה מלאכותית גנרטיבית עשוי להיות שגוי."/>
                    <pic:cNvPicPr/>
                  </pic:nvPicPr>
                  <pic:blipFill>
                    <a:blip r:embed="rId12">
                      <a:extLst>
                        <a:ext uri="{28A0092B-C50C-407E-A947-70E740481C1C}">
                          <a14:useLocalDpi xmlns:a14="http://schemas.microsoft.com/office/drawing/2010/main" val="0"/>
                        </a:ext>
                      </a:extLst>
                    </a:blip>
                    <a:stretch>
                      <a:fillRect/>
                    </a:stretch>
                  </pic:blipFill>
                  <pic:spPr>
                    <a:xfrm>
                      <a:off x="0" y="0"/>
                      <a:ext cx="5612657" cy="4067251"/>
                    </a:xfrm>
                    <a:prstGeom prst="rect">
                      <a:avLst/>
                    </a:prstGeom>
                  </pic:spPr>
                </pic:pic>
              </a:graphicData>
            </a:graphic>
            <wp14:sizeRelH relativeFrom="page">
              <wp14:pctWidth>0</wp14:pctWidth>
            </wp14:sizeRelH>
            <wp14:sizeRelV relativeFrom="page">
              <wp14:pctHeight>0</wp14:pctHeight>
            </wp14:sizeRelV>
          </wp:anchor>
        </w:drawing>
      </w:r>
    </w:p>
    <w:p w14:paraId="399F81D4" w14:textId="77777777" w:rsidR="00393670" w:rsidRDefault="00393670" w:rsidP="00837626">
      <w:pPr>
        <w:rPr>
          <w:rFonts w:asciiTheme="majorBidi" w:eastAsiaTheme="majorEastAsia" w:hAnsiTheme="majorBidi" w:cstheme="majorBidi"/>
          <w:b/>
          <w:bCs/>
          <w:color w:val="000000" w:themeColor="text1"/>
          <w:sz w:val="24"/>
          <w:szCs w:val="24"/>
          <w:rtl/>
        </w:rPr>
      </w:pPr>
    </w:p>
    <w:p w14:paraId="6F184AA4" w14:textId="77777777" w:rsidR="00393670" w:rsidRDefault="00393670" w:rsidP="00837626">
      <w:pPr>
        <w:rPr>
          <w:rFonts w:asciiTheme="majorBidi" w:eastAsiaTheme="majorEastAsia" w:hAnsiTheme="majorBidi" w:cstheme="majorBidi"/>
          <w:b/>
          <w:bCs/>
          <w:color w:val="000000" w:themeColor="text1"/>
          <w:sz w:val="24"/>
          <w:szCs w:val="24"/>
          <w:rtl/>
        </w:rPr>
      </w:pPr>
    </w:p>
    <w:p w14:paraId="4E344E21" w14:textId="77777777" w:rsidR="00393670" w:rsidRDefault="00393670" w:rsidP="00837626">
      <w:pPr>
        <w:rPr>
          <w:rFonts w:asciiTheme="majorBidi" w:eastAsiaTheme="majorEastAsia" w:hAnsiTheme="majorBidi" w:cstheme="majorBidi"/>
          <w:b/>
          <w:bCs/>
          <w:color w:val="000000" w:themeColor="text1"/>
          <w:sz w:val="24"/>
          <w:szCs w:val="24"/>
          <w:rtl/>
        </w:rPr>
      </w:pPr>
    </w:p>
    <w:p w14:paraId="362226EC" w14:textId="77777777" w:rsidR="00393670" w:rsidRDefault="00393670" w:rsidP="00837626">
      <w:pPr>
        <w:rPr>
          <w:rFonts w:asciiTheme="majorBidi" w:eastAsiaTheme="majorEastAsia" w:hAnsiTheme="majorBidi" w:cstheme="majorBidi"/>
          <w:b/>
          <w:bCs/>
          <w:color w:val="000000" w:themeColor="text1"/>
          <w:sz w:val="24"/>
          <w:szCs w:val="24"/>
          <w:rtl/>
        </w:rPr>
      </w:pPr>
    </w:p>
    <w:p w14:paraId="348D11FF" w14:textId="77777777" w:rsidR="00393670" w:rsidRDefault="00393670" w:rsidP="00837626">
      <w:pPr>
        <w:rPr>
          <w:rFonts w:asciiTheme="majorBidi" w:eastAsiaTheme="majorEastAsia" w:hAnsiTheme="majorBidi" w:cstheme="majorBidi"/>
          <w:b/>
          <w:bCs/>
          <w:color w:val="000000" w:themeColor="text1"/>
          <w:sz w:val="24"/>
          <w:szCs w:val="24"/>
          <w:rtl/>
        </w:rPr>
      </w:pPr>
    </w:p>
    <w:p w14:paraId="0EF8C909" w14:textId="77777777" w:rsidR="00393670" w:rsidRDefault="00393670" w:rsidP="00837626">
      <w:pPr>
        <w:rPr>
          <w:rFonts w:asciiTheme="majorBidi" w:eastAsiaTheme="majorEastAsia" w:hAnsiTheme="majorBidi" w:cstheme="majorBidi"/>
          <w:b/>
          <w:bCs/>
          <w:color w:val="000000" w:themeColor="text1"/>
          <w:sz w:val="24"/>
          <w:szCs w:val="24"/>
          <w:rtl/>
        </w:rPr>
      </w:pPr>
    </w:p>
    <w:p w14:paraId="34A62D1C" w14:textId="77777777" w:rsidR="00393670" w:rsidRDefault="00393670" w:rsidP="00837626">
      <w:pPr>
        <w:rPr>
          <w:rFonts w:asciiTheme="majorBidi" w:eastAsiaTheme="majorEastAsia" w:hAnsiTheme="majorBidi" w:cstheme="majorBidi"/>
          <w:b/>
          <w:bCs/>
          <w:color w:val="000000" w:themeColor="text1"/>
          <w:sz w:val="24"/>
          <w:szCs w:val="24"/>
          <w:rtl/>
        </w:rPr>
      </w:pPr>
    </w:p>
    <w:p w14:paraId="6CFED86F" w14:textId="77777777" w:rsidR="00393670" w:rsidRDefault="00393670" w:rsidP="00837626">
      <w:pPr>
        <w:rPr>
          <w:rFonts w:asciiTheme="majorBidi" w:eastAsiaTheme="majorEastAsia" w:hAnsiTheme="majorBidi" w:cstheme="majorBidi"/>
          <w:b/>
          <w:bCs/>
          <w:color w:val="000000" w:themeColor="text1"/>
          <w:sz w:val="24"/>
          <w:szCs w:val="24"/>
          <w:rtl/>
        </w:rPr>
      </w:pPr>
    </w:p>
    <w:p w14:paraId="206CA153" w14:textId="77777777" w:rsidR="00393670" w:rsidRDefault="00393670" w:rsidP="00837626">
      <w:pPr>
        <w:rPr>
          <w:rFonts w:asciiTheme="majorBidi" w:eastAsiaTheme="majorEastAsia" w:hAnsiTheme="majorBidi" w:cstheme="majorBidi"/>
          <w:b/>
          <w:bCs/>
          <w:color w:val="000000" w:themeColor="text1"/>
          <w:sz w:val="24"/>
          <w:szCs w:val="24"/>
        </w:rPr>
      </w:pPr>
    </w:p>
    <w:p w14:paraId="0F58A0B9" w14:textId="77777777" w:rsidR="00C71506" w:rsidRDefault="00C71506" w:rsidP="00837626">
      <w:pPr>
        <w:bidi w:val="0"/>
        <w:rPr>
          <w:rFonts w:asciiTheme="majorBidi" w:hAnsiTheme="majorBidi" w:cstheme="majorBidi"/>
          <w:color w:val="215E99" w:themeColor="text2" w:themeTint="BF"/>
          <w:u w:val="single"/>
        </w:rPr>
      </w:pPr>
    </w:p>
    <w:p w14:paraId="56992475" w14:textId="77777777" w:rsidR="00C71506" w:rsidRDefault="00C71506" w:rsidP="00C71506">
      <w:pPr>
        <w:bidi w:val="0"/>
        <w:rPr>
          <w:rFonts w:asciiTheme="majorBidi" w:hAnsiTheme="majorBidi" w:cstheme="majorBidi"/>
          <w:color w:val="215E99" w:themeColor="text2" w:themeTint="BF"/>
          <w:u w:val="single"/>
        </w:rPr>
      </w:pPr>
    </w:p>
    <w:p w14:paraId="54C9D1C9" w14:textId="77777777" w:rsidR="00C71506" w:rsidRDefault="00C71506" w:rsidP="00C71506">
      <w:pPr>
        <w:bidi w:val="0"/>
        <w:rPr>
          <w:rFonts w:asciiTheme="majorBidi" w:hAnsiTheme="majorBidi" w:cstheme="majorBidi"/>
          <w:color w:val="215E99" w:themeColor="text2" w:themeTint="BF"/>
          <w:u w:val="single"/>
        </w:rPr>
      </w:pPr>
    </w:p>
    <w:p w14:paraId="56C7C80A" w14:textId="68C54C8A" w:rsidR="008364DE" w:rsidRPr="008364DE" w:rsidRDefault="008364DE" w:rsidP="008364DE">
      <w:pPr>
        <w:pStyle w:val="Heading2"/>
        <w:rPr>
          <w:rtl/>
        </w:rPr>
      </w:pPr>
      <w:bookmarkStart w:id="17" w:name="_Toc204688386"/>
      <w:r>
        <w:lastRenderedPageBreak/>
        <w:t>7</w:t>
      </w:r>
      <w:r w:rsidRPr="004A5321">
        <w:t>.</w:t>
      </w:r>
      <w:r>
        <w:t>2</w:t>
      </w:r>
      <w:r w:rsidRPr="004A5321">
        <w:t xml:space="preserve"> </w:t>
      </w:r>
      <w:r w:rsidRPr="008364DE">
        <w:t>User Guide</w:t>
      </w:r>
      <w:bookmarkEnd w:id="17"/>
    </w:p>
    <w:p w14:paraId="44E073FA" w14:textId="50C954D1" w:rsidR="00837626" w:rsidRPr="00603B93" w:rsidRDefault="00AA72D4" w:rsidP="008364DE">
      <w:pPr>
        <w:bidi w:val="0"/>
        <w:rPr>
          <w:rFonts w:asciiTheme="majorBidi" w:hAnsiTheme="majorBidi" w:cstheme="majorBidi"/>
          <w:u w:val="single"/>
        </w:rPr>
      </w:pPr>
      <w:r w:rsidRPr="00603B93">
        <w:rPr>
          <w:rFonts w:asciiTheme="majorBidi" w:hAnsiTheme="majorBidi" w:cstheme="majorBidi"/>
          <w:noProof/>
          <w:color w:val="215E99" w:themeColor="text2" w:themeTint="BF"/>
          <w:u w:val="single"/>
        </w:rPr>
        <w:drawing>
          <wp:anchor distT="0" distB="0" distL="114300" distR="114300" simplePos="0" relativeHeight="251679744" behindDoc="0" locked="0" layoutInCell="1" allowOverlap="1" wp14:anchorId="0C7330A5" wp14:editId="33AFCFA5">
            <wp:simplePos x="0" y="0"/>
            <wp:positionH relativeFrom="column">
              <wp:posOffset>685800</wp:posOffset>
            </wp:positionH>
            <wp:positionV relativeFrom="paragraph">
              <wp:posOffset>273050</wp:posOffset>
            </wp:positionV>
            <wp:extent cx="3727450" cy="2284095"/>
            <wp:effectExtent l="0" t="0" r="6350" b="1905"/>
            <wp:wrapNone/>
            <wp:docPr id="1957233468" name="תמונה 1" descr="תמונה שמכילה טקסט, צילום מסך, גופ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24519" name="תמונה 1" descr="תמונה שמכילה טקסט, צילום מסך, גופן, לוגו&#10;&#10;תוכן שנוצר על-ידי בינה מלאכות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27450" cy="2284095"/>
                    </a:xfrm>
                    <a:prstGeom prst="rect">
                      <a:avLst/>
                    </a:prstGeom>
                  </pic:spPr>
                </pic:pic>
              </a:graphicData>
            </a:graphic>
            <wp14:sizeRelH relativeFrom="page">
              <wp14:pctWidth>0</wp14:pctWidth>
            </wp14:sizeRelH>
            <wp14:sizeRelV relativeFrom="page">
              <wp14:pctHeight>0</wp14:pctHeight>
            </wp14:sizeRelV>
          </wp:anchor>
        </w:drawing>
      </w:r>
      <w:r w:rsidR="00837626" w:rsidRPr="00603B93">
        <w:rPr>
          <w:rFonts w:asciiTheme="majorBidi" w:hAnsiTheme="majorBidi" w:cstheme="majorBidi"/>
          <w:color w:val="215E99" w:themeColor="text2" w:themeTint="BF"/>
          <w:u w:val="single"/>
        </w:rPr>
        <w:t xml:space="preserve">Home Page: </w:t>
      </w:r>
      <w:r w:rsidR="00837626" w:rsidRPr="00603B93">
        <w:rPr>
          <w:rFonts w:asciiTheme="majorBidi" w:hAnsiTheme="majorBidi" w:cstheme="majorBidi"/>
          <w:u w:val="single"/>
        </w:rPr>
        <w:br/>
      </w:r>
    </w:p>
    <w:p w14:paraId="71CE0DEA" w14:textId="750BEA72" w:rsidR="00837626" w:rsidRDefault="00837626" w:rsidP="00837626">
      <w:pPr>
        <w:bidi w:val="0"/>
      </w:pPr>
    </w:p>
    <w:p w14:paraId="08F8D0E2" w14:textId="77777777" w:rsidR="00837626" w:rsidRDefault="00837626" w:rsidP="00837626">
      <w:pPr>
        <w:bidi w:val="0"/>
        <w:jc w:val="both"/>
        <w:rPr>
          <w:rFonts w:asciiTheme="majorBidi" w:hAnsiTheme="majorBidi" w:cstheme="majorBidi"/>
        </w:rPr>
      </w:pPr>
    </w:p>
    <w:p w14:paraId="4C721FC7" w14:textId="77777777" w:rsidR="00837626" w:rsidRDefault="00837626" w:rsidP="00837626">
      <w:pPr>
        <w:bidi w:val="0"/>
        <w:jc w:val="both"/>
        <w:rPr>
          <w:rFonts w:asciiTheme="majorBidi" w:hAnsiTheme="majorBidi" w:cstheme="majorBidi"/>
        </w:rPr>
      </w:pPr>
    </w:p>
    <w:p w14:paraId="5139FF8A" w14:textId="77777777" w:rsidR="00837626" w:rsidRDefault="00837626" w:rsidP="00837626">
      <w:pPr>
        <w:bidi w:val="0"/>
        <w:jc w:val="both"/>
        <w:rPr>
          <w:rFonts w:asciiTheme="majorBidi" w:hAnsiTheme="majorBidi" w:cstheme="majorBidi"/>
        </w:rPr>
      </w:pPr>
    </w:p>
    <w:p w14:paraId="390D40B4" w14:textId="77777777" w:rsidR="00837626" w:rsidRDefault="00837626" w:rsidP="00837626">
      <w:pPr>
        <w:bidi w:val="0"/>
        <w:jc w:val="both"/>
        <w:rPr>
          <w:rFonts w:asciiTheme="majorBidi" w:hAnsiTheme="majorBidi" w:cstheme="majorBidi"/>
        </w:rPr>
      </w:pPr>
    </w:p>
    <w:p w14:paraId="4C77FEA0" w14:textId="77777777" w:rsidR="00837626" w:rsidRDefault="00837626" w:rsidP="00837626">
      <w:pPr>
        <w:bidi w:val="0"/>
        <w:jc w:val="both"/>
        <w:rPr>
          <w:rFonts w:asciiTheme="majorBidi" w:hAnsiTheme="majorBidi" w:cstheme="majorBidi"/>
        </w:rPr>
      </w:pPr>
    </w:p>
    <w:p w14:paraId="327013AC" w14:textId="77777777" w:rsidR="00837626" w:rsidRDefault="00837626" w:rsidP="00837626">
      <w:pPr>
        <w:bidi w:val="0"/>
        <w:jc w:val="both"/>
        <w:rPr>
          <w:rFonts w:asciiTheme="majorBidi" w:hAnsiTheme="majorBidi" w:cstheme="majorBidi"/>
        </w:rPr>
      </w:pPr>
    </w:p>
    <w:p w14:paraId="10AF7545" w14:textId="77777777" w:rsidR="00837626" w:rsidRDefault="00837626" w:rsidP="00837626">
      <w:pPr>
        <w:bidi w:val="0"/>
        <w:jc w:val="both"/>
        <w:rPr>
          <w:rFonts w:asciiTheme="majorBidi" w:hAnsiTheme="majorBidi" w:cstheme="majorBidi"/>
        </w:rPr>
      </w:pPr>
    </w:p>
    <w:p w14:paraId="36328BFE" w14:textId="77777777" w:rsidR="00837626" w:rsidRPr="004A5321" w:rsidRDefault="00837626" w:rsidP="00837626">
      <w:pPr>
        <w:bidi w:val="0"/>
        <w:jc w:val="both"/>
        <w:rPr>
          <w:rFonts w:asciiTheme="majorBidi" w:hAnsiTheme="majorBidi" w:cstheme="majorBidi"/>
          <w:sz w:val="24"/>
          <w:szCs w:val="24"/>
        </w:rPr>
      </w:pPr>
      <w:r w:rsidRPr="004A5321">
        <w:rPr>
          <w:rFonts w:asciiTheme="majorBidi" w:hAnsiTheme="majorBidi" w:cstheme="majorBidi"/>
          <w:sz w:val="24"/>
          <w:szCs w:val="24"/>
        </w:rPr>
        <w:t>The home page displays the title ThrivePath and a short explanation about the platform’s purpose-helping children with Failure to Thrive manage their daily lives and health.</w:t>
      </w:r>
      <w:r w:rsidRPr="004A5321">
        <w:rPr>
          <w:rFonts w:asciiTheme="majorBidi" w:hAnsiTheme="majorBidi" w:cstheme="majorBidi"/>
          <w:sz w:val="24"/>
          <w:szCs w:val="24"/>
        </w:rPr>
        <w:br/>
        <w:t>At the bottom of the page, there are two buttons: Sign Up for new user registration and Sign In for returning users to access their accounts.</w:t>
      </w:r>
    </w:p>
    <w:p w14:paraId="4C316464"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Sign Up Page: </w:t>
      </w:r>
    </w:p>
    <w:p w14:paraId="1DE5375B" w14:textId="5A7EF51C" w:rsidR="00837626" w:rsidRDefault="00837626" w:rsidP="00837626">
      <w:pPr>
        <w:bidi w:val="0"/>
        <w:jc w:val="both"/>
      </w:pPr>
    </w:p>
    <w:p w14:paraId="7D896E87" w14:textId="77777777" w:rsidR="00837626" w:rsidRDefault="00837626" w:rsidP="00837626">
      <w:pPr>
        <w:bidi w:val="0"/>
        <w:jc w:val="both"/>
      </w:pPr>
    </w:p>
    <w:p w14:paraId="1C623465" w14:textId="2BBBDD93" w:rsidR="00837626" w:rsidRDefault="00837626" w:rsidP="00837626">
      <w:pPr>
        <w:bidi w:val="0"/>
        <w:jc w:val="both"/>
      </w:pPr>
    </w:p>
    <w:p w14:paraId="7E80CA33" w14:textId="77777777" w:rsidR="00837626" w:rsidRDefault="00837626" w:rsidP="00837626">
      <w:pPr>
        <w:bidi w:val="0"/>
        <w:jc w:val="both"/>
      </w:pPr>
    </w:p>
    <w:p w14:paraId="2DD9F99E" w14:textId="538E23A3" w:rsidR="00837626" w:rsidRDefault="00C71506" w:rsidP="00837626">
      <w:pPr>
        <w:bidi w:val="0"/>
        <w:jc w:val="both"/>
      </w:pPr>
      <w:r w:rsidRPr="00603B93">
        <w:rPr>
          <w:noProof/>
        </w:rPr>
        <w:drawing>
          <wp:anchor distT="0" distB="0" distL="114300" distR="114300" simplePos="0" relativeHeight="251678720" behindDoc="0" locked="0" layoutInCell="1" allowOverlap="1" wp14:anchorId="252BF5E9" wp14:editId="2E241214">
            <wp:simplePos x="0" y="0"/>
            <wp:positionH relativeFrom="margin">
              <wp:posOffset>1286510</wp:posOffset>
            </wp:positionH>
            <wp:positionV relativeFrom="paragraph">
              <wp:posOffset>-634576</wp:posOffset>
            </wp:positionV>
            <wp:extent cx="2201334" cy="2736858"/>
            <wp:effectExtent l="0" t="0" r="8890" b="6350"/>
            <wp:wrapNone/>
            <wp:docPr id="19528740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433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1334" cy="2736858"/>
                    </a:xfrm>
                    <a:prstGeom prst="rect">
                      <a:avLst/>
                    </a:prstGeom>
                  </pic:spPr>
                </pic:pic>
              </a:graphicData>
            </a:graphic>
            <wp14:sizeRelH relativeFrom="page">
              <wp14:pctWidth>0</wp14:pctWidth>
            </wp14:sizeRelH>
            <wp14:sizeRelV relativeFrom="page">
              <wp14:pctHeight>0</wp14:pctHeight>
            </wp14:sizeRelV>
          </wp:anchor>
        </w:drawing>
      </w:r>
    </w:p>
    <w:p w14:paraId="1E49FC3D" w14:textId="77777777" w:rsidR="00837626" w:rsidRDefault="00837626" w:rsidP="00837626">
      <w:pPr>
        <w:bidi w:val="0"/>
        <w:jc w:val="both"/>
      </w:pPr>
    </w:p>
    <w:p w14:paraId="175E81D6" w14:textId="77777777" w:rsidR="00837626" w:rsidRDefault="00837626" w:rsidP="00837626">
      <w:pPr>
        <w:bidi w:val="0"/>
        <w:jc w:val="both"/>
      </w:pPr>
    </w:p>
    <w:p w14:paraId="1FA7A1C5" w14:textId="77777777" w:rsidR="00837626" w:rsidRDefault="00837626" w:rsidP="00837626">
      <w:pPr>
        <w:bidi w:val="0"/>
        <w:jc w:val="both"/>
      </w:pPr>
    </w:p>
    <w:p w14:paraId="7CF5D0CA" w14:textId="77777777" w:rsidR="00837626" w:rsidRDefault="00837626" w:rsidP="00837626">
      <w:pPr>
        <w:bidi w:val="0"/>
        <w:jc w:val="both"/>
      </w:pPr>
    </w:p>
    <w:p w14:paraId="7D57C77F" w14:textId="77777777" w:rsidR="00837626" w:rsidRDefault="00837626" w:rsidP="00837626">
      <w:pPr>
        <w:bidi w:val="0"/>
        <w:jc w:val="both"/>
      </w:pPr>
    </w:p>
    <w:p w14:paraId="2B8D458E" w14:textId="77777777" w:rsidR="00837626" w:rsidRDefault="00837626" w:rsidP="00837626">
      <w:pPr>
        <w:bidi w:val="0"/>
        <w:jc w:val="both"/>
      </w:pPr>
    </w:p>
    <w:p w14:paraId="65B21A25" w14:textId="77777777" w:rsidR="00837626" w:rsidRDefault="00837626" w:rsidP="00837626">
      <w:pPr>
        <w:bidi w:val="0"/>
        <w:jc w:val="both"/>
      </w:pPr>
    </w:p>
    <w:p w14:paraId="7CA1FB2B" w14:textId="4C202858"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reach this page by clicking the "Sign Up" link on the homepage or login screen.</w:t>
      </w:r>
      <w:r w:rsidRPr="00B270A1">
        <w:rPr>
          <w:rFonts w:asciiTheme="majorBidi" w:hAnsiTheme="majorBidi" w:cstheme="majorBidi"/>
          <w:sz w:val="24"/>
          <w:szCs w:val="24"/>
        </w:rPr>
        <w:br/>
        <w:t>Here, new users can create an account by entering their Full Name, Email, Password, and Confirm Password.</w:t>
      </w:r>
      <w:r w:rsidRPr="00B270A1">
        <w:rPr>
          <w:rFonts w:asciiTheme="majorBidi" w:hAnsiTheme="majorBidi" w:cstheme="majorBidi"/>
          <w:sz w:val="24"/>
          <w:szCs w:val="24"/>
        </w:rPr>
        <w:br/>
        <w:t>After filling the form, clicking the Sign Up button registers the account.</w:t>
      </w:r>
      <w:r w:rsidRPr="00B270A1">
        <w:rPr>
          <w:rFonts w:asciiTheme="majorBidi" w:hAnsiTheme="majorBidi" w:cstheme="majorBidi"/>
          <w:sz w:val="24"/>
          <w:szCs w:val="24"/>
        </w:rPr>
        <w:br/>
        <w:t>Existing users can return to the login page by clicking "Sign In" at the bottom.</w:t>
      </w:r>
    </w:p>
    <w:p w14:paraId="094EDE1C" w14:textId="77777777" w:rsidR="00837626" w:rsidRPr="004A5321" w:rsidRDefault="00837626" w:rsidP="00837626">
      <w:pPr>
        <w:bidi w:val="0"/>
        <w:jc w:val="both"/>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lastRenderedPageBreak/>
        <w:t>Sign In Page:</w:t>
      </w:r>
    </w:p>
    <w:p w14:paraId="31ABA114" w14:textId="166F6FC9" w:rsidR="00837626" w:rsidRDefault="00C71506" w:rsidP="00837626">
      <w:pPr>
        <w:bidi w:val="0"/>
        <w:jc w:val="both"/>
        <w:rPr>
          <w:rFonts w:asciiTheme="majorBidi" w:hAnsiTheme="majorBidi" w:cstheme="majorBidi"/>
          <w:color w:val="215E99" w:themeColor="text2" w:themeTint="BF"/>
          <w:u w:val="single"/>
        </w:rPr>
      </w:pPr>
      <w:r w:rsidRPr="00603B93">
        <w:rPr>
          <w:rFonts w:asciiTheme="majorBidi" w:hAnsiTheme="majorBidi" w:cstheme="majorBidi"/>
          <w:noProof/>
          <w:color w:val="215E99" w:themeColor="text2" w:themeTint="BF"/>
          <w:u w:val="single"/>
        </w:rPr>
        <w:drawing>
          <wp:anchor distT="0" distB="0" distL="114300" distR="114300" simplePos="0" relativeHeight="251680768" behindDoc="0" locked="0" layoutInCell="1" allowOverlap="1" wp14:anchorId="7C9AA9E5" wp14:editId="2C2D245E">
            <wp:simplePos x="0" y="0"/>
            <wp:positionH relativeFrom="margin">
              <wp:posOffset>1285664</wp:posOffset>
            </wp:positionH>
            <wp:positionV relativeFrom="paragraph">
              <wp:posOffset>-397087</wp:posOffset>
            </wp:positionV>
            <wp:extent cx="2533650" cy="2294890"/>
            <wp:effectExtent l="0" t="0" r="0" b="0"/>
            <wp:wrapNone/>
            <wp:docPr id="190745465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33884" name=""/>
                    <pic:cNvPicPr/>
                  </pic:nvPicPr>
                  <pic:blipFill>
                    <a:blip r:embed="rId15">
                      <a:extLst>
                        <a:ext uri="{28A0092B-C50C-407E-A947-70E740481C1C}">
                          <a14:useLocalDpi xmlns:a14="http://schemas.microsoft.com/office/drawing/2010/main" val="0"/>
                        </a:ext>
                      </a:extLst>
                    </a:blip>
                    <a:stretch>
                      <a:fillRect/>
                    </a:stretch>
                  </pic:blipFill>
                  <pic:spPr>
                    <a:xfrm>
                      <a:off x="0" y="0"/>
                      <a:ext cx="2533650" cy="2294890"/>
                    </a:xfrm>
                    <a:prstGeom prst="rect">
                      <a:avLst/>
                    </a:prstGeom>
                  </pic:spPr>
                </pic:pic>
              </a:graphicData>
            </a:graphic>
            <wp14:sizeRelH relativeFrom="page">
              <wp14:pctWidth>0</wp14:pctWidth>
            </wp14:sizeRelH>
            <wp14:sizeRelV relativeFrom="page">
              <wp14:pctHeight>0</wp14:pctHeight>
            </wp14:sizeRelV>
          </wp:anchor>
        </w:drawing>
      </w:r>
    </w:p>
    <w:p w14:paraId="204F4BFE" w14:textId="028130AD" w:rsidR="00837626" w:rsidRDefault="00837626" w:rsidP="00837626">
      <w:pPr>
        <w:bidi w:val="0"/>
        <w:jc w:val="both"/>
        <w:rPr>
          <w:rFonts w:asciiTheme="majorBidi" w:hAnsiTheme="majorBidi" w:cstheme="majorBidi"/>
          <w:color w:val="215E99" w:themeColor="text2" w:themeTint="BF"/>
          <w:u w:val="single"/>
        </w:rPr>
      </w:pPr>
    </w:p>
    <w:p w14:paraId="1D230CF1" w14:textId="77777777" w:rsidR="00837626" w:rsidRDefault="00837626" w:rsidP="00837626">
      <w:pPr>
        <w:bidi w:val="0"/>
        <w:jc w:val="both"/>
        <w:rPr>
          <w:rFonts w:asciiTheme="majorBidi" w:hAnsiTheme="majorBidi" w:cstheme="majorBidi"/>
          <w:color w:val="215E99" w:themeColor="text2" w:themeTint="BF"/>
          <w:u w:val="single"/>
        </w:rPr>
      </w:pPr>
    </w:p>
    <w:p w14:paraId="64B43FD5" w14:textId="77777777" w:rsidR="00837626" w:rsidRDefault="00837626" w:rsidP="00837626">
      <w:pPr>
        <w:bidi w:val="0"/>
        <w:jc w:val="both"/>
        <w:rPr>
          <w:rFonts w:asciiTheme="majorBidi" w:hAnsiTheme="majorBidi" w:cstheme="majorBidi"/>
          <w:color w:val="215E99" w:themeColor="text2" w:themeTint="BF"/>
          <w:u w:val="single"/>
        </w:rPr>
      </w:pPr>
    </w:p>
    <w:p w14:paraId="7201B6C0" w14:textId="77777777" w:rsidR="00837626" w:rsidRDefault="00837626" w:rsidP="00837626">
      <w:pPr>
        <w:bidi w:val="0"/>
        <w:jc w:val="both"/>
        <w:rPr>
          <w:rFonts w:asciiTheme="majorBidi" w:hAnsiTheme="majorBidi" w:cstheme="majorBidi"/>
          <w:color w:val="215E99" w:themeColor="text2" w:themeTint="BF"/>
          <w:u w:val="single"/>
        </w:rPr>
      </w:pPr>
    </w:p>
    <w:p w14:paraId="46CCE4ED" w14:textId="77777777" w:rsidR="00837626" w:rsidRDefault="00837626" w:rsidP="00837626">
      <w:pPr>
        <w:bidi w:val="0"/>
        <w:jc w:val="both"/>
        <w:rPr>
          <w:rFonts w:asciiTheme="majorBidi" w:hAnsiTheme="majorBidi" w:cstheme="majorBidi"/>
          <w:color w:val="215E99" w:themeColor="text2" w:themeTint="BF"/>
          <w:u w:val="single"/>
        </w:rPr>
      </w:pPr>
    </w:p>
    <w:p w14:paraId="3D7737A2" w14:textId="77777777" w:rsidR="00837626" w:rsidRDefault="00837626" w:rsidP="00837626">
      <w:pPr>
        <w:bidi w:val="0"/>
        <w:jc w:val="both"/>
        <w:rPr>
          <w:rFonts w:asciiTheme="majorBidi" w:hAnsiTheme="majorBidi" w:cstheme="majorBidi"/>
          <w:color w:val="215E99" w:themeColor="text2" w:themeTint="BF"/>
          <w:u w:val="single"/>
        </w:rPr>
      </w:pPr>
    </w:p>
    <w:p w14:paraId="0BFC84B4" w14:textId="77777777" w:rsidR="00837626" w:rsidRDefault="00837626" w:rsidP="00837626">
      <w:pPr>
        <w:bidi w:val="0"/>
        <w:jc w:val="both"/>
        <w:rPr>
          <w:rFonts w:asciiTheme="majorBidi" w:hAnsiTheme="majorBidi" w:cstheme="majorBidi"/>
          <w:color w:val="215E99" w:themeColor="text2" w:themeTint="BF"/>
          <w:u w:val="single"/>
        </w:rPr>
      </w:pPr>
    </w:p>
    <w:p w14:paraId="4B54546D" w14:textId="4895E518" w:rsidR="00393670" w:rsidRPr="001E703B" w:rsidRDefault="00837626" w:rsidP="001E703B">
      <w:pPr>
        <w:bidi w:val="0"/>
        <w:rPr>
          <w:rFonts w:asciiTheme="majorBidi" w:hAnsiTheme="majorBidi" w:cstheme="majorBidi"/>
          <w:sz w:val="24"/>
          <w:szCs w:val="24"/>
        </w:rPr>
      </w:pPr>
      <w:r w:rsidRPr="00B270A1">
        <w:rPr>
          <w:rFonts w:asciiTheme="majorBidi" w:hAnsiTheme="majorBidi" w:cstheme="majorBidi"/>
          <w:sz w:val="24"/>
          <w:szCs w:val="24"/>
        </w:rPr>
        <w:t>Users arrive at this page by clicking “Sign In” on the homepage or after completing the registration process.</w:t>
      </w:r>
      <w:r w:rsidRPr="00B270A1">
        <w:rPr>
          <w:rFonts w:asciiTheme="majorBidi" w:hAnsiTheme="majorBidi" w:cstheme="majorBidi"/>
          <w:sz w:val="24"/>
          <w:szCs w:val="24"/>
        </w:rPr>
        <w:br/>
        <w:t>Returning users can log into their ThrivePath account by entering their Email and Password, then clicking the Sign In button.</w:t>
      </w:r>
      <w:r w:rsidRPr="00B270A1">
        <w:rPr>
          <w:rFonts w:asciiTheme="majorBidi" w:hAnsiTheme="majorBidi" w:cstheme="majorBidi"/>
          <w:sz w:val="24"/>
          <w:szCs w:val="24"/>
        </w:rPr>
        <w:br/>
        <w:t>Users who don’t have an account can click “Sign Up” to navigate to the registration page.</w:t>
      </w:r>
    </w:p>
    <w:p w14:paraId="40E2F492" w14:textId="33D346EA" w:rsidR="00837626" w:rsidRDefault="00837626" w:rsidP="00393670">
      <w:pPr>
        <w:bidi w:val="0"/>
        <w:rPr>
          <w:rFonts w:asciiTheme="majorBidi" w:hAnsiTheme="majorBidi" w:cstheme="majorBidi"/>
        </w:rPr>
      </w:pPr>
      <w:r w:rsidRPr="004A5321">
        <w:rPr>
          <w:rFonts w:asciiTheme="majorBidi" w:hAnsiTheme="majorBidi" w:cstheme="majorBidi"/>
          <w:noProof/>
          <w:color w:val="215E99" w:themeColor="text2" w:themeTint="BF"/>
          <w:sz w:val="24"/>
          <w:szCs w:val="24"/>
          <w:u w:val="single"/>
        </w:rPr>
        <w:drawing>
          <wp:anchor distT="0" distB="0" distL="114300" distR="114300" simplePos="0" relativeHeight="251681792" behindDoc="0" locked="0" layoutInCell="1" allowOverlap="1" wp14:anchorId="1A9D686D" wp14:editId="23BBE1A2">
            <wp:simplePos x="0" y="0"/>
            <wp:positionH relativeFrom="margin">
              <wp:posOffset>762000</wp:posOffset>
            </wp:positionH>
            <wp:positionV relativeFrom="paragraph">
              <wp:posOffset>254000</wp:posOffset>
            </wp:positionV>
            <wp:extent cx="3422650" cy="1424937"/>
            <wp:effectExtent l="0" t="0" r="6350" b="4445"/>
            <wp:wrapNone/>
            <wp:docPr id="20325320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4557" name=""/>
                    <pic:cNvPicPr/>
                  </pic:nvPicPr>
                  <pic:blipFill>
                    <a:blip r:embed="rId16">
                      <a:extLst>
                        <a:ext uri="{28A0092B-C50C-407E-A947-70E740481C1C}">
                          <a14:useLocalDpi xmlns:a14="http://schemas.microsoft.com/office/drawing/2010/main" val="0"/>
                        </a:ext>
                      </a:extLst>
                    </a:blip>
                    <a:stretch>
                      <a:fillRect/>
                    </a:stretch>
                  </pic:blipFill>
                  <pic:spPr>
                    <a:xfrm>
                      <a:off x="0" y="0"/>
                      <a:ext cx="3422650" cy="1424937"/>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color w:val="215E99" w:themeColor="text2" w:themeTint="BF"/>
          <w:sz w:val="24"/>
          <w:szCs w:val="24"/>
          <w:u w:val="single"/>
        </w:rPr>
        <w:t>Add Child Page:</w:t>
      </w:r>
      <w:r w:rsidRPr="004A5321">
        <w:rPr>
          <w:rFonts w:asciiTheme="majorBidi" w:hAnsiTheme="majorBidi" w:cstheme="majorBidi"/>
          <w:sz w:val="24"/>
          <w:szCs w:val="24"/>
        </w:rPr>
        <w:t xml:space="preserve"> </w:t>
      </w:r>
      <w:r>
        <w:rPr>
          <w:rFonts w:asciiTheme="majorBidi" w:hAnsiTheme="majorBidi" w:cstheme="majorBidi"/>
        </w:rPr>
        <w:br/>
      </w:r>
    </w:p>
    <w:p w14:paraId="5DCD6BFD" w14:textId="77777777" w:rsidR="00837626" w:rsidRDefault="00837626" w:rsidP="00837626">
      <w:pPr>
        <w:bidi w:val="0"/>
        <w:rPr>
          <w:rFonts w:asciiTheme="majorBidi" w:hAnsiTheme="majorBidi" w:cstheme="majorBidi"/>
        </w:rPr>
      </w:pPr>
    </w:p>
    <w:p w14:paraId="2CB4B8C8" w14:textId="77777777" w:rsidR="00837626" w:rsidRDefault="00837626" w:rsidP="00837626">
      <w:pPr>
        <w:bidi w:val="0"/>
        <w:rPr>
          <w:rFonts w:asciiTheme="majorBidi" w:hAnsiTheme="majorBidi" w:cstheme="majorBidi"/>
        </w:rPr>
      </w:pPr>
    </w:p>
    <w:p w14:paraId="2C218B67" w14:textId="77777777" w:rsidR="00837626" w:rsidRDefault="00837626" w:rsidP="00837626">
      <w:pPr>
        <w:bidi w:val="0"/>
        <w:rPr>
          <w:rFonts w:asciiTheme="majorBidi" w:hAnsiTheme="majorBidi" w:cstheme="majorBidi"/>
        </w:rPr>
      </w:pPr>
    </w:p>
    <w:p w14:paraId="1DEDB17B" w14:textId="77777777" w:rsidR="00837626" w:rsidRDefault="00837626" w:rsidP="00837626">
      <w:pPr>
        <w:bidi w:val="0"/>
        <w:rPr>
          <w:rFonts w:asciiTheme="majorBidi" w:hAnsiTheme="majorBidi" w:cstheme="majorBidi"/>
        </w:rPr>
      </w:pPr>
    </w:p>
    <w:p w14:paraId="42BE84F7" w14:textId="77777777" w:rsidR="00837626" w:rsidRDefault="00837626" w:rsidP="00837626">
      <w:pPr>
        <w:bidi w:val="0"/>
        <w:rPr>
          <w:rFonts w:asciiTheme="majorBidi" w:hAnsiTheme="majorBidi" w:cstheme="majorBidi"/>
        </w:rPr>
      </w:pPr>
    </w:p>
    <w:p w14:paraId="2A173C1E" w14:textId="40A55081" w:rsidR="00393670" w:rsidRPr="00C71506" w:rsidRDefault="00837626" w:rsidP="00C71506">
      <w:pPr>
        <w:bidi w:val="0"/>
        <w:rPr>
          <w:rFonts w:asciiTheme="majorBidi" w:hAnsiTheme="majorBidi" w:cstheme="majorBidi"/>
          <w:sz w:val="24"/>
          <w:szCs w:val="24"/>
        </w:rPr>
      </w:pPr>
      <w:r w:rsidRPr="00B270A1">
        <w:rPr>
          <w:rFonts w:asciiTheme="majorBidi" w:hAnsiTheme="majorBidi" w:cstheme="majorBidi"/>
          <w:sz w:val="24"/>
          <w:szCs w:val="24"/>
        </w:rPr>
        <w:t>After successfully signing in, users are directed to this page.</w:t>
      </w:r>
      <w:r w:rsidRPr="00B270A1">
        <w:rPr>
          <w:rFonts w:asciiTheme="majorBidi" w:hAnsiTheme="majorBidi" w:cstheme="majorBidi"/>
          <w:sz w:val="24"/>
          <w:szCs w:val="24"/>
        </w:rPr>
        <w:br/>
        <w:t>Here, they can either log out using the button in the top right corner or add a new child by clicking the “Add New Child” button.</w:t>
      </w:r>
      <w:r w:rsidRPr="00B270A1">
        <w:rPr>
          <w:rFonts w:asciiTheme="majorBidi" w:hAnsiTheme="majorBidi" w:cstheme="majorBidi"/>
          <w:sz w:val="24"/>
          <w:szCs w:val="24"/>
        </w:rPr>
        <w:br/>
        <w:t>This step is required before accessing any child-specific data or features.</w:t>
      </w:r>
    </w:p>
    <w:p w14:paraId="2DE70A17" w14:textId="6E9045CE" w:rsidR="00837626" w:rsidRDefault="00837626" w:rsidP="00393670">
      <w:pPr>
        <w:bidi w:val="0"/>
        <w:rPr>
          <w:rFonts w:asciiTheme="majorBidi" w:hAnsiTheme="majorBidi" w:cstheme="majorBidi"/>
        </w:rPr>
      </w:pPr>
      <w:r w:rsidRPr="00B270A1">
        <w:rPr>
          <w:rFonts w:asciiTheme="majorBidi" w:hAnsiTheme="majorBidi" w:cstheme="majorBidi"/>
          <w:u w:val="single"/>
        </w:rPr>
        <w:t xml:space="preserve">Add New Child </w:t>
      </w:r>
      <w:r w:rsidR="00F961AF">
        <w:rPr>
          <w:rFonts w:asciiTheme="majorBidi" w:hAnsiTheme="majorBidi" w:cstheme="majorBidi"/>
          <w:u w:val="single"/>
        </w:rPr>
        <w:t>-</w:t>
      </w:r>
      <w:r w:rsidRPr="00B270A1">
        <w:rPr>
          <w:rFonts w:asciiTheme="majorBidi" w:hAnsiTheme="majorBidi" w:cstheme="majorBidi"/>
          <w:u w:val="single"/>
        </w:rPr>
        <w:t xml:space="preserve"> Step 1: General Information</w:t>
      </w:r>
    </w:p>
    <w:p w14:paraId="137AD399" w14:textId="2FD2D54A" w:rsidR="00837626" w:rsidRDefault="001775DB" w:rsidP="00837626">
      <w:pPr>
        <w:bidi w:val="0"/>
        <w:rPr>
          <w:rFonts w:asciiTheme="majorBidi" w:hAnsiTheme="majorBidi" w:cstheme="majorBidi"/>
        </w:rPr>
      </w:pPr>
      <w:r w:rsidRPr="00D6018C">
        <w:rPr>
          <w:rFonts w:asciiTheme="majorBidi" w:hAnsiTheme="majorBidi" w:cstheme="majorBidi"/>
          <w:noProof/>
        </w:rPr>
        <w:drawing>
          <wp:anchor distT="0" distB="0" distL="114300" distR="114300" simplePos="0" relativeHeight="251682816" behindDoc="0" locked="0" layoutInCell="1" allowOverlap="1" wp14:anchorId="79CBDAFD" wp14:editId="0C0063E1">
            <wp:simplePos x="0" y="0"/>
            <wp:positionH relativeFrom="margin">
              <wp:posOffset>560871</wp:posOffset>
            </wp:positionH>
            <wp:positionV relativeFrom="paragraph">
              <wp:posOffset>50551</wp:posOffset>
            </wp:positionV>
            <wp:extent cx="3718560" cy="2829538"/>
            <wp:effectExtent l="0" t="0" r="0" b="9525"/>
            <wp:wrapNone/>
            <wp:docPr id="759441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344" name=""/>
                    <pic:cNvPicPr/>
                  </pic:nvPicPr>
                  <pic:blipFill>
                    <a:blip r:embed="rId17">
                      <a:extLst>
                        <a:ext uri="{28A0092B-C50C-407E-A947-70E740481C1C}">
                          <a14:useLocalDpi xmlns:a14="http://schemas.microsoft.com/office/drawing/2010/main" val="0"/>
                        </a:ext>
                      </a:extLst>
                    </a:blip>
                    <a:stretch>
                      <a:fillRect/>
                    </a:stretch>
                  </pic:blipFill>
                  <pic:spPr>
                    <a:xfrm>
                      <a:off x="0" y="0"/>
                      <a:ext cx="3718560" cy="2829538"/>
                    </a:xfrm>
                    <a:prstGeom prst="rect">
                      <a:avLst/>
                    </a:prstGeom>
                  </pic:spPr>
                </pic:pic>
              </a:graphicData>
            </a:graphic>
            <wp14:sizeRelH relativeFrom="page">
              <wp14:pctWidth>0</wp14:pctWidth>
            </wp14:sizeRelH>
            <wp14:sizeRelV relativeFrom="page">
              <wp14:pctHeight>0</wp14:pctHeight>
            </wp14:sizeRelV>
          </wp:anchor>
        </w:drawing>
      </w:r>
    </w:p>
    <w:p w14:paraId="6A1453BF" w14:textId="77777777" w:rsidR="00837626" w:rsidRDefault="00837626" w:rsidP="00837626">
      <w:pPr>
        <w:bidi w:val="0"/>
        <w:rPr>
          <w:rFonts w:asciiTheme="majorBidi" w:hAnsiTheme="majorBidi" w:cstheme="majorBidi"/>
        </w:rPr>
      </w:pPr>
    </w:p>
    <w:p w14:paraId="28DDA4F3" w14:textId="77777777" w:rsidR="00837626" w:rsidRDefault="00837626" w:rsidP="00837626">
      <w:pPr>
        <w:bidi w:val="0"/>
        <w:rPr>
          <w:rFonts w:asciiTheme="majorBidi" w:hAnsiTheme="majorBidi" w:cstheme="majorBidi"/>
        </w:rPr>
      </w:pPr>
    </w:p>
    <w:p w14:paraId="5A0DBA98" w14:textId="77777777" w:rsidR="00837626" w:rsidRDefault="00837626" w:rsidP="00837626">
      <w:pPr>
        <w:bidi w:val="0"/>
        <w:rPr>
          <w:rFonts w:asciiTheme="majorBidi" w:hAnsiTheme="majorBidi" w:cstheme="majorBidi"/>
        </w:rPr>
      </w:pPr>
    </w:p>
    <w:p w14:paraId="5BBC3B86" w14:textId="77777777" w:rsidR="00837626" w:rsidRDefault="00837626" w:rsidP="00837626">
      <w:pPr>
        <w:bidi w:val="0"/>
        <w:rPr>
          <w:rFonts w:asciiTheme="majorBidi" w:hAnsiTheme="majorBidi" w:cstheme="majorBidi"/>
        </w:rPr>
      </w:pPr>
    </w:p>
    <w:p w14:paraId="5F446981" w14:textId="77777777" w:rsidR="00837626" w:rsidRDefault="00837626" w:rsidP="00837626">
      <w:pPr>
        <w:bidi w:val="0"/>
        <w:rPr>
          <w:rFonts w:asciiTheme="majorBidi" w:hAnsiTheme="majorBidi" w:cstheme="majorBidi"/>
        </w:rPr>
      </w:pPr>
    </w:p>
    <w:p w14:paraId="5E90744B" w14:textId="77777777" w:rsidR="00837626" w:rsidRDefault="00837626" w:rsidP="00837626">
      <w:pPr>
        <w:bidi w:val="0"/>
        <w:rPr>
          <w:rFonts w:asciiTheme="majorBidi" w:hAnsiTheme="majorBidi" w:cstheme="majorBidi"/>
        </w:rPr>
      </w:pPr>
    </w:p>
    <w:p w14:paraId="5D531CB4" w14:textId="77777777" w:rsidR="00393670" w:rsidRDefault="00393670" w:rsidP="00837626">
      <w:pPr>
        <w:bidi w:val="0"/>
        <w:rPr>
          <w:rFonts w:asciiTheme="majorBidi" w:hAnsiTheme="majorBidi" w:cstheme="majorBidi"/>
          <w:sz w:val="24"/>
          <w:szCs w:val="24"/>
        </w:rPr>
      </w:pPr>
    </w:p>
    <w:p w14:paraId="049032E6" w14:textId="7D37B621" w:rsidR="00837626" w:rsidRPr="00B270A1" w:rsidRDefault="00837626" w:rsidP="00393670">
      <w:pPr>
        <w:bidi w:val="0"/>
        <w:rPr>
          <w:rFonts w:asciiTheme="majorBidi" w:hAnsiTheme="majorBidi" w:cstheme="majorBidi"/>
          <w:sz w:val="24"/>
          <w:szCs w:val="24"/>
        </w:rPr>
      </w:pPr>
      <w:r w:rsidRPr="00B270A1">
        <w:rPr>
          <w:rFonts w:asciiTheme="majorBidi" w:hAnsiTheme="majorBidi" w:cstheme="majorBidi"/>
          <w:sz w:val="24"/>
          <w:szCs w:val="24"/>
        </w:rPr>
        <w:lastRenderedPageBreak/>
        <w:t>This page appears after clicking “Add New Child” on the child selection screen.</w:t>
      </w:r>
      <w:r w:rsidRPr="00B270A1">
        <w:rPr>
          <w:rFonts w:asciiTheme="majorBidi" w:hAnsiTheme="majorBidi" w:cstheme="majorBidi"/>
          <w:sz w:val="24"/>
          <w:szCs w:val="24"/>
        </w:rPr>
        <w:br/>
        <w:t>Users enter the child’s Full Name, Gender, Birth Date, Height, and Weight.</w:t>
      </w:r>
      <w:r w:rsidRPr="00B270A1">
        <w:rPr>
          <w:rFonts w:asciiTheme="majorBidi" w:hAnsiTheme="majorBidi" w:cstheme="majorBidi"/>
          <w:sz w:val="24"/>
          <w:szCs w:val="24"/>
        </w:rPr>
        <w:br/>
        <w:t>Clicking Next Step continues the registration, while Cancel exits the process.</w:t>
      </w:r>
    </w:p>
    <w:p w14:paraId="2AFD41C7" w14:textId="77777777" w:rsidR="00837626" w:rsidRDefault="00837626" w:rsidP="00837626">
      <w:pPr>
        <w:bidi w:val="0"/>
        <w:rPr>
          <w:rFonts w:asciiTheme="majorBidi" w:hAnsiTheme="majorBidi" w:cstheme="majorBidi"/>
          <w:u w:val="single"/>
        </w:rPr>
      </w:pPr>
    </w:p>
    <w:p w14:paraId="50D126D0" w14:textId="7F0B0A5F" w:rsidR="00837626" w:rsidRDefault="00837626" w:rsidP="00837626">
      <w:pPr>
        <w:bidi w:val="0"/>
        <w:rPr>
          <w:rFonts w:asciiTheme="majorBidi" w:hAnsiTheme="majorBidi" w:cstheme="majorBidi"/>
        </w:rPr>
      </w:pPr>
      <w:r w:rsidRPr="00B270A1">
        <w:rPr>
          <w:rFonts w:asciiTheme="majorBidi" w:hAnsiTheme="majorBidi" w:cstheme="majorBidi"/>
          <w:u w:val="single"/>
        </w:rPr>
        <w:t xml:space="preserve">Add New Child </w:t>
      </w:r>
      <w:r w:rsidR="00F961AF">
        <w:rPr>
          <w:rFonts w:asciiTheme="majorBidi" w:hAnsiTheme="majorBidi" w:cstheme="majorBidi"/>
          <w:u w:val="single"/>
        </w:rPr>
        <w:t>-</w:t>
      </w:r>
      <w:r w:rsidRPr="00B270A1">
        <w:rPr>
          <w:rFonts w:asciiTheme="majorBidi" w:hAnsiTheme="majorBidi" w:cstheme="majorBidi"/>
          <w:u w:val="single"/>
        </w:rPr>
        <w:t xml:space="preserve"> Step 2: Growth History</w:t>
      </w:r>
    </w:p>
    <w:p w14:paraId="02CAEA42" w14:textId="77777777" w:rsidR="00837626" w:rsidRPr="00D6018C" w:rsidRDefault="00837626" w:rsidP="00837626">
      <w:pPr>
        <w:bidi w:val="0"/>
        <w:rPr>
          <w:rFonts w:asciiTheme="majorBidi" w:hAnsiTheme="majorBidi" w:cstheme="majorBidi"/>
        </w:rPr>
      </w:pPr>
      <w:r w:rsidRPr="00E5254B">
        <w:rPr>
          <w:rFonts w:asciiTheme="majorBidi" w:hAnsiTheme="majorBidi" w:cstheme="majorBidi"/>
          <w:noProof/>
        </w:rPr>
        <w:drawing>
          <wp:anchor distT="0" distB="0" distL="114300" distR="114300" simplePos="0" relativeHeight="251683840" behindDoc="0" locked="0" layoutInCell="1" allowOverlap="1" wp14:anchorId="53B965EE" wp14:editId="3FBD55ED">
            <wp:simplePos x="0" y="0"/>
            <wp:positionH relativeFrom="margin">
              <wp:align>center</wp:align>
            </wp:positionH>
            <wp:positionV relativeFrom="paragraph">
              <wp:posOffset>85341</wp:posOffset>
            </wp:positionV>
            <wp:extent cx="3470174" cy="3901476"/>
            <wp:effectExtent l="0" t="0" r="0" b="3810"/>
            <wp:wrapNone/>
            <wp:docPr id="443530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44711" name=""/>
                    <pic:cNvPicPr/>
                  </pic:nvPicPr>
                  <pic:blipFill>
                    <a:blip r:embed="rId18">
                      <a:extLst>
                        <a:ext uri="{28A0092B-C50C-407E-A947-70E740481C1C}">
                          <a14:useLocalDpi xmlns:a14="http://schemas.microsoft.com/office/drawing/2010/main" val="0"/>
                        </a:ext>
                      </a:extLst>
                    </a:blip>
                    <a:stretch>
                      <a:fillRect/>
                    </a:stretch>
                  </pic:blipFill>
                  <pic:spPr>
                    <a:xfrm>
                      <a:off x="0" y="0"/>
                      <a:ext cx="3470174" cy="3901476"/>
                    </a:xfrm>
                    <a:prstGeom prst="rect">
                      <a:avLst/>
                    </a:prstGeom>
                  </pic:spPr>
                </pic:pic>
              </a:graphicData>
            </a:graphic>
            <wp14:sizeRelH relativeFrom="page">
              <wp14:pctWidth>0</wp14:pctWidth>
            </wp14:sizeRelH>
            <wp14:sizeRelV relativeFrom="page">
              <wp14:pctHeight>0</wp14:pctHeight>
            </wp14:sizeRelV>
          </wp:anchor>
        </w:drawing>
      </w:r>
    </w:p>
    <w:p w14:paraId="3D89A0A5" w14:textId="77777777" w:rsidR="00837626" w:rsidRDefault="00837626" w:rsidP="00837626">
      <w:pPr>
        <w:bidi w:val="0"/>
        <w:rPr>
          <w:rFonts w:asciiTheme="majorBidi" w:hAnsiTheme="majorBidi" w:cstheme="majorBidi"/>
        </w:rPr>
      </w:pPr>
    </w:p>
    <w:p w14:paraId="63E4BC66" w14:textId="77777777" w:rsidR="00837626" w:rsidRDefault="00837626" w:rsidP="00837626">
      <w:pPr>
        <w:bidi w:val="0"/>
        <w:rPr>
          <w:rFonts w:asciiTheme="majorBidi" w:hAnsiTheme="majorBidi" w:cstheme="majorBidi"/>
        </w:rPr>
      </w:pPr>
    </w:p>
    <w:p w14:paraId="591C7975" w14:textId="77777777" w:rsidR="00837626" w:rsidRDefault="00837626" w:rsidP="00837626">
      <w:pPr>
        <w:bidi w:val="0"/>
        <w:rPr>
          <w:rFonts w:asciiTheme="majorBidi" w:hAnsiTheme="majorBidi" w:cstheme="majorBidi"/>
        </w:rPr>
      </w:pPr>
    </w:p>
    <w:p w14:paraId="346C66A1" w14:textId="77777777" w:rsidR="00837626" w:rsidRDefault="00837626" w:rsidP="00837626">
      <w:pPr>
        <w:bidi w:val="0"/>
        <w:rPr>
          <w:rFonts w:asciiTheme="majorBidi" w:hAnsiTheme="majorBidi" w:cstheme="majorBidi"/>
        </w:rPr>
      </w:pPr>
    </w:p>
    <w:p w14:paraId="3DAA0242" w14:textId="77777777" w:rsidR="00837626" w:rsidRDefault="00837626" w:rsidP="00837626">
      <w:pPr>
        <w:bidi w:val="0"/>
        <w:rPr>
          <w:rFonts w:asciiTheme="majorBidi" w:hAnsiTheme="majorBidi" w:cstheme="majorBidi"/>
        </w:rPr>
      </w:pPr>
    </w:p>
    <w:p w14:paraId="3E257AAA" w14:textId="77777777" w:rsidR="00837626" w:rsidRDefault="00837626" w:rsidP="00837626">
      <w:pPr>
        <w:bidi w:val="0"/>
        <w:rPr>
          <w:rFonts w:asciiTheme="majorBidi" w:hAnsiTheme="majorBidi" w:cstheme="majorBidi"/>
        </w:rPr>
      </w:pPr>
    </w:p>
    <w:p w14:paraId="3EDF99AF" w14:textId="77777777" w:rsidR="00837626" w:rsidRDefault="00837626" w:rsidP="00837626">
      <w:pPr>
        <w:bidi w:val="0"/>
        <w:rPr>
          <w:rFonts w:asciiTheme="majorBidi" w:hAnsiTheme="majorBidi" w:cstheme="majorBidi"/>
        </w:rPr>
      </w:pPr>
    </w:p>
    <w:p w14:paraId="2317A4D2" w14:textId="77777777" w:rsidR="00837626" w:rsidRDefault="00837626" w:rsidP="00837626">
      <w:pPr>
        <w:bidi w:val="0"/>
        <w:rPr>
          <w:rFonts w:asciiTheme="majorBidi" w:hAnsiTheme="majorBidi" w:cstheme="majorBidi"/>
        </w:rPr>
      </w:pPr>
    </w:p>
    <w:p w14:paraId="5D1AC263" w14:textId="77777777" w:rsidR="00837626" w:rsidRDefault="00837626" w:rsidP="00837626">
      <w:pPr>
        <w:bidi w:val="0"/>
        <w:rPr>
          <w:rFonts w:asciiTheme="majorBidi" w:hAnsiTheme="majorBidi" w:cstheme="majorBidi"/>
        </w:rPr>
      </w:pPr>
    </w:p>
    <w:p w14:paraId="66A02F59" w14:textId="77777777" w:rsidR="00837626" w:rsidRDefault="00837626" w:rsidP="00837626">
      <w:pPr>
        <w:bidi w:val="0"/>
        <w:rPr>
          <w:rFonts w:asciiTheme="majorBidi" w:hAnsiTheme="majorBidi" w:cstheme="majorBidi"/>
        </w:rPr>
      </w:pPr>
    </w:p>
    <w:p w14:paraId="2A454BF0" w14:textId="77777777" w:rsidR="00837626" w:rsidRDefault="00837626" w:rsidP="00837626">
      <w:pPr>
        <w:bidi w:val="0"/>
        <w:rPr>
          <w:rFonts w:asciiTheme="majorBidi" w:hAnsiTheme="majorBidi" w:cstheme="majorBidi"/>
        </w:rPr>
      </w:pPr>
    </w:p>
    <w:p w14:paraId="3F7F1187" w14:textId="77777777" w:rsidR="00837626" w:rsidRDefault="00837626" w:rsidP="00837626">
      <w:pPr>
        <w:bidi w:val="0"/>
        <w:rPr>
          <w:rFonts w:asciiTheme="majorBidi" w:hAnsiTheme="majorBidi" w:cstheme="majorBidi"/>
        </w:rPr>
      </w:pPr>
    </w:p>
    <w:p w14:paraId="08D02BA2" w14:textId="77777777" w:rsidR="00837626" w:rsidRDefault="00837626" w:rsidP="00837626">
      <w:pPr>
        <w:bidi w:val="0"/>
        <w:rPr>
          <w:rFonts w:asciiTheme="majorBidi" w:hAnsiTheme="majorBidi" w:cstheme="majorBidi"/>
          <w:sz w:val="24"/>
          <w:szCs w:val="24"/>
        </w:rPr>
      </w:pPr>
    </w:p>
    <w:p w14:paraId="3526932F" w14:textId="77777777" w:rsidR="00837626" w:rsidRDefault="00837626" w:rsidP="00837626">
      <w:pPr>
        <w:bidi w:val="0"/>
        <w:rPr>
          <w:rFonts w:asciiTheme="majorBidi" w:hAnsiTheme="majorBidi" w:cstheme="majorBidi"/>
          <w:sz w:val="24"/>
          <w:szCs w:val="24"/>
        </w:rPr>
      </w:pPr>
    </w:p>
    <w:p w14:paraId="477408CB"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After completing Step 1, users are directed to this page to enter the child’s height and weight at different ages, along with corresponding dates.</w:t>
      </w:r>
      <w:r w:rsidRPr="00B270A1">
        <w:rPr>
          <w:rFonts w:asciiTheme="majorBidi" w:hAnsiTheme="majorBidi" w:cstheme="majorBidi"/>
          <w:sz w:val="24"/>
          <w:szCs w:val="24"/>
        </w:rPr>
        <w:br/>
        <w:t>Clicking Complete saves the child’s profile, while Previous returns to the general information form.</w:t>
      </w:r>
    </w:p>
    <w:p w14:paraId="4982299D"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Select Child Page:</w:t>
      </w:r>
    </w:p>
    <w:p w14:paraId="21834C05" w14:textId="77777777" w:rsidR="00837626" w:rsidRDefault="00837626" w:rsidP="00837626">
      <w:pPr>
        <w:bidi w:val="0"/>
        <w:rPr>
          <w:rFonts w:asciiTheme="majorBidi" w:hAnsiTheme="majorBidi" w:cstheme="majorBidi"/>
          <w:color w:val="215E99" w:themeColor="text2" w:themeTint="BF"/>
          <w:u w:val="single"/>
        </w:rPr>
      </w:pPr>
      <w:r w:rsidRPr="00E5254B">
        <w:rPr>
          <w:rFonts w:asciiTheme="majorBidi" w:hAnsiTheme="majorBidi" w:cstheme="majorBidi"/>
          <w:noProof/>
          <w:color w:val="215E99" w:themeColor="text2" w:themeTint="BF"/>
          <w:u w:val="single"/>
        </w:rPr>
        <w:drawing>
          <wp:anchor distT="0" distB="0" distL="114300" distR="114300" simplePos="0" relativeHeight="251684864" behindDoc="0" locked="0" layoutInCell="1" allowOverlap="1" wp14:anchorId="2A850DB3" wp14:editId="4D6B65A4">
            <wp:simplePos x="0" y="0"/>
            <wp:positionH relativeFrom="column">
              <wp:posOffset>774700</wp:posOffset>
            </wp:positionH>
            <wp:positionV relativeFrom="paragraph">
              <wp:posOffset>179070</wp:posOffset>
            </wp:positionV>
            <wp:extent cx="3409950" cy="1906550"/>
            <wp:effectExtent l="0" t="0" r="0" b="0"/>
            <wp:wrapNone/>
            <wp:docPr id="680570421"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19403" name="תמונה 1" descr="תמונה שמכילה טקסט, צילום מסך, גופן, מספר&#10;&#10;תוכן שנוצר על-ידי בינה מלאכותית עשוי להיות שגוי."/>
                    <pic:cNvPicPr/>
                  </pic:nvPicPr>
                  <pic:blipFill>
                    <a:blip r:embed="rId19">
                      <a:extLst>
                        <a:ext uri="{28A0092B-C50C-407E-A947-70E740481C1C}">
                          <a14:useLocalDpi xmlns:a14="http://schemas.microsoft.com/office/drawing/2010/main" val="0"/>
                        </a:ext>
                      </a:extLst>
                    </a:blip>
                    <a:stretch>
                      <a:fillRect/>
                    </a:stretch>
                  </pic:blipFill>
                  <pic:spPr>
                    <a:xfrm>
                      <a:off x="0" y="0"/>
                      <a:ext cx="3409950" cy="1906550"/>
                    </a:xfrm>
                    <a:prstGeom prst="rect">
                      <a:avLst/>
                    </a:prstGeom>
                  </pic:spPr>
                </pic:pic>
              </a:graphicData>
            </a:graphic>
            <wp14:sizeRelH relativeFrom="page">
              <wp14:pctWidth>0</wp14:pctWidth>
            </wp14:sizeRelH>
            <wp14:sizeRelV relativeFrom="page">
              <wp14:pctHeight>0</wp14:pctHeight>
            </wp14:sizeRelV>
          </wp:anchor>
        </w:drawing>
      </w:r>
    </w:p>
    <w:p w14:paraId="45082971" w14:textId="77777777" w:rsidR="00837626" w:rsidRDefault="00837626" w:rsidP="00837626">
      <w:pPr>
        <w:bidi w:val="0"/>
        <w:rPr>
          <w:rFonts w:asciiTheme="majorBidi" w:hAnsiTheme="majorBidi" w:cstheme="majorBidi"/>
          <w:color w:val="215E99" w:themeColor="text2" w:themeTint="BF"/>
          <w:u w:val="single"/>
        </w:rPr>
      </w:pPr>
    </w:p>
    <w:p w14:paraId="652AB4C8" w14:textId="77777777" w:rsidR="00837626" w:rsidRDefault="00837626" w:rsidP="00837626">
      <w:pPr>
        <w:bidi w:val="0"/>
        <w:rPr>
          <w:rFonts w:asciiTheme="majorBidi" w:hAnsiTheme="majorBidi" w:cstheme="majorBidi"/>
          <w:color w:val="215E99" w:themeColor="text2" w:themeTint="BF"/>
          <w:u w:val="single"/>
        </w:rPr>
      </w:pPr>
    </w:p>
    <w:p w14:paraId="3266499A" w14:textId="77777777" w:rsidR="00837626" w:rsidRDefault="00837626" w:rsidP="00837626">
      <w:pPr>
        <w:bidi w:val="0"/>
        <w:rPr>
          <w:rFonts w:asciiTheme="majorBidi" w:hAnsiTheme="majorBidi" w:cstheme="majorBidi"/>
        </w:rPr>
      </w:pPr>
    </w:p>
    <w:p w14:paraId="192276D5" w14:textId="77777777" w:rsidR="00837626" w:rsidRDefault="00837626" w:rsidP="00837626">
      <w:pPr>
        <w:bidi w:val="0"/>
        <w:rPr>
          <w:rFonts w:asciiTheme="majorBidi" w:hAnsiTheme="majorBidi" w:cstheme="majorBidi"/>
        </w:rPr>
      </w:pPr>
    </w:p>
    <w:p w14:paraId="5A3593B5" w14:textId="77777777" w:rsidR="00837626" w:rsidRDefault="00837626" w:rsidP="00837626">
      <w:pPr>
        <w:bidi w:val="0"/>
        <w:rPr>
          <w:rFonts w:asciiTheme="majorBidi" w:hAnsiTheme="majorBidi" w:cstheme="majorBidi"/>
        </w:rPr>
      </w:pPr>
    </w:p>
    <w:p w14:paraId="547067C9" w14:textId="77777777" w:rsidR="00837626" w:rsidRDefault="00837626" w:rsidP="00837626">
      <w:pPr>
        <w:bidi w:val="0"/>
        <w:rPr>
          <w:rFonts w:asciiTheme="majorBidi" w:hAnsiTheme="majorBidi" w:cstheme="majorBidi"/>
        </w:rPr>
      </w:pPr>
    </w:p>
    <w:p w14:paraId="774A6C79" w14:textId="77777777" w:rsidR="00837626" w:rsidRDefault="00837626" w:rsidP="00837626">
      <w:pPr>
        <w:bidi w:val="0"/>
        <w:rPr>
          <w:rFonts w:asciiTheme="majorBidi" w:hAnsiTheme="majorBidi" w:cstheme="majorBidi"/>
        </w:rPr>
      </w:pPr>
    </w:p>
    <w:p w14:paraId="7D3051B8"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lastRenderedPageBreak/>
        <w:t>This is the child selection page, shown after at least one child profile has been added.</w:t>
      </w:r>
      <w:r w:rsidRPr="004A5321">
        <w:rPr>
          <w:rFonts w:asciiTheme="majorBidi" w:hAnsiTheme="majorBidi" w:cstheme="majorBidi"/>
          <w:sz w:val="24"/>
          <w:szCs w:val="24"/>
        </w:rPr>
        <w:br/>
        <w:t>The user sees a list of existing child profiles-in this case, Bob Alice-with options to Select (blue button) or Delete (red button) the profile.</w:t>
      </w:r>
      <w:r w:rsidRPr="004A5321">
        <w:rPr>
          <w:rFonts w:asciiTheme="majorBidi" w:hAnsiTheme="majorBidi" w:cstheme="majorBidi"/>
          <w:sz w:val="24"/>
          <w:szCs w:val="24"/>
        </w:rPr>
        <w:br/>
        <w:t>There is also a Logout button at the top right and an Add New Child button to register another child.</w:t>
      </w:r>
    </w:p>
    <w:p w14:paraId="44FCCFCA" w14:textId="77777777" w:rsidR="0045150E" w:rsidRDefault="0045150E" w:rsidP="00837626">
      <w:pPr>
        <w:bidi w:val="0"/>
        <w:rPr>
          <w:rFonts w:asciiTheme="majorBidi" w:hAnsiTheme="majorBidi" w:cstheme="majorBidi"/>
          <w:color w:val="215E99" w:themeColor="text2" w:themeTint="BF"/>
          <w:sz w:val="24"/>
          <w:szCs w:val="24"/>
          <w:u w:val="single"/>
        </w:rPr>
      </w:pPr>
    </w:p>
    <w:p w14:paraId="41BBF21C" w14:textId="64C71851" w:rsidR="00837626" w:rsidRPr="004A5321" w:rsidRDefault="00837626" w:rsidP="0045150E">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Treatment Plan: </w:t>
      </w:r>
    </w:p>
    <w:p w14:paraId="0A4B423C" w14:textId="20133C34" w:rsidR="0045237A" w:rsidRPr="00D1633B" w:rsidRDefault="00837626" w:rsidP="0045237A">
      <w:pPr>
        <w:bidi w:val="0"/>
        <w:rPr>
          <w:rFonts w:asciiTheme="majorBidi" w:hAnsiTheme="majorBidi" w:cstheme="majorBidi"/>
          <w:b/>
          <w:bCs/>
        </w:rPr>
      </w:pPr>
      <w:r w:rsidRPr="00D1633B">
        <w:rPr>
          <w:rFonts w:asciiTheme="majorBidi" w:hAnsiTheme="majorBidi" w:cstheme="majorBidi"/>
          <w:b/>
          <w:bCs/>
        </w:rPr>
        <w:t>Daily Meal Plan</w:t>
      </w:r>
    </w:p>
    <w:p w14:paraId="64476280" w14:textId="33029EDF" w:rsidR="00837626" w:rsidRPr="0045237A" w:rsidRDefault="0045237A" w:rsidP="0045237A">
      <w:pPr>
        <w:bidi w:val="0"/>
        <w:rPr>
          <w:rFonts w:asciiTheme="majorBidi" w:hAnsiTheme="majorBidi" w:cstheme="majorBidi"/>
          <w:sz w:val="24"/>
          <w:szCs w:val="24"/>
        </w:rPr>
      </w:pPr>
      <w:r w:rsidRPr="00464224">
        <w:rPr>
          <w:rFonts w:asciiTheme="majorBidi" w:hAnsiTheme="majorBidi" w:cstheme="majorBidi"/>
          <w:sz w:val="24"/>
          <w:szCs w:val="24"/>
        </w:rPr>
        <w:t>After selecting a child profile, users arrive at the Treatment Plan page.</w:t>
      </w:r>
      <w:r w:rsidRPr="00464224">
        <w:rPr>
          <w:rFonts w:asciiTheme="majorBidi" w:hAnsiTheme="majorBidi" w:cstheme="majorBidi"/>
          <w:sz w:val="24"/>
          <w:szCs w:val="24"/>
        </w:rPr>
        <w:br/>
      </w:r>
      <w:r>
        <w:rPr>
          <w:rFonts w:asciiTheme="majorBidi" w:hAnsiTheme="majorBidi" w:cstheme="majorBidi"/>
          <w:sz w:val="24"/>
          <w:szCs w:val="24"/>
        </w:rPr>
        <w:t>The user can download the whole treatment plan by clicking on “Download Plan”</w:t>
      </w:r>
    </w:p>
    <w:p w14:paraId="219AC003" w14:textId="1CF95801" w:rsidR="00837626" w:rsidRDefault="00C71506" w:rsidP="00837626">
      <w:pPr>
        <w:bidi w:val="0"/>
      </w:pPr>
      <w:r w:rsidRPr="00D1633B">
        <w:rPr>
          <w:rFonts w:asciiTheme="majorBidi" w:hAnsiTheme="majorBidi" w:cstheme="majorBidi"/>
          <w:b/>
          <w:bCs/>
          <w:noProof/>
        </w:rPr>
        <w:drawing>
          <wp:anchor distT="0" distB="0" distL="114300" distR="114300" simplePos="0" relativeHeight="251685888" behindDoc="0" locked="0" layoutInCell="1" allowOverlap="1" wp14:anchorId="2C2727B6" wp14:editId="24B1F249">
            <wp:simplePos x="0" y="0"/>
            <wp:positionH relativeFrom="margin">
              <wp:align>center</wp:align>
            </wp:positionH>
            <wp:positionV relativeFrom="paragraph">
              <wp:posOffset>8043</wp:posOffset>
            </wp:positionV>
            <wp:extent cx="5761355" cy="3541395"/>
            <wp:effectExtent l="0" t="0" r="0" b="1905"/>
            <wp:wrapNone/>
            <wp:docPr id="21203029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49673" name=""/>
                    <pic:cNvPicPr/>
                  </pic:nvPicPr>
                  <pic:blipFill>
                    <a:blip r:embed="rId20">
                      <a:extLst>
                        <a:ext uri="{28A0092B-C50C-407E-A947-70E740481C1C}">
                          <a14:useLocalDpi xmlns:a14="http://schemas.microsoft.com/office/drawing/2010/main" val="0"/>
                        </a:ext>
                      </a:extLst>
                    </a:blip>
                    <a:stretch>
                      <a:fillRect/>
                    </a:stretch>
                  </pic:blipFill>
                  <pic:spPr>
                    <a:xfrm>
                      <a:off x="0" y="0"/>
                      <a:ext cx="5761355" cy="3541395"/>
                    </a:xfrm>
                    <a:prstGeom prst="rect">
                      <a:avLst/>
                    </a:prstGeom>
                  </pic:spPr>
                </pic:pic>
              </a:graphicData>
            </a:graphic>
            <wp14:sizeRelH relativeFrom="page">
              <wp14:pctWidth>0</wp14:pctWidth>
            </wp14:sizeRelH>
            <wp14:sizeRelV relativeFrom="page">
              <wp14:pctHeight>0</wp14:pctHeight>
            </wp14:sizeRelV>
          </wp:anchor>
        </w:drawing>
      </w:r>
    </w:p>
    <w:p w14:paraId="48C50210" w14:textId="771803A0" w:rsidR="00837626" w:rsidRDefault="00837626" w:rsidP="00837626">
      <w:pPr>
        <w:bidi w:val="0"/>
      </w:pPr>
    </w:p>
    <w:p w14:paraId="48ED0AE3" w14:textId="77777777" w:rsidR="00837626" w:rsidRDefault="00837626" w:rsidP="00837626">
      <w:pPr>
        <w:bidi w:val="0"/>
      </w:pPr>
    </w:p>
    <w:p w14:paraId="48C76F98" w14:textId="77777777" w:rsidR="00837626" w:rsidRDefault="00837626" w:rsidP="00837626">
      <w:pPr>
        <w:bidi w:val="0"/>
      </w:pPr>
    </w:p>
    <w:p w14:paraId="2610FED9" w14:textId="77777777" w:rsidR="00837626" w:rsidRDefault="00837626" w:rsidP="00837626">
      <w:pPr>
        <w:bidi w:val="0"/>
      </w:pPr>
    </w:p>
    <w:p w14:paraId="750DA27F" w14:textId="77777777" w:rsidR="00837626" w:rsidRDefault="00837626" w:rsidP="00837626">
      <w:pPr>
        <w:bidi w:val="0"/>
      </w:pPr>
    </w:p>
    <w:p w14:paraId="271FCFE9" w14:textId="77777777" w:rsidR="00837626" w:rsidRDefault="00837626" w:rsidP="00837626">
      <w:pPr>
        <w:bidi w:val="0"/>
      </w:pPr>
    </w:p>
    <w:p w14:paraId="0A77D52C" w14:textId="77777777" w:rsidR="00837626" w:rsidRDefault="00837626" w:rsidP="00837626">
      <w:pPr>
        <w:bidi w:val="0"/>
      </w:pPr>
    </w:p>
    <w:p w14:paraId="32399CF3" w14:textId="77777777" w:rsidR="00837626" w:rsidRDefault="00837626" w:rsidP="00837626">
      <w:pPr>
        <w:bidi w:val="0"/>
      </w:pPr>
    </w:p>
    <w:p w14:paraId="6746F74F" w14:textId="77777777" w:rsidR="00837626" w:rsidRDefault="00837626" w:rsidP="00837626">
      <w:pPr>
        <w:bidi w:val="0"/>
      </w:pPr>
    </w:p>
    <w:p w14:paraId="288A7428" w14:textId="77777777" w:rsidR="00837626" w:rsidRDefault="00837626" w:rsidP="00837626">
      <w:pPr>
        <w:bidi w:val="0"/>
        <w:rPr>
          <w:rFonts w:asciiTheme="majorBidi" w:hAnsiTheme="majorBidi" w:cstheme="majorBidi"/>
          <w:sz w:val="24"/>
          <w:szCs w:val="24"/>
        </w:rPr>
      </w:pPr>
    </w:p>
    <w:p w14:paraId="58B0E93A" w14:textId="77777777" w:rsidR="0045237A" w:rsidRDefault="0045237A" w:rsidP="00837626">
      <w:pPr>
        <w:bidi w:val="0"/>
        <w:rPr>
          <w:rFonts w:asciiTheme="majorBidi" w:hAnsiTheme="majorBidi" w:cstheme="majorBidi"/>
          <w:sz w:val="24"/>
          <w:szCs w:val="24"/>
        </w:rPr>
      </w:pPr>
    </w:p>
    <w:p w14:paraId="1FECA087" w14:textId="77777777" w:rsidR="00C71506" w:rsidRDefault="00C71506" w:rsidP="00C71506">
      <w:pPr>
        <w:bidi w:val="0"/>
        <w:rPr>
          <w:rFonts w:asciiTheme="majorBidi" w:hAnsiTheme="majorBidi" w:cstheme="majorBidi"/>
          <w:sz w:val="24"/>
          <w:szCs w:val="24"/>
        </w:rPr>
      </w:pPr>
    </w:p>
    <w:p w14:paraId="4F5549A6" w14:textId="1D4C35E0" w:rsidR="0045237A" w:rsidRDefault="00837626" w:rsidP="0045237A">
      <w:pPr>
        <w:bidi w:val="0"/>
        <w:rPr>
          <w:rFonts w:asciiTheme="majorBidi" w:hAnsiTheme="majorBidi" w:cstheme="majorBidi"/>
          <w:sz w:val="24"/>
          <w:szCs w:val="24"/>
        </w:rPr>
      </w:pPr>
      <w:r w:rsidRPr="00464224">
        <w:rPr>
          <w:rFonts w:asciiTheme="majorBidi" w:hAnsiTheme="majorBidi" w:cstheme="majorBidi"/>
          <w:sz w:val="24"/>
          <w:szCs w:val="24"/>
        </w:rPr>
        <w:t>This section displays a personalized Daily Meal Plan with nutritional breakdowns and preparation instructions for breakfast, lunch, and dinner.</w:t>
      </w:r>
      <w:r w:rsidRPr="00464224">
        <w:rPr>
          <w:rFonts w:asciiTheme="majorBidi" w:hAnsiTheme="majorBidi" w:cstheme="majorBidi"/>
          <w:sz w:val="24"/>
          <w:szCs w:val="24"/>
        </w:rPr>
        <w:br/>
        <w:t>Users can click “Update Meal Plan” to refresh recommendations</w:t>
      </w:r>
      <w:r w:rsidR="00D60FBD">
        <w:rPr>
          <w:rFonts w:asciiTheme="majorBidi" w:hAnsiTheme="majorBidi" w:cstheme="majorBidi"/>
          <w:sz w:val="24"/>
          <w:szCs w:val="24"/>
        </w:rPr>
        <w:t xml:space="preserve"> with the option to add a special request</w:t>
      </w:r>
      <w:r w:rsidR="00944FC5">
        <w:rPr>
          <w:rFonts w:asciiTheme="majorBidi" w:hAnsiTheme="majorBidi" w:cstheme="majorBidi"/>
          <w:sz w:val="24"/>
          <w:szCs w:val="24"/>
        </w:rPr>
        <w:t>.</w:t>
      </w:r>
    </w:p>
    <w:p w14:paraId="537F6FA7" w14:textId="0696F8B4" w:rsidR="00837626" w:rsidRDefault="0045237A" w:rsidP="0045237A">
      <w:pPr>
        <w:bidi w:val="0"/>
        <w:rPr>
          <w:rFonts w:asciiTheme="majorBidi" w:hAnsiTheme="majorBidi" w:cstheme="majorBidi"/>
          <w:sz w:val="24"/>
          <w:szCs w:val="24"/>
        </w:rPr>
      </w:pPr>
      <w:r w:rsidRPr="0045237A">
        <w:rPr>
          <w:rFonts w:asciiTheme="majorBidi" w:hAnsiTheme="majorBidi" w:cstheme="majorBidi"/>
          <w:noProof/>
          <w:sz w:val="24"/>
          <w:szCs w:val="24"/>
        </w:rPr>
        <w:lastRenderedPageBreak/>
        <w:drawing>
          <wp:inline distT="0" distB="0" distL="0" distR="0" wp14:anchorId="1F2452D4" wp14:editId="4F8A43FD">
            <wp:extent cx="4706007" cy="2657846"/>
            <wp:effectExtent l="0" t="0" r="0" b="9525"/>
            <wp:docPr id="1751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4610" name=""/>
                    <pic:cNvPicPr/>
                  </pic:nvPicPr>
                  <pic:blipFill>
                    <a:blip r:embed="rId21"/>
                    <a:stretch>
                      <a:fillRect/>
                    </a:stretch>
                  </pic:blipFill>
                  <pic:spPr>
                    <a:xfrm>
                      <a:off x="0" y="0"/>
                      <a:ext cx="4706007" cy="2657846"/>
                    </a:xfrm>
                    <a:prstGeom prst="rect">
                      <a:avLst/>
                    </a:prstGeom>
                  </pic:spPr>
                </pic:pic>
              </a:graphicData>
            </a:graphic>
          </wp:inline>
        </w:drawing>
      </w:r>
      <w:r w:rsidR="00837626" w:rsidRPr="00464224">
        <w:rPr>
          <w:rFonts w:asciiTheme="majorBidi" w:hAnsiTheme="majorBidi" w:cstheme="majorBidi"/>
          <w:sz w:val="24"/>
          <w:szCs w:val="24"/>
        </w:rPr>
        <w:t xml:space="preserve"> </w:t>
      </w:r>
      <w:r>
        <w:rPr>
          <w:rFonts w:asciiTheme="majorBidi" w:hAnsiTheme="majorBidi" w:cstheme="majorBidi"/>
          <w:sz w:val="24"/>
          <w:szCs w:val="24"/>
        </w:rPr>
        <w:t xml:space="preserve">        </w:t>
      </w:r>
    </w:p>
    <w:p w14:paraId="5AEB2C9D"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 xml:space="preserve">Activity Guidelines </w:t>
      </w:r>
    </w:p>
    <w:p w14:paraId="0B1B5FCD" w14:textId="592E9337" w:rsidR="00837626" w:rsidRPr="004A5321" w:rsidRDefault="0045150E" w:rsidP="00837626">
      <w:pPr>
        <w:bidi w:val="0"/>
        <w:rPr>
          <w:rFonts w:asciiTheme="majorBidi" w:hAnsiTheme="majorBidi" w:cstheme="majorBidi"/>
          <w:sz w:val="24"/>
          <w:szCs w:val="24"/>
        </w:rPr>
      </w:pPr>
      <w:r w:rsidRPr="006A71B5">
        <w:rPr>
          <w:noProof/>
        </w:rPr>
        <w:drawing>
          <wp:anchor distT="0" distB="0" distL="114300" distR="114300" simplePos="0" relativeHeight="251686912" behindDoc="0" locked="0" layoutInCell="1" allowOverlap="1" wp14:anchorId="14F0B855" wp14:editId="6741DCF9">
            <wp:simplePos x="0" y="0"/>
            <wp:positionH relativeFrom="margin">
              <wp:align>left</wp:align>
            </wp:positionH>
            <wp:positionV relativeFrom="paragraph">
              <wp:posOffset>10160</wp:posOffset>
            </wp:positionV>
            <wp:extent cx="5319395" cy="3117215"/>
            <wp:effectExtent l="0" t="0" r="0" b="6985"/>
            <wp:wrapNone/>
            <wp:docPr id="11660313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0499" name=""/>
                    <pic:cNvPicPr/>
                  </pic:nvPicPr>
                  <pic:blipFill>
                    <a:blip r:embed="rId22">
                      <a:extLst>
                        <a:ext uri="{28A0092B-C50C-407E-A947-70E740481C1C}">
                          <a14:useLocalDpi xmlns:a14="http://schemas.microsoft.com/office/drawing/2010/main" val="0"/>
                        </a:ext>
                      </a:extLst>
                    </a:blip>
                    <a:stretch>
                      <a:fillRect/>
                    </a:stretch>
                  </pic:blipFill>
                  <pic:spPr>
                    <a:xfrm>
                      <a:off x="0" y="0"/>
                      <a:ext cx="5319395" cy="3117215"/>
                    </a:xfrm>
                    <a:prstGeom prst="rect">
                      <a:avLst/>
                    </a:prstGeom>
                  </pic:spPr>
                </pic:pic>
              </a:graphicData>
            </a:graphic>
            <wp14:sizeRelH relativeFrom="page">
              <wp14:pctWidth>0</wp14:pctWidth>
            </wp14:sizeRelH>
            <wp14:sizeRelV relativeFrom="page">
              <wp14:pctHeight>0</wp14:pctHeight>
            </wp14:sizeRelV>
          </wp:anchor>
        </w:drawing>
      </w:r>
      <w:r w:rsidR="00837626" w:rsidRPr="004A5321">
        <w:rPr>
          <w:rFonts w:asciiTheme="majorBidi" w:hAnsiTheme="majorBidi" w:cstheme="majorBidi"/>
          <w:sz w:val="24"/>
          <w:szCs w:val="24"/>
        </w:rPr>
        <w:t>.</w:t>
      </w:r>
    </w:p>
    <w:p w14:paraId="3436EA01" w14:textId="08B9C105" w:rsidR="00837626" w:rsidRDefault="00837626" w:rsidP="00837626">
      <w:pPr>
        <w:bidi w:val="0"/>
      </w:pPr>
    </w:p>
    <w:p w14:paraId="39BBFA7C" w14:textId="669B3B05" w:rsidR="00837626" w:rsidRDefault="00837626" w:rsidP="00837626">
      <w:pPr>
        <w:bidi w:val="0"/>
      </w:pPr>
    </w:p>
    <w:p w14:paraId="7B8543E1" w14:textId="77777777" w:rsidR="00837626" w:rsidRDefault="00837626" w:rsidP="00837626">
      <w:pPr>
        <w:bidi w:val="0"/>
      </w:pPr>
    </w:p>
    <w:p w14:paraId="428A10F7" w14:textId="77777777" w:rsidR="00837626" w:rsidRDefault="00837626" w:rsidP="00837626">
      <w:pPr>
        <w:bidi w:val="0"/>
      </w:pPr>
    </w:p>
    <w:p w14:paraId="45B9A1E1" w14:textId="77777777" w:rsidR="00837626" w:rsidRDefault="00837626" w:rsidP="00837626">
      <w:pPr>
        <w:bidi w:val="0"/>
        <w:rPr>
          <w:rFonts w:asciiTheme="majorBidi" w:hAnsiTheme="majorBidi" w:cstheme="majorBidi"/>
        </w:rPr>
      </w:pPr>
    </w:p>
    <w:p w14:paraId="7D841FE2" w14:textId="77777777" w:rsidR="00837626" w:rsidRDefault="00837626" w:rsidP="00837626">
      <w:pPr>
        <w:bidi w:val="0"/>
        <w:rPr>
          <w:rFonts w:asciiTheme="majorBidi" w:hAnsiTheme="majorBidi" w:cstheme="majorBidi"/>
        </w:rPr>
      </w:pPr>
    </w:p>
    <w:p w14:paraId="50C81790" w14:textId="77777777" w:rsidR="00837626" w:rsidRDefault="00837626" w:rsidP="00837626">
      <w:pPr>
        <w:bidi w:val="0"/>
        <w:rPr>
          <w:rFonts w:asciiTheme="majorBidi" w:hAnsiTheme="majorBidi" w:cstheme="majorBidi"/>
        </w:rPr>
      </w:pPr>
    </w:p>
    <w:p w14:paraId="273CCFE6" w14:textId="77777777" w:rsidR="00837626" w:rsidRDefault="00837626" w:rsidP="00837626">
      <w:pPr>
        <w:bidi w:val="0"/>
        <w:rPr>
          <w:rFonts w:asciiTheme="majorBidi" w:hAnsiTheme="majorBidi" w:cstheme="majorBidi"/>
        </w:rPr>
      </w:pPr>
    </w:p>
    <w:p w14:paraId="63006333" w14:textId="77777777" w:rsidR="00837626" w:rsidRDefault="00837626" w:rsidP="00837626">
      <w:pPr>
        <w:bidi w:val="0"/>
        <w:rPr>
          <w:rFonts w:asciiTheme="majorBidi" w:hAnsiTheme="majorBidi" w:cstheme="majorBidi"/>
        </w:rPr>
      </w:pPr>
    </w:p>
    <w:p w14:paraId="20EA81A8" w14:textId="77777777" w:rsidR="00837626" w:rsidRDefault="00837626" w:rsidP="00837626">
      <w:pPr>
        <w:bidi w:val="0"/>
        <w:rPr>
          <w:rFonts w:asciiTheme="majorBidi" w:hAnsiTheme="majorBidi" w:cstheme="majorBidi"/>
        </w:rPr>
      </w:pPr>
    </w:p>
    <w:p w14:paraId="5F7CD39C" w14:textId="77777777" w:rsidR="00837626" w:rsidRDefault="00837626" w:rsidP="00837626">
      <w:pPr>
        <w:bidi w:val="0"/>
        <w:rPr>
          <w:rFonts w:asciiTheme="majorBidi" w:hAnsiTheme="majorBidi" w:cstheme="majorBidi"/>
        </w:rPr>
      </w:pPr>
    </w:p>
    <w:p w14:paraId="52CEEFBF" w14:textId="1CC5E3F8"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outlines customized daily activity recommendations, adjusted according to the patient’s condition and progress. It suggests aerobic and strength activities with flexible options for both outdoor and indoor sessions, as well as specific strength exercises. The guidelines are regularly updated to match the patient’s evolving physical capabilities and goals.</w:t>
      </w:r>
    </w:p>
    <w:p w14:paraId="29A51A8E" w14:textId="4EAFA76C" w:rsidR="00BE55A8" w:rsidRDefault="00BE55A8" w:rsidP="00BE55A8">
      <w:pPr>
        <w:bidi w:val="0"/>
        <w:rPr>
          <w:rFonts w:asciiTheme="majorBidi" w:hAnsiTheme="majorBidi" w:cstheme="majorBidi"/>
          <w:b/>
          <w:bCs/>
        </w:rPr>
      </w:pPr>
    </w:p>
    <w:p w14:paraId="52946F50" w14:textId="77777777" w:rsidR="000E2EF3" w:rsidRDefault="000E2EF3" w:rsidP="000E2EF3">
      <w:pPr>
        <w:bidi w:val="0"/>
        <w:rPr>
          <w:rFonts w:asciiTheme="majorBidi" w:hAnsiTheme="majorBidi" w:cstheme="majorBidi"/>
          <w:b/>
          <w:bCs/>
        </w:rPr>
      </w:pPr>
    </w:p>
    <w:p w14:paraId="604956A8" w14:textId="77777777" w:rsidR="000E2EF3" w:rsidRDefault="000E2EF3" w:rsidP="000E2EF3">
      <w:pPr>
        <w:bidi w:val="0"/>
        <w:rPr>
          <w:rFonts w:asciiTheme="majorBidi" w:hAnsiTheme="majorBidi" w:cstheme="majorBidi"/>
          <w:b/>
          <w:bCs/>
        </w:rPr>
      </w:pPr>
    </w:p>
    <w:p w14:paraId="090581DF" w14:textId="77777777" w:rsidR="000E2EF3" w:rsidRDefault="000E2EF3" w:rsidP="000E2EF3">
      <w:pPr>
        <w:bidi w:val="0"/>
        <w:rPr>
          <w:rFonts w:asciiTheme="majorBidi" w:hAnsiTheme="majorBidi" w:cstheme="majorBidi"/>
          <w:b/>
          <w:bCs/>
        </w:rPr>
      </w:pPr>
    </w:p>
    <w:p w14:paraId="3879355C" w14:textId="77777777" w:rsidR="000E2EF3" w:rsidRDefault="000E2EF3" w:rsidP="000E2EF3">
      <w:pPr>
        <w:bidi w:val="0"/>
        <w:rPr>
          <w:rFonts w:asciiTheme="majorBidi" w:hAnsiTheme="majorBidi" w:cstheme="majorBidi"/>
          <w:b/>
          <w:bCs/>
        </w:rPr>
      </w:pPr>
    </w:p>
    <w:p w14:paraId="0A0281B0" w14:textId="3B4868E7" w:rsidR="00837626" w:rsidRPr="000E2EF3" w:rsidRDefault="0045150E" w:rsidP="000E2EF3">
      <w:pPr>
        <w:bidi w:val="0"/>
        <w:rPr>
          <w:rFonts w:asciiTheme="majorBidi" w:hAnsiTheme="majorBidi" w:cstheme="majorBidi"/>
          <w:b/>
          <w:bCs/>
        </w:rPr>
      </w:pPr>
      <w:r w:rsidRPr="00723541">
        <w:rPr>
          <w:rFonts w:asciiTheme="majorBidi" w:hAnsiTheme="majorBidi" w:cstheme="majorBidi"/>
          <w:noProof/>
        </w:rPr>
        <w:lastRenderedPageBreak/>
        <w:drawing>
          <wp:anchor distT="0" distB="0" distL="114300" distR="114300" simplePos="0" relativeHeight="251687936" behindDoc="0" locked="0" layoutInCell="1" allowOverlap="1" wp14:anchorId="2A4C62AE" wp14:editId="422204EF">
            <wp:simplePos x="0" y="0"/>
            <wp:positionH relativeFrom="margin">
              <wp:posOffset>338455</wp:posOffset>
            </wp:positionH>
            <wp:positionV relativeFrom="paragraph">
              <wp:posOffset>241935</wp:posOffset>
            </wp:positionV>
            <wp:extent cx="3835400" cy="2544312"/>
            <wp:effectExtent l="0" t="0" r="0" b="8890"/>
            <wp:wrapNone/>
            <wp:docPr id="18780551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9572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35400" cy="2544312"/>
                    </a:xfrm>
                    <a:prstGeom prst="rect">
                      <a:avLst/>
                    </a:prstGeom>
                  </pic:spPr>
                </pic:pic>
              </a:graphicData>
            </a:graphic>
            <wp14:sizeRelH relativeFrom="page">
              <wp14:pctWidth>0</wp14:pctWidth>
            </wp14:sizeRelH>
            <wp14:sizeRelV relativeFrom="page">
              <wp14:pctHeight>0</wp14:pctHeight>
            </wp14:sizeRelV>
          </wp:anchor>
        </w:drawing>
      </w:r>
      <w:r w:rsidR="00837626">
        <w:rPr>
          <w:rFonts w:asciiTheme="majorBidi" w:hAnsiTheme="majorBidi" w:cstheme="majorBidi"/>
          <w:b/>
          <w:bCs/>
        </w:rPr>
        <w:t>Rest &amp; Recovery</w:t>
      </w:r>
    </w:p>
    <w:p w14:paraId="1D35F7C2" w14:textId="503C56FD" w:rsidR="00837626" w:rsidRDefault="00837626" w:rsidP="00837626">
      <w:pPr>
        <w:bidi w:val="0"/>
        <w:rPr>
          <w:rFonts w:asciiTheme="majorBidi" w:hAnsiTheme="majorBidi" w:cstheme="majorBidi"/>
        </w:rPr>
      </w:pPr>
    </w:p>
    <w:p w14:paraId="3A6E9782" w14:textId="3A827ED4" w:rsidR="00837626" w:rsidRDefault="00837626" w:rsidP="00837626">
      <w:pPr>
        <w:bidi w:val="0"/>
        <w:rPr>
          <w:rFonts w:asciiTheme="majorBidi" w:hAnsiTheme="majorBidi" w:cstheme="majorBidi"/>
        </w:rPr>
      </w:pPr>
    </w:p>
    <w:p w14:paraId="3FB71B63" w14:textId="77777777" w:rsidR="00837626" w:rsidRDefault="00837626" w:rsidP="00837626">
      <w:pPr>
        <w:bidi w:val="0"/>
        <w:rPr>
          <w:rFonts w:asciiTheme="majorBidi" w:hAnsiTheme="majorBidi" w:cstheme="majorBidi"/>
        </w:rPr>
      </w:pPr>
    </w:p>
    <w:p w14:paraId="6EA2718A" w14:textId="77777777" w:rsidR="00837626" w:rsidRDefault="00837626" w:rsidP="00837626">
      <w:pPr>
        <w:bidi w:val="0"/>
        <w:rPr>
          <w:rFonts w:asciiTheme="majorBidi" w:hAnsiTheme="majorBidi" w:cstheme="majorBidi"/>
        </w:rPr>
      </w:pPr>
    </w:p>
    <w:p w14:paraId="68EAAD65" w14:textId="77777777" w:rsidR="00837626" w:rsidRDefault="00837626" w:rsidP="00837626">
      <w:pPr>
        <w:bidi w:val="0"/>
        <w:rPr>
          <w:rFonts w:asciiTheme="majorBidi" w:hAnsiTheme="majorBidi" w:cstheme="majorBidi"/>
        </w:rPr>
      </w:pPr>
    </w:p>
    <w:p w14:paraId="0E0AFC0C" w14:textId="77777777" w:rsidR="00837626" w:rsidRDefault="00837626" w:rsidP="00837626">
      <w:pPr>
        <w:bidi w:val="0"/>
        <w:rPr>
          <w:rFonts w:asciiTheme="majorBidi" w:hAnsiTheme="majorBidi" w:cstheme="majorBidi"/>
        </w:rPr>
      </w:pPr>
    </w:p>
    <w:p w14:paraId="5674119B" w14:textId="77777777" w:rsidR="00837626" w:rsidRDefault="00837626" w:rsidP="00837626">
      <w:pPr>
        <w:bidi w:val="0"/>
        <w:rPr>
          <w:rFonts w:asciiTheme="majorBidi" w:hAnsiTheme="majorBidi" w:cstheme="majorBidi"/>
        </w:rPr>
      </w:pPr>
    </w:p>
    <w:p w14:paraId="3DD43875" w14:textId="77777777" w:rsidR="00837626" w:rsidRPr="004A5321" w:rsidRDefault="00837626" w:rsidP="00837626">
      <w:pPr>
        <w:bidi w:val="0"/>
        <w:rPr>
          <w:rFonts w:asciiTheme="majorBidi" w:hAnsiTheme="majorBidi" w:cstheme="majorBidi"/>
          <w:sz w:val="24"/>
          <w:szCs w:val="24"/>
        </w:rPr>
      </w:pPr>
    </w:p>
    <w:p w14:paraId="2246C55A" w14:textId="77777777" w:rsidR="000E2EF3" w:rsidRDefault="000E2EF3" w:rsidP="000E2EF3">
      <w:pPr>
        <w:bidi w:val="0"/>
        <w:rPr>
          <w:rFonts w:asciiTheme="majorBidi" w:hAnsiTheme="majorBidi" w:cstheme="majorBidi"/>
          <w:sz w:val="24"/>
          <w:szCs w:val="24"/>
        </w:rPr>
      </w:pPr>
    </w:p>
    <w:p w14:paraId="252A805D" w14:textId="1AB47286" w:rsidR="000E2EF3" w:rsidRPr="000E2EF3" w:rsidRDefault="00837626" w:rsidP="000E2EF3">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rest and recovery plan, designed to support the patient’s overall well-being. It includes a recommended bedtime and wake time, along with practical bedtime routines that promote quality sleep. These guidelines are adapted to the patient’s current needs and help maintain a consistent sleep schedule for better health.</w:t>
      </w:r>
    </w:p>
    <w:p w14:paraId="676DCE72" w14:textId="48AE553E" w:rsidR="000E2EF3" w:rsidRPr="000E2EF3" w:rsidRDefault="00837626" w:rsidP="000E2EF3">
      <w:pPr>
        <w:bidi w:val="0"/>
        <w:rPr>
          <w:rFonts w:asciiTheme="majorBidi" w:hAnsiTheme="majorBidi" w:cstheme="majorBidi"/>
          <w:b/>
          <w:bCs/>
        </w:rPr>
      </w:pPr>
      <w:r>
        <w:rPr>
          <w:rFonts w:asciiTheme="majorBidi" w:hAnsiTheme="majorBidi" w:cstheme="majorBidi"/>
          <w:b/>
          <w:bCs/>
        </w:rPr>
        <w:t>Hydration</w:t>
      </w:r>
    </w:p>
    <w:p w14:paraId="1A31DC0A" w14:textId="6308FCAB" w:rsidR="00837626" w:rsidRDefault="0045150E" w:rsidP="00837626">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88960" behindDoc="0" locked="0" layoutInCell="1" allowOverlap="1" wp14:anchorId="774C540C" wp14:editId="3AE36EE4">
            <wp:simplePos x="0" y="0"/>
            <wp:positionH relativeFrom="margin">
              <wp:posOffset>57150</wp:posOffset>
            </wp:positionH>
            <wp:positionV relativeFrom="paragraph">
              <wp:posOffset>64135</wp:posOffset>
            </wp:positionV>
            <wp:extent cx="4292600" cy="2806780"/>
            <wp:effectExtent l="0" t="0" r="0" b="0"/>
            <wp:wrapNone/>
            <wp:docPr id="2013029691" name="תמונה 1" descr="תמונה שמכילה טקסט, צילום מסך, תוכנה,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22487" name="תמונה 1" descr="תמונה שמכילה טקסט, צילום מסך, תוכנה, גופן&#10;&#10;תוכן שנוצר על-ידי בינה מלאכותית עשוי להיות שגו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92600" cy="2806780"/>
                    </a:xfrm>
                    <a:prstGeom prst="rect">
                      <a:avLst/>
                    </a:prstGeom>
                  </pic:spPr>
                </pic:pic>
              </a:graphicData>
            </a:graphic>
            <wp14:sizeRelH relativeFrom="page">
              <wp14:pctWidth>0</wp14:pctWidth>
            </wp14:sizeRelH>
            <wp14:sizeRelV relativeFrom="page">
              <wp14:pctHeight>0</wp14:pctHeight>
            </wp14:sizeRelV>
          </wp:anchor>
        </w:drawing>
      </w:r>
    </w:p>
    <w:p w14:paraId="05D3330B" w14:textId="77777777" w:rsidR="00837626" w:rsidRDefault="00837626" w:rsidP="00837626">
      <w:pPr>
        <w:bidi w:val="0"/>
        <w:rPr>
          <w:rFonts w:asciiTheme="majorBidi" w:hAnsiTheme="majorBidi" w:cstheme="majorBidi"/>
        </w:rPr>
      </w:pPr>
    </w:p>
    <w:p w14:paraId="1259E472" w14:textId="77777777" w:rsidR="00837626" w:rsidRDefault="00837626" w:rsidP="00837626">
      <w:pPr>
        <w:bidi w:val="0"/>
        <w:rPr>
          <w:rFonts w:asciiTheme="majorBidi" w:hAnsiTheme="majorBidi" w:cstheme="majorBidi"/>
        </w:rPr>
      </w:pPr>
    </w:p>
    <w:p w14:paraId="1D9DACC7" w14:textId="77777777" w:rsidR="00837626" w:rsidRDefault="00837626" w:rsidP="00837626">
      <w:pPr>
        <w:bidi w:val="0"/>
        <w:rPr>
          <w:rFonts w:asciiTheme="majorBidi" w:hAnsiTheme="majorBidi" w:cstheme="majorBidi"/>
        </w:rPr>
      </w:pPr>
    </w:p>
    <w:p w14:paraId="44FA0D15" w14:textId="77777777" w:rsidR="00837626" w:rsidRDefault="00837626" w:rsidP="00837626">
      <w:pPr>
        <w:bidi w:val="0"/>
        <w:rPr>
          <w:rFonts w:asciiTheme="majorBidi" w:hAnsiTheme="majorBidi" w:cstheme="majorBidi"/>
        </w:rPr>
      </w:pPr>
    </w:p>
    <w:p w14:paraId="47D4C0B6" w14:textId="77777777" w:rsidR="00837626" w:rsidRDefault="00837626" w:rsidP="00837626">
      <w:pPr>
        <w:bidi w:val="0"/>
        <w:rPr>
          <w:rFonts w:asciiTheme="majorBidi" w:hAnsiTheme="majorBidi" w:cstheme="majorBidi"/>
        </w:rPr>
      </w:pPr>
    </w:p>
    <w:p w14:paraId="47F1D70A" w14:textId="77777777" w:rsidR="00837626" w:rsidRDefault="00837626" w:rsidP="00837626">
      <w:pPr>
        <w:bidi w:val="0"/>
        <w:rPr>
          <w:rFonts w:asciiTheme="majorBidi" w:hAnsiTheme="majorBidi" w:cstheme="majorBidi"/>
        </w:rPr>
      </w:pPr>
    </w:p>
    <w:p w14:paraId="23D37B11" w14:textId="77777777" w:rsidR="00837626" w:rsidRDefault="00837626" w:rsidP="00837626">
      <w:pPr>
        <w:bidi w:val="0"/>
        <w:rPr>
          <w:rFonts w:asciiTheme="majorBidi" w:hAnsiTheme="majorBidi" w:cstheme="majorBidi"/>
        </w:rPr>
      </w:pPr>
    </w:p>
    <w:p w14:paraId="03250C41" w14:textId="77777777" w:rsidR="00837626" w:rsidRDefault="00837626" w:rsidP="00837626">
      <w:pPr>
        <w:bidi w:val="0"/>
        <w:rPr>
          <w:rFonts w:asciiTheme="majorBidi" w:hAnsiTheme="majorBidi" w:cstheme="majorBidi"/>
        </w:rPr>
      </w:pPr>
    </w:p>
    <w:p w14:paraId="3F53BB42" w14:textId="77777777" w:rsidR="00837626" w:rsidRDefault="00837626" w:rsidP="00837626">
      <w:pPr>
        <w:bidi w:val="0"/>
        <w:rPr>
          <w:rFonts w:asciiTheme="majorBidi" w:hAnsiTheme="majorBidi" w:cstheme="majorBidi"/>
        </w:rPr>
      </w:pPr>
    </w:p>
    <w:p w14:paraId="0A439BD0" w14:textId="77777777" w:rsidR="00837626" w:rsidRDefault="00837626" w:rsidP="00837626">
      <w:pPr>
        <w:bidi w:val="0"/>
        <w:rPr>
          <w:rFonts w:asciiTheme="majorBidi" w:hAnsiTheme="majorBidi" w:cstheme="majorBidi"/>
        </w:rPr>
      </w:pPr>
    </w:p>
    <w:p w14:paraId="768BC216" w14:textId="5519A22C" w:rsidR="00837626" w:rsidRPr="00BE55A8" w:rsidRDefault="00837626" w:rsidP="00BE55A8">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daily hydration goal, based on the patient's current needs. It recommends a specific water intake target along with practical tips such as drinking water with meals, carrying a water bottle, and consuming water-rich fruits. These suggestions are regularly adjusted to support consistent and healthy hydration habits.</w:t>
      </w:r>
    </w:p>
    <w:p w14:paraId="6AA1B1D0" w14:textId="77777777" w:rsidR="00837626" w:rsidRPr="00464224" w:rsidRDefault="00837626" w:rsidP="00837626">
      <w:pPr>
        <w:bidi w:val="0"/>
        <w:rPr>
          <w:rFonts w:asciiTheme="majorBidi" w:hAnsiTheme="majorBidi" w:cstheme="majorBidi"/>
          <w:color w:val="215E99" w:themeColor="text2" w:themeTint="BF"/>
          <w:sz w:val="24"/>
          <w:szCs w:val="24"/>
          <w:u w:val="single"/>
        </w:rPr>
      </w:pPr>
      <w:r>
        <w:rPr>
          <w:rFonts w:asciiTheme="majorBidi" w:hAnsiTheme="majorBidi" w:cstheme="majorBidi"/>
          <w:color w:val="215E99" w:themeColor="text2" w:themeTint="BF"/>
          <w:sz w:val="24"/>
          <w:szCs w:val="24"/>
          <w:u w:val="single"/>
        </w:rPr>
        <w:t>N</w:t>
      </w:r>
      <w:r w:rsidRPr="00464224">
        <w:rPr>
          <w:rFonts w:asciiTheme="majorBidi" w:hAnsiTheme="majorBidi" w:cstheme="majorBidi"/>
          <w:color w:val="215E99" w:themeColor="text2" w:themeTint="BF"/>
          <w:sz w:val="24"/>
          <w:szCs w:val="24"/>
          <w:u w:val="single"/>
        </w:rPr>
        <w:t>avigation bar</w:t>
      </w:r>
    </w:p>
    <w:p w14:paraId="5ACBE294" w14:textId="49C22F07" w:rsidR="00837626" w:rsidRPr="000E2EF3" w:rsidRDefault="00837626" w:rsidP="000E2EF3">
      <w:pPr>
        <w:bidi w:val="0"/>
        <w:rPr>
          <w:rFonts w:asciiTheme="majorBidi" w:hAnsiTheme="majorBidi" w:cstheme="majorBidi"/>
        </w:rPr>
      </w:pPr>
      <w:r w:rsidRPr="00464224">
        <w:rPr>
          <w:rFonts w:asciiTheme="majorBidi" w:hAnsiTheme="majorBidi" w:cstheme="majorBidi"/>
          <w:noProof/>
        </w:rPr>
        <w:drawing>
          <wp:anchor distT="0" distB="0" distL="114300" distR="114300" simplePos="0" relativeHeight="251693056" behindDoc="0" locked="0" layoutInCell="1" allowOverlap="1" wp14:anchorId="51E7BFA1" wp14:editId="42AF61E6">
            <wp:simplePos x="0" y="0"/>
            <wp:positionH relativeFrom="page">
              <wp:posOffset>400050</wp:posOffset>
            </wp:positionH>
            <wp:positionV relativeFrom="paragraph">
              <wp:posOffset>163830</wp:posOffset>
            </wp:positionV>
            <wp:extent cx="6724650" cy="297815"/>
            <wp:effectExtent l="19050" t="19050" r="19050" b="26035"/>
            <wp:wrapNone/>
            <wp:docPr id="1665332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2661" name=""/>
                    <pic:cNvPicPr/>
                  </pic:nvPicPr>
                  <pic:blipFill>
                    <a:blip r:embed="rId25">
                      <a:extLst>
                        <a:ext uri="{28A0092B-C50C-407E-A947-70E740481C1C}">
                          <a14:useLocalDpi xmlns:a14="http://schemas.microsoft.com/office/drawing/2010/main" val="0"/>
                        </a:ext>
                      </a:extLst>
                    </a:blip>
                    <a:stretch>
                      <a:fillRect/>
                    </a:stretch>
                  </pic:blipFill>
                  <pic:spPr>
                    <a:xfrm>
                      <a:off x="0" y="0"/>
                      <a:ext cx="6724650" cy="29781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AC01DC8"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color w:val="215E99" w:themeColor="text2" w:themeTint="BF"/>
          <w:u w:val="single"/>
        </w:rPr>
        <w:lastRenderedPageBreak/>
        <w:t>Growth Tracking</w:t>
      </w:r>
      <w:r>
        <w:rPr>
          <w:rFonts w:asciiTheme="majorBidi" w:hAnsiTheme="majorBidi" w:cstheme="majorBidi"/>
          <w:color w:val="215E99" w:themeColor="text2" w:themeTint="BF"/>
          <w:u w:val="single"/>
        </w:rPr>
        <w:t>:</w:t>
      </w:r>
    </w:p>
    <w:p w14:paraId="17436F94"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noProof/>
          <w:color w:val="215E99" w:themeColor="text2" w:themeTint="BF"/>
          <w:u w:val="single"/>
        </w:rPr>
        <w:drawing>
          <wp:anchor distT="0" distB="0" distL="114300" distR="114300" simplePos="0" relativeHeight="251689984" behindDoc="0" locked="0" layoutInCell="1" allowOverlap="1" wp14:anchorId="5D4B894C" wp14:editId="35DF1329">
            <wp:simplePos x="0" y="0"/>
            <wp:positionH relativeFrom="margin">
              <wp:align>right</wp:align>
            </wp:positionH>
            <wp:positionV relativeFrom="paragraph">
              <wp:posOffset>93345</wp:posOffset>
            </wp:positionV>
            <wp:extent cx="5274310" cy="969645"/>
            <wp:effectExtent l="0" t="0" r="2540" b="1905"/>
            <wp:wrapNone/>
            <wp:docPr id="21043605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9031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969645"/>
                    </a:xfrm>
                    <a:prstGeom prst="rect">
                      <a:avLst/>
                    </a:prstGeom>
                  </pic:spPr>
                </pic:pic>
              </a:graphicData>
            </a:graphic>
            <wp14:sizeRelH relativeFrom="page">
              <wp14:pctWidth>0</wp14:pctWidth>
            </wp14:sizeRelH>
            <wp14:sizeRelV relativeFrom="page">
              <wp14:pctHeight>0</wp14:pctHeight>
            </wp14:sizeRelV>
          </wp:anchor>
        </w:drawing>
      </w:r>
    </w:p>
    <w:p w14:paraId="111C4627" w14:textId="77777777" w:rsidR="00837626" w:rsidRPr="00AC6124" w:rsidRDefault="00837626" w:rsidP="00837626">
      <w:pPr>
        <w:bidi w:val="0"/>
        <w:rPr>
          <w:rFonts w:asciiTheme="majorBidi" w:hAnsiTheme="majorBidi" w:cstheme="majorBidi"/>
          <w:color w:val="215E99" w:themeColor="text2" w:themeTint="BF"/>
          <w:u w:val="single"/>
        </w:rPr>
      </w:pPr>
    </w:p>
    <w:p w14:paraId="04BC014A" w14:textId="77777777" w:rsidR="00837626" w:rsidRDefault="00837626" w:rsidP="00837626">
      <w:pPr>
        <w:bidi w:val="0"/>
        <w:rPr>
          <w:rFonts w:asciiTheme="majorBidi" w:hAnsiTheme="majorBidi" w:cstheme="majorBidi"/>
        </w:rPr>
      </w:pPr>
    </w:p>
    <w:p w14:paraId="3B8A336C" w14:textId="77777777" w:rsidR="00837626" w:rsidRDefault="00837626" w:rsidP="00837626">
      <w:pPr>
        <w:bidi w:val="0"/>
        <w:rPr>
          <w:rFonts w:asciiTheme="majorBidi" w:hAnsiTheme="majorBidi" w:cstheme="majorBidi"/>
        </w:rPr>
      </w:pPr>
    </w:p>
    <w:p w14:paraId="3FE39146" w14:textId="77777777" w:rsidR="00837626" w:rsidRPr="00464224" w:rsidRDefault="00837626" w:rsidP="00837626">
      <w:pPr>
        <w:bidi w:val="0"/>
        <w:rPr>
          <w:rFonts w:asciiTheme="majorBidi" w:hAnsiTheme="majorBidi" w:cstheme="majorBidi"/>
          <w:sz w:val="24"/>
          <w:szCs w:val="24"/>
        </w:rPr>
      </w:pPr>
    </w:p>
    <w:p w14:paraId="1848F882" w14:textId="5A728A14" w:rsidR="00837626" w:rsidRPr="00464224"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After clicking “Tracking” in the navigation bar, users arrive at this page to monitor a child’s growth measurements.</w:t>
      </w:r>
      <w:r w:rsidRPr="00464224">
        <w:rPr>
          <w:rFonts w:asciiTheme="majorBidi" w:hAnsiTheme="majorBidi" w:cstheme="majorBidi"/>
          <w:sz w:val="24"/>
          <w:szCs w:val="24"/>
        </w:rPr>
        <w:br/>
        <w:t>The page displays the child’s current weight, height, last update date, and the total number of recorded measurements.</w:t>
      </w:r>
      <w:r w:rsidRPr="00464224">
        <w:rPr>
          <w:rFonts w:asciiTheme="majorBidi" w:hAnsiTheme="majorBidi" w:cstheme="majorBidi"/>
          <w:sz w:val="24"/>
          <w:szCs w:val="24"/>
        </w:rPr>
        <w:br/>
        <w:t>Clicking “Update Measurements” allows users to add new entries.</w:t>
      </w:r>
    </w:p>
    <w:p w14:paraId="4272510B" w14:textId="74365B50" w:rsidR="00837626" w:rsidRPr="00AC6124" w:rsidRDefault="00A940B9" w:rsidP="00837626">
      <w:pPr>
        <w:bidi w:val="0"/>
        <w:rPr>
          <w:rFonts w:asciiTheme="majorBidi" w:hAnsiTheme="majorBidi" w:cstheme="majorBidi"/>
          <w:b/>
          <w:bCs/>
        </w:rPr>
      </w:pPr>
      <w:r w:rsidRPr="00AC6124">
        <w:rPr>
          <w:rFonts w:asciiTheme="majorBidi" w:hAnsiTheme="majorBidi" w:cstheme="majorBidi"/>
          <w:noProof/>
        </w:rPr>
        <w:drawing>
          <wp:anchor distT="0" distB="0" distL="114300" distR="114300" simplePos="0" relativeHeight="251691008" behindDoc="0" locked="0" layoutInCell="1" allowOverlap="1" wp14:anchorId="49EECA9C" wp14:editId="645A0047">
            <wp:simplePos x="0" y="0"/>
            <wp:positionH relativeFrom="margin">
              <wp:align>left</wp:align>
            </wp:positionH>
            <wp:positionV relativeFrom="paragraph">
              <wp:posOffset>262255</wp:posOffset>
            </wp:positionV>
            <wp:extent cx="4731385" cy="4013645"/>
            <wp:effectExtent l="0" t="0" r="0" b="6350"/>
            <wp:wrapNone/>
            <wp:docPr id="502083167" name="תמונה 1" descr="תמונה שמכילה טקסט, צילום מסך, קו,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5461" name="תמונה 1" descr="תמונה שמכילה טקסט, צילום מסך, קו, מקביל&#10;&#10;תוכן שנוצר על-ידי בינה מלאכותית עשוי להיות שגוי."/>
                    <pic:cNvPicPr/>
                  </pic:nvPicPr>
                  <pic:blipFill>
                    <a:blip r:embed="rId27">
                      <a:extLst>
                        <a:ext uri="{28A0092B-C50C-407E-A947-70E740481C1C}">
                          <a14:useLocalDpi xmlns:a14="http://schemas.microsoft.com/office/drawing/2010/main" val="0"/>
                        </a:ext>
                      </a:extLst>
                    </a:blip>
                    <a:stretch>
                      <a:fillRect/>
                    </a:stretch>
                  </pic:blipFill>
                  <pic:spPr>
                    <a:xfrm>
                      <a:off x="0" y="0"/>
                      <a:ext cx="4731385" cy="4013645"/>
                    </a:xfrm>
                    <a:prstGeom prst="rect">
                      <a:avLst/>
                    </a:prstGeom>
                  </pic:spPr>
                </pic:pic>
              </a:graphicData>
            </a:graphic>
            <wp14:sizeRelH relativeFrom="page">
              <wp14:pctWidth>0</wp14:pctWidth>
            </wp14:sizeRelH>
            <wp14:sizeRelV relativeFrom="page">
              <wp14:pctHeight>0</wp14:pctHeight>
            </wp14:sizeRelV>
          </wp:anchor>
        </w:drawing>
      </w:r>
      <w:r w:rsidR="00837626" w:rsidRPr="00AC6124">
        <w:rPr>
          <w:rFonts w:asciiTheme="majorBidi" w:hAnsiTheme="majorBidi" w:cstheme="majorBidi"/>
          <w:b/>
          <w:bCs/>
        </w:rPr>
        <w:t>Weight Chart</w:t>
      </w:r>
    </w:p>
    <w:p w14:paraId="369BE737" w14:textId="025E3C27" w:rsidR="00837626" w:rsidRDefault="00837626" w:rsidP="00837626">
      <w:pPr>
        <w:bidi w:val="0"/>
        <w:rPr>
          <w:rFonts w:asciiTheme="majorBidi" w:hAnsiTheme="majorBidi" w:cstheme="majorBidi"/>
        </w:rPr>
      </w:pPr>
    </w:p>
    <w:p w14:paraId="1602091E" w14:textId="77777777" w:rsidR="00837626" w:rsidRDefault="00837626" w:rsidP="00837626">
      <w:pPr>
        <w:bidi w:val="0"/>
        <w:rPr>
          <w:rFonts w:asciiTheme="majorBidi" w:hAnsiTheme="majorBidi" w:cstheme="majorBidi"/>
        </w:rPr>
      </w:pPr>
    </w:p>
    <w:p w14:paraId="67247918" w14:textId="77777777" w:rsidR="00837626" w:rsidRDefault="00837626" w:rsidP="00837626">
      <w:pPr>
        <w:bidi w:val="0"/>
        <w:rPr>
          <w:rFonts w:asciiTheme="majorBidi" w:hAnsiTheme="majorBidi" w:cstheme="majorBidi"/>
        </w:rPr>
      </w:pPr>
    </w:p>
    <w:p w14:paraId="7D468C92" w14:textId="77777777" w:rsidR="00837626" w:rsidRDefault="00837626" w:rsidP="00837626">
      <w:pPr>
        <w:bidi w:val="0"/>
        <w:rPr>
          <w:rFonts w:asciiTheme="majorBidi" w:hAnsiTheme="majorBidi" w:cstheme="majorBidi"/>
        </w:rPr>
      </w:pPr>
    </w:p>
    <w:p w14:paraId="168BAABD" w14:textId="77777777" w:rsidR="00837626" w:rsidRDefault="00837626" w:rsidP="00837626">
      <w:pPr>
        <w:bidi w:val="0"/>
        <w:rPr>
          <w:rFonts w:asciiTheme="majorBidi" w:hAnsiTheme="majorBidi" w:cstheme="majorBidi"/>
        </w:rPr>
      </w:pPr>
    </w:p>
    <w:p w14:paraId="0721C524" w14:textId="77777777" w:rsidR="00837626" w:rsidRDefault="00837626" w:rsidP="00837626">
      <w:pPr>
        <w:bidi w:val="0"/>
        <w:rPr>
          <w:rFonts w:asciiTheme="majorBidi" w:hAnsiTheme="majorBidi" w:cstheme="majorBidi"/>
        </w:rPr>
      </w:pPr>
    </w:p>
    <w:p w14:paraId="3594BD90" w14:textId="77777777" w:rsidR="00837626" w:rsidRDefault="00837626" w:rsidP="00837626">
      <w:pPr>
        <w:bidi w:val="0"/>
        <w:rPr>
          <w:rFonts w:asciiTheme="majorBidi" w:hAnsiTheme="majorBidi" w:cstheme="majorBidi"/>
        </w:rPr>
      </w:pPr>
    </w:p>
    <w:p w14:paraId="2638FBBB" w14:textId="77777777" w:rsidR="00837626" w:rsidRDefault="00837626" w:rsidP="00837626">
      <w:pPr>
        <w:bidi w:val="0"/>
        <w:rPr>
          <w:rFonts w:asciiTheme="majorBidi" w:hAnsiTheme="majorBidi" w:cstheme="majorBidi"/>
        </w:rPr>
      </w:pPr>
    </w:p>
    <w:p w14:paraId="731DF42C" w14:textId="77777777" w:rsidR="00837626" w:rsidRDefault="00837626" w:rsidP="00837626">
      <w:pPr>
        <w:bidi w:val="0"/>
        <w:rPr>
          <w:rFonts w:asciiTheme="majorBidi" w:hAnsiTheme="majorBidi" w:cstheme="majorBidi"/>
        </w:rPr>
      </w:pPr>
    </w:p>
    <w:p w14:paraId="5F2D2183" w14:textId="77777777" w:rsidR="00837626" w:rsidRDefault="00837626" w:rsidP="00837626">
      <w:pPr>
        <w:bidi w:val="0"/>
        <w:rPr>
          <w:rFonts w:asciiTheme="majorBidi" w:hAnsiTheme="majorBidi" w:cstheme="majorBidi"/>
        </w:rPr>
      </w:pPr>
    </w:p>
    <w:p w14:paraId="616B7D39" w14:textId="77777777" w:rsidR="00837626" w:rsidRDefault="00837626" w:rsidP="00837626">
      <w:pPr>
        <w:bidi w:val="0"/>
        <w:rPr>
          <w:rFonts w:asciiTheme="majorBidi" w:hAnsiTheme="majorBidi" w:cstheme="majorBidi"/>
        </w:rPr>
      </w:pPr>
    </w:p>
    <w:p w14:paraId="73AFDD5A" w14:textId="77777777" w:rsidR="00837626" w:rsidRDefault="00837626" w:rsidP="00837626">
      <w:pPr>
        <w:bidi w:val="0"/>
        <w:rPr>
          <w:rFonts w:asciiTheme="majorBidi" w:hAnsiTheme="majorBidi" w:cstheme="majorBidi"/>
        </w:rPr>
      </w:pPr>
    </w:p>
    <w:p w14:paraId="3CCBCA3E" w14:textId="77777777" w:rsidR="00837626" w:rsidRDefault="00837626" w:rsidP="00837626">
      <w:pPr>
        <w:bidi w:val="0"/>
        <w:rPr>
          <w:rFonts w:asciiTheme="majorBidi" w:hAnsiTheme="majorBidi" w:cstheme="majorBidi"/>
        </w:rPr>
      </w:pPr>
    </w:p>
    <w:p w14:paraId="711A92CC" w14:textId="77777777" w:rsidR="00837626" w:rsidRDefault="00837626" w:rsidP="00837626">
      <w:pPr>
        <w:bidi w:val="0"/>
        <w:rPr>
          <w:rFonts w:asciiTheme="majorBidi" w:hAnsiTheme="majorBidi" w:cstheme="majorBidi"/>
        </w:rPr>
      </w:pPr>
    </w:p>
    <w:p w14:paraId="217712E1" w14:textId="77777777" w:rsidR="00837626" w:rsidRDefault="00837626" w:rsidP="00837626">
      <w:pPr>
        <w:bidi w:val="0"/>
        <w:rPr>
          <w:rFonts w:asciiTheme="majorBidi" w:hAnsiTheme="majorBidi" w:cstheme="majorBidi"/>
        </w:rPr>
      </w:pPr>
    </w:p>
    <w:p w14:paraId="701C0792" w14:textId="77777777" w:rsidR="00837626" w:rsidRPr="00464224"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Weight Chart to track the patient’s weight progress over time. It shows the patient's growth trend compared to standard percentiles, allowing easy monitoring of progress. Users can zoom in on specific age ranges or view the full growth history from birth to 12 years.</w:t>
      </w:r>
    </w:p>
    <w:p w14:paraId="68A0C68E" w14:textId="77777777" w:rsidR="003F6B4E" w:rsidRDefault="003F6B4E" w:rsidP="00837626">
      <w:pPr>
        <w:bidi w:val="0"/>
        <w:rPr>
          <w:rFonts w:asciiTheme="majorBidi" w:hAnsiTheme="majorBidi" w:cstheme="majorBidi"/>
          <w:b/>
          <w:bCs/>
        </w:rPr>
      </w:pPr>
    </w:p>
    <w:p w14:paraId="1BC9A3A4" w14:textId="77777777" w:rsidR="003F6B4E" w:rsidRDefault="003F6B4E" w:rsidP="003F6B4E">
      <w:pPr>
        <w:bidi w:val="0"/>
        <w:rPr>
          <w:rFonts w:asciiTheme="majorBidi" w:hAnsiTheme="majorBidi" w:cstheme="majorBidi"/>
          <w:b/>
          <w:bCs/>
        </w:rPr>
      </w:pPr>
    </w:p>
    <w:p w14:paraId="4CE56415" w14:textId="77777777" w:rsidR="003F6B4E" w:rsidRDefault="003F6B4E" w:rsidP="003F6B4E">
      <w:pPr>
        <w:bidi w:val="0"/>
        <w:rPr>
          <w:rFonts w:asciiTheme="majorBidi" w:hAnsiTheme="majorBidi" w:cstheme="majorBidi"/>
          <w:b/>
          <w:bCs/>
        </w:rPr>
      </w:pPr>
    </w:p>
    <w:p w14:paraId="7E5B67F8" w14:textId="21978566" w:rsidR="00837626" w:rsidRPr="00AC6124" w:rsidRDefault="00837626" w:rsidP="003F6B4E">
      <w:pPr>
        <w:bidi w:val="0"/>
        <w:rPr>
          <w:rFonts w:asciiTheme="majorBidi" w:hAnsiTheme="majorBidi" w:cstheme="majorBidi"/>
          <w:b/>
          <w:bCs/>
        </w:rPr>
      </w:pPr>
      <w:r w:rsidRPr="00AC6124">
        <w:rPr>
          <w:rFonts w:asciiTheme="majorBidi" w:hAnsiTheme="majorBidi" w:cstheme="majorBidi"/>
          <w:b/>
          <w:bCs/>
        </w:rPr>
        <w:lastRenderedPageBreak/>
        <w:t>Height Chart</w:t>
      </w:r>
    </w:p>
    <w:p w14:paraId="13B07FB8"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inline distT="0" distB="0" distL="0" distR="0" wp14:anchorId="65B4FD10" wp14:editId="6B5D2EDE">
            <wp:extent cx="4667250" cy="3948002"/>
            <wp:effectExtent l="0" t="0" r="0" b="0"/>
            <wp:docPr id="1893514473" name="תמונה 1" descr="תמונה שמכילה טקסט, צילום מסך, קו, עליל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8325" name="תמונה 1" descr="תמונה שמכילה טקסט, צילום מסך, קו, עלילה&#10;&#10;תוכן שנוצר על-ידי בינה מלאכותית עשוי להיות שגוי."/>
                    <pic:cNvPicPr/>
                  </pic:nvPicPr>
                  <pic:blipFill>
                    <a:blip r:embed="rId28"/>
                    <a:stretch>
                      <a:fillRect/>
                    </a:stretch>
                  </pic:blipFill>
                  <pic:spPr>
                    <a:xfrm>
                      <a:off x="0" y="0"/>
                      <a:ext cx="4716904" cy="3990004"/>
                    </a:xfrm>
                    <a:prstGeom prst="rect">
                      <a:avLst/>
                    </a:prstGeom>
                  </pic:spPr>
                </pic:pic>
              </a:graphicData>
            </a:graphic>
          </wp:inline>
        </w:drawing>
      </w:r>
    </w:p>
    <w:p w14:paraId="75207B99"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Height Chart that tracks the patient’s height growth over time compared to standard percentiles. It visually shows how the patient's height progresses relative to typical growth curves. Users can easily adjust the age range to focus on specific time periods or view the entire growth history up to 12 years.</w:t>
      </w:r>
    </w:p>
    <w:p w14:paraId="7A32A0E7" w14:textId="18D1D869" w:rsidR="00837626" w:rsidRPr="00AC6124" w:rsidRDefault="00A940B9" w:rsidP="00837626">
      <w:pPr>
        <w:bidi w:val="0"/>
        <w:rPr>
          <w:rFonts w:asciiTheme="majorBidi" w:hAnsiTheme="majorBidi" w:cstheme="majorBidi"/>
          <w:b/>
          <w:bCs/>
        </w:rPr>
      </w:pPr>
      <w:r w:rsidRPr="00AC6124">
        <w:rPr>
          <w:rFonts w:asciiTheme="majorBidi" w:hAnsiTheme="majorBidi" w:cstheme="majorBidi"/>
          <w:noProof/>
        </w:rPr>
        <w:drawing>
          <wp:anchor distT="0" distB="0" distL="114300" distR="114300" simplePos="0" relativeHeight="251692032" behindDoc="0" locked="0" layoutInCell="1" allowOverlap="1" wp14:anchorId="70DBF59A" wp14:editId="23BF3103">
            <wp:simplePos x="0" y="0"/>
            <wp:positionH relativeFrom="column">
              <wp:posOffset>1143000</wp:posOffset>
            </wp:positionH>
            <wp:positionV relativeFrom="paragraph">
              <wp:posOffset>251460</wp:posOffset>
            </wp:positionV>
            <wp:extent cx="2609850" cy="2158564"/>
            <wp:effectExtent l="0" t="0" r="0" b="0"/>
            <wp:wrapNone/>
            <wp:docPr id="18270456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67289" name=""/>
                    <pic:cNvPicPr/>
                  </pic:nvPicPr>
                  <pic:blipFill rotWithShape="1">
                    <a:blip r:embed="rId29">
                      <a:extLst>
                        <a:ext uri="{28A0092B-C50C-407E-A947-70E740481C1C}">
                          <a14:useLocalDpi xmlns:a14="http://schemas.microsoft.com/office/drawing/2010/main" val="0"/>
                        </a:ext>
                      </a:extLst>
                    </a:blip>
                    <a:srcRect l="2189" t="3308" r="2288" b="2837"/>
                    <a:stretch/>
                  </pic:blipFill>
                  <pic:spPr bwMode="auto">
                    <a:xfrm>
                      <a:off x="0" y="0"/>
                      <a:ext cx="2609850" cy="215856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7626" w:rsidRPr="00AC6124">
        <w:rPr>
          <w:rFonts w:asciiTheme="majorBidi" w:hAnsiTheme="majorBidi" w:cstheme="majorBidi"/>
          <w:b/>
          <w:bCs/>
        </w:rPr>
        <w:t>Update Measurements</w:t>
      </w:r>
    </w:p>
    <w:p w14:paraId="0353B5BB" w14:textId="4AD642EA" w:rsidR="00837626" w:rsidRDefault="00837626" w:rsidP="00837626">
      <w:pPr>
        <w:bidi w:val="0"/>
        <w:rPr>
          <w:rFonts w:asciiTheme="majorBidi" w:hAnsiTheme="majorBidi" w:cstheme="majorBidi"/>
        </w:rPr>
      </w:pPr>
    </w:p>
    <w:p w14:paraId="3D6F8B7E" w14:textId="4163DEE0" w:rsidR="00837626" w:rsidRDefault="00837626" w:rsidP="00837626">
      <w:pPr>
        <w:bidi w:val="0"/>
        <w:rPr>
          <w:rFonts w:asciiTheme="majorBidi" w:hAnsiTheme="majorBidi" w:cstheme="majorBidi"/>
        </w:rPr>
      </w:pPr>
    </w:p>
    <w:p w14:paraId="7B474254" w14:textId="77777777" w:rsidR="00837626" w:rsidRDefault="00837626" w:rsidP="00837626">
      <w:pPr>
        <w:bidi w:val="0"/>
        <w:rPr>
          <w:rFonts w:asciiTheme="majorBidi" w:hAnsiTheme="majorBidi" w:cstheme="majorBidi"/>
        </w:rPr>
      </w:pPr>
    </w:p>
    <w:p w14:paraId="77C89463" w14:textId="77777777" w:rsidR="00837626" w:rsidRDefault="00837626" w:rsidP="00837626">
      <w:pPr>
        <w:bidi w:val="0"/>
        <w:rPr>
          <w:rFonts w:asciiTheme="majorBidi" w:hAnsiTheme="majorBidi" w:cstheme="majorBidi"/>
        </w:rPr>
      </w:pPr>
    </w:p>
    <w:p w14:paraId="64F18E2D" w14:textId="77777777" w:rsidR="00837626" w:rsidRDefault="00837626" w:rsidP="00837626">
      <w:pPr>
        <w:bidi w:val="0"/>
        <w:rPr>
          <w:rFonts w:asciiTheme="majorBidi" w:hAnsiTheme="majorBidi" w:cstheme="majorBidi"/>
        </w:rPr>
      </w:pPr>
    </w:p>
    <w:p w14:paraId="21E84A10" w14:textId="77777777" w:rsidR="00837626" w:rsidRDefault="00837626" w:rsidP="00837626">
      <w:pPr>
        <w:bidi w:val="0"/>
        <w:rPr>
          <w:rFonts w:asciiTheme="majorBidi" w:hAnsiTheme="majorBidi" w:cstheme="majorBidi"/>
        </w:rPr>
      </w:pPr>
    </w:p>
    <w:p w14:paraId="676E08FF" w14:textId="77777777" w:rsidR="00837626" w:rsidRDefault="00837626" w:rsidP="00837626">
      <w:pPr>
        <w:bidi w:val="0"/>
        <w:rPr>
          <w:rFonts w:asciiTheme="majorBidi" w:hAnsiTheme="majorBidi" w:cstheme="majorBidi"/>
        </w:rPr>
      </w:pPr>
    </w:p>
    <w:p w14:paraId="00402DF9" w14:textId="77777777" w:rsidR="00837626" w:rsidRDefault="00837626" w:rsidP="00837626">
      <w:pPr>
        <w:bidi w:val="0"/>
        <w:rPr>
          <w:rFonts w:asciiTheme="majorBidi" w:hAnsiTheme="majorBidi" w:cstheme="majorBidi"/>
          <w:sz w:val="24"/>
          <w:szCs w:val="24"/>
        </w:rPr>
      </w:pPr>
    </w:p>
    <w:p w14:paraId="39304927" w14:textId="77777777" w:rsidR="00837626" w:rsidRPr="00D1633B"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When users click “Update Measurements” in the Growth Tracking page, this pop-up appears.</w:t>
      </w:r>
      <w:r w:rsidRPr="00464224">
        <w:rPr>
          <w:rFonts w:asciiTheme="majorBidi" w:hAnsiTheme="majorBidi" w:cstheme="majorBidi"/>
          <w:sz w:val="24"/>
          <w:szCs w:val="24"/>
        </w:rPr>
        <w:br/>
        <w:t>It allows entering the child’s current weight and height, then saving the data using the Save Measurements button.</w:t>
      </w:r>
    </w:p>
    <w:p w14:paraId="295E55BF" w14:textId="77777777" w:rsidR="003F6B4E" w:rsidRDefault="003F6B4E" w:rsidP="00837626">
      <w:pPr>
        <w:pStyle w:val="Heading2"/>
      </w:pPr>
    </w:p>
    <w:p w14:paraId="0E7BA637" w14:textId="173D6527" w:rsidR="00837626" w:rsidRPr="00B217BA" w:rsidRDefault="00393670" w:rsidP="00837626">
      <w:pPr>
        <w:pStyle w:val="Heading2"/>
      </w:pPr>
      <w:bookmarkStart w:id="18" w:name="_Toc204688387"/>
      <w:r>
        <w:lastRenderedPageBreak/>
        <w:t>7</w:t>
      </w:r>
      <w:r w:rsidR="00837626">
        <w:t>.</w:t>
      </w:r>
      <w:r>
        <w:rPr>
          <w:rFonts w:hint="cs"/>
          <w:rtl/>
        </w:rPr>
        <w:t>3</w:t>
      </w:r>
      <w:r w:rsidR="00837626">
        <w:t xml:space="preserve"> </w:t>
      </w:r>
      <w:r w:rsidR="00837626" w:rsidRPr="00B217BA">
        <w:t>Maintenance Guide</w:t>
      </w:r>
      <w:bookmarkEnd w:id="18"/>
    </w:p>
    <w:p w14:paraId="00BCAAA3"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Installation and Deployment</w:t>
      </w:r>
    </w:p>
    <w:p w14:paraId="60EAEAD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This section outlines the steps to install, configure, and run the application locally, as well as deploy it to a production environment.</w:t>
      </w:r>
    </w:p>
    <w:p w14:paraId="2F40C3E1"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Prerequisites</w:t>
      </w:r>
    </w:p>
    <w:p w14:paraId="62A75864"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Software</w:t>
      </w:r>
    </w:p>
    <w:p w14:paraId="48F6E35F"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Ensure you have the following installed on your system:</w:t>
      </w:r>
    </w:p>
    <w:p w14:paraId="427D94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Node.js</w:t>
      </w:r>
      <w:r w:rsidRPr="00322C86">
        <w:rPr>
          <w:rFonts w:asciiTheme="majorBidi" w:hAnsiTheme="majorBidi" w:cstheme="majorBidi"/>
          <w:sz w:val="24"/>
          <w:szCs w:val="24"/>
        </w:rPr>
        <w:t xml:space="preserve"> (v18.0.0 or higher)</w:t>
      </w:r>
    </w:p>
    <w:p w14:paraId="66BE3AB1"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30" w:history="1">
        <w:r w:rsidRPr="00322C86">
          <w:rPr>
            <w:rStyle w:val="Hyperlink"/>
            <w:rFonts w:asciiTheme="majorBidi" w:hAnsiTheme="majorBidi" w:cstheme="majorBidi"/>
            <w:sz w:val="24"/>
            <w:szCs w:val="24"/>
          </w:rPr>
          <w:t>nodejs.org</w:t>
        </w:r>
      </w:hyperlink>
    </w:p>
    <w:p w14:paraId="2ADE83D3"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Includes npm package manager</w:t>
      </w:r>
    </w:p>
    <w:p w14:paraId="3574023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Git</w:t>
      </w:r>
    </w:p>
    <w:p w14:paraId="3E865D56" w14:textId="77777777" w:rsidR="00322C86" w:rsidRPr="00322C86" w:rsidRDefault="00322C86" w:rsidP="00322C86">
      <w:pPr>
        <w:numPr>
          <w:ilvl w:val="0"/>
          <w:numId w:val="79"/>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31" w:history="1">
        <w:r w:rsidRPr="00322C86">
          <w:rPr>
            <w:rStyle w:val="Hyperlink"/>
            <w:rFonts w:asciiTheme="majorBidi" w:hAnsiTheme="majorBidi" w:cstheme="majorBidi"/>
            <w:sz w:val="24"/>
            <w:szCs w:val="24"/>
          </w:rPr>
          <w:t>git-scm.com</w:t>
        </w:r>
      </w:hyperlink>
    </w:p>
    <w:p w14:paraId="43B78628"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CLI</w:t>
      </w:r>
    </w:p>
    <w:p w14:paraId="72A2852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npm install -g vercel</w:t>
      </w:r>
    </w:p>
    <w:p w14:paraId="5FDBBE40"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Verify Installation</w:t>
      </w:r>
    </w:p>
    <w:p w14:paraId="0C1E9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Run these commands to confirm everything is installed correctly:</w:t>
      </w:r>
    </w:p>
    <w:p w14:paraId="0BE1CFF5"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node --version    </w:t>
      </w:r>
    </w:p>
    <w:p w14:paraId="70F39922"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npm --version    </w:t>
      </w:r>
    </w:p>
    <w:p w14:paraId="4C4690DB"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git --version    </w:t>
      </w:r>
    </w:p>
    <w:p w14:paraId="4A3003CA"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vercel --version  </w:t>
      </w:r>
    </w:p>
    <w:p w14:paraId="2F0E3B3E"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Accounts and Services</w:t>
      </w:r>
    </w:p>
    <w:p w14:paraId="500391B7"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MongoDB Atlas Account</w:t>
      </w:r>
    </w:p>
    <w:p w14:paraId="33F9EB4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2" w:history="1">
        <w:r w:rsidRPr="00322C86">
          <w:rPr>
            <w:rStyle w:val="Hyperlink"/>
            <w:rFonts w:asciiTheme="majorBidi" w:hAnsiTheme="majorBidi" w:cstheme="majorBidi"/>
            <w:sz w:val="24"/>
            <w:szCs w:val="24"/>
          </w:rPr>
          <w:t>mongodb.com/atlas</w:t>
        </w:r>
      </w:hyperlink>
    </w:p>
    <w:p w14:paraId="15C4D04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free cluster</w:t>
      </w:r>
    </w:p>
    <w:p w14:paraId="3A77DFF5"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Note your connection string</w:t>
      </w:r>
    </w:p>
    <w:p w14:paraId="23D78682"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OpenAI Account</w:t>
      </w:r>
    </w:p>
    <w:p w14:paraId="1E4FEE2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3" w:history="1">
        <w:r w:rsidRPr="00322C86">
          <w:rPr>
            <w:rStyle w:val="Hyperlink"/>
            <w:rFonts w:asciiTheme="majorBidi" w:hAnsiTheme="majorBidi" w:cstheme="majorBidi"/>
            <w:sz w:val="24"/>
            <w:szCs w:val="24"/>
          </w:rPr>
          <w:t>platform.openai.com</w:t>
        </w:r>
      </w:hyperlink>
    </w:p>
    <w:p w14:paraId="7B7078E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Generate API key from </w:t>
      </w:r>
      <w:hyperlink r:id="rId34" w:history="1">
        <w:r w:rsidRPr="00322C86">
          <w:rPr>
            <w:rStyle w:val="Hyperlink"/>
            <w:rFonts w:asciiTheme="majorBidi" w:hAnsiTheme="majorBidi" w:cstheme="majorBidi"/>
            <w:sz w:val="24"/>
            <w:szCs w:val="24"/>
          </w:rPr>
          <w:t>API Keys page</w:t>
        </w:r>
      </w:hyperlink>
    </w:p>
    <w:p w14:paraId="24DC1AB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Ensure you have sufficient credits/billing set up</w:t>
      </w:r>
    </w:p>
    <w:p w14:paraId="2AFA2A83"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Account</w:t>
      </w:r>
    </w:p>
    <w:p w14:paraId="5A3DAE5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5" w:history="1">
        <w:r w:rsidRPr="00322C86">
          <w:rPr>
            <w:rStyle w:val="Hyperlink"/>
            <w:rFonts w:asciiTheme="majorBidi" w:hAnsiTheme="majorBidi" w:cstheme="majorBidi"/>
            <w:sz w:val="24"/>
            <w:szCs w:val="24"/>
          </w:rPr>
          <w:t>vercel.com</w:t>
        </w:r>
      </w:hyperlink>
    </w:p>
    <w:p w14:paraId="0B5730A1"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Connect your GitHub account</w:t>
      </w:r>
    </w:p>
    <w:p w14:paraId="2AF15A38"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lastRenderedPageBreak/>
        <w:t>Project Setup</w:t>
      </w:r>
    </w:p>
    <w:p w14:paraId="081EE5FF"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1. Clone the Repository</w:t>
      </w:r>
    </w:p>
    <w:p w14:paraId="246A1E56"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git clone &lt;repository-url&gt;</w:t>
      </w:r>
    </w:p>
    <w:p w14:paraId="058A85AC" w14:textId="2E36DA06"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cd &lt;project-directory&gt;</w:t>
      </w:r>
    </w:p>
    <w:p w14:paraId="149F08F2" w14:textId="3DB9374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2. Install Dependencies</w:t>
      </w:r>
    </w:p>
    <w:p w14:paraId="3426E3E3"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npm install</w:t>
      </w:r>
    </w:p>
    <w:p w14:paraId="5301493D" w14:textId="1F924BA3"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3. Set Up MongoDB Database</w:t>
      </w:r>
    </w:p>
    <w:p w14:paraId="736397D4"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 into MongoDB Atlas</w:t>
      </w:r>
    </w:p>
    <w:p w14:paraId="4EC484B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new cluster</w:t>
      </w:r>
    </w:p>
    <w:p w14:paraId="6424657A"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 Access</w:t>
      </w:r>
      <w:r w:rsidRPr="00322C86">
        <w:rPr>
          <w:rFonts w:asciiTheme="majorBidi" w:hAnsiTheme="majorBidi" w:cstheme="majorBidi"/>
          <w:sz w:val="24"/>
          <w:szCs w:val="24"/>
        </w:rPr>
        <w:t xml:space="preserve"> → Create database user with read/write permissions</w:t>
      </w:r>
    </w:p>
    <w:p w14:paraId="6355E2F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Network Access</w:t>
      </w:r>
      <w:r w:rsidRPr="00322C86">
        <w:rPr>
          <w:rFonts w:asciiTheme="majorBidi" w:hAnsiTheme="majorBidi" w:cstheme="majorBidi"/>
          <w:sz w:val="24"/>
          <w:szCs w:val="24"/>
        </w:rPr>
        <w:t xml:space="preserve"> → Add IP address (0.0.0.0/0 for development, restrict for production)</w:t>
      </w:r>
    </w:p>
    <w:p w14:paraId="70F12247"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Databases</w:t>
      </w:r>
      <w:r w:rsidRPr="00322C86">
        <w:rPr>
          <w:rFonts w:asciiTheme="majorBidi" w:hAnsiTheme="majorBidi" w:cstheme="majorBidi"/>
          <w:sz w:val="24"/>
          <w:szCs w:val="24"/>
        </w:rPr>
        <w:t xml:space="preserve"> → Connect → Choose "Connect your application"</w:t>
      </w:r>
    </w:p>
    <w:p w14:paraId="771C9BCF" w14:textId="34366680"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Copy the connection string (replace &lt;password&gt; with your actual password)</w:t>
      </w:r>
    </w:p>
    <w:p w14:paraId="02837E30" w14:textId="531210D5"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Environment Variables</w:t>
      </w:r>
    </w:p>
    <w:p w14:paraId="098CB51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Configure these in your Vercel dashboard:</w:t>
      </w:r>
    </w:p>
    <w:p w14:paraId="760C9317"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hyperlink r:id="rId36" w:history="1">
        <w:r w:rsidRPr="00322C86">
          <w:rPr>
            <w:rStyle w:val="Hyperlink"/>
            <w:rFonts w:asciiTheme="majorBidi" w:hAnsiTheme="majorBidi" w:cstheme="majorBidi"/>
            <w:sz w:val="24"/>
            <w:szCs w:val="24"/>
          </w:rPr>
          <w:t>vercel.com</w:t>
        </w:r>
      </w:hyperlink>
    </w:p>
    <w:p w14:paraId="5B73D8B9"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Select your project → </w:t>
      </w:r>
      <w:r w:rsidRPr="00322C86">
        <w:rPr>
          <w:rFonts w:asciiTheme="majorBidi" w:hAnsiTheme="majorBidi" w:cstheme="majorBidi"/>
          <w:b/>
          <w:bCs/>
          <w:sz w:val="24"/>
          <w:szCs w:val="24"/>
        </w:rPr>
        <w:t>Settings</w:t>
      </w:r>
      <w:r w:rsidRPr="00322C86">
        <w:rPr>
          <w:rFonts w:asciiTheme="majorBidi" w:hAnsiTheme="majorBidi" w:cstheme="majorBidi"/>
          <w:sz w:val="24"/>
          <w:szCs w:val="24"/>
        </w:rPr>
        <w:t xml:space="preserve"> → </w:t>
      </w:r>
      <w:r w:rsidRPr="00322C86">
        <w:rPr>
          <w:rFonts w:asciiTheme="majorBidi" w:hAnsiTheme="majorBidi" w:cstheme="majorBidi"/>
          <w:b/>
          <w:bCs/>
          <w:sz w:val="24"/>
          <w:szCs w:val="24"/>
        </w:rPr>
        <w:t>Environment Variables</w:t>
      </w:r>
    </w:p>
    <w:p w14:paraId="064E1A2F"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Add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3515"/>
      </w:tblGrid>
      <w:tr w:rsidR="00322C86" w:rsidRPr="00322C86" w14:paraId="33701BDF" w14:textId="77777777" w:rsidTr="00C4050C">
        <w:trPr>
          <w:tblHeader/>
          <w:tblCellSpacing w:w="15" w:type="dxa"/>
        </w:trPr>
        <w:tc>
          <w:tcPr>
            <w:tcW w:w="0" w:type="auto"/>
            <w:vAlign w:val="center"/>
            <w:hideMark/>
          </w:tcPr>
          <w:p w14:paraId="7D4F42E7" w14:textId="681A8208"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Variable</w:t>
            </w:r>
          </w:p>
        </w:tc>
        <w:tc>
          <w:tcPr>
            <w:tcW w:w="0" w:type="auto"/>
            <w:vAlign w:val="center"/>
            <w:hideMark/>
          </w:tcPr>
          <w:p w14:paraId="64C6A335"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 xml:space="preserve">     Value</w:t>
            </w:r>
          </w:p>
        </w:tc>
      </w:tr>
      <w:tr w:rsidR="00322C86" w:rsidRPr="00322C86" w14:paraId="2153CBE6" w14:textId="77777777" w:rsidTr="00C4050C">
        <w:trPr>
          <w:tblCellSpacing w:w="15" w:type="dxa"/>
        </w:trPr>
        <w:tc>
          <w:tcPr>
            <w:tcW w:w="0" w:type="auto"/>
            <w:vAlign w:val="center"/>
            <w:hideMark/>
          </w:tcPr>
          <w:p w14:paraId="6EE9F7E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MONGODB_URI</w:t>
            </w:r>
          </w:p>
        </w:tc>
        <w:tc>
          <w:tcPr>
            <w:tcW w:w="0" w:type="auto"/>
            <w:vAlign w:val="center"/>
            <w:hideMark/>
          </w:tcPr>
          <w:p w14:paraId="20D8341C"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full MongoDB connection string</w:t>
            </w:r>
          </w:p>
        </w:tc>
      </w:tr>
      <w:tr w:rsidR="00322C86" w:rsidRPr="00322C86" w14:paraId="511D41ED" w14:textId="77777777" w:rsidTr="00C4050C">
        <w:trPr>
          <w:tblCellSpacing w:w="15" w:type="dxa"/>
        </w:trPr>
        <w:tc>
          <w:tcPr>
            <w:tcW w:w="0" w:type="auto"/>
            <w:vAlign w:val="center"/>
            <w:hideMark/>
          </w:tcPr>
          <w:p w14:paraId="26C1F319"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MONGODB_DB</w:t>
            </w:r>
          </w:p>
        </w:tc>
        <w:tc>
          <w:tcPr>
            <w:tcW w:w="0" w:type="auto"/>
            <w:vAlign w:val="center"/>
            <w:hideMark/>
          </w:tcPr>
          <w:p w14:paraId="7997D6ED"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database name</w:t>
            </w:r>
          </w:p>
        </w:tc>
      </w:tr>
      <w:tr w:rsidR="00322C86" w:rsidRPr="00322C86" w14:paraId="5511F1DF" w14:textId="77777777" w:rsidTr="00C4050C">
        <w:trPr>
          <w:tblCellSpacing w:w="15" w:type="dxa"/>
        </w:trPr>
        <w:tc>
          <w:tcPr>
            <w:tcW w:w="0" w:type="auto"/>
            <w:vAlign w:val="center"/>
            <w:hideMark/>
          </w:tcPr>
          <w:p w14:paraId="6A76F670"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JWT_SECRET</w:t>
            </w:r>
          </w:p>
        </w:tc>
        <w:tc>
          <w:tcPr>
            <w:tcW w:w="0" w:type="auto"/>
            <w:vAlign w:val="center"/>
            <w:hideMark/>
          </w:tcPr>
          <w:p w14:paraId="70D9229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Strong secret key</w:t>
            </w:r>
          </w:p>
        </w:tc>
      </w:tr>
      <w:tr w:rsidR="00322C86" w:rsidRPr="00322C86" w14:paraId="433940B2" w14:textId="77777777" w:rsidTr="00C4050C">
        <w:trPr>
          <w:tblCellSpacing w:w="15" w:type="dxa"/>
        </w:trPr>
        <w:tc>
          <w:tcPr>
            <w:tcW w:w="0" w:type="auto"/>
            <w:vAlign w:val="center"/>
            <w:hideMark/>
          </w:tcPr>
          <w:p w14:paraId="2C78D63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OPENAI_SECRET</w:t>
            </w:r>
          </w:p>
        </w:tc>
        <w:tc>
          <w:tcPr>
            <w:tcW w:w="0" w:type="auto"/>
            <w:vAlign w:val="center"/>
            <w:hideMark/>
          </w:tcPr>
          <w:p w14:paraId="32BE2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Your OpenAI API key</w:t>
            </w:r>
          </w:p>
        </w:tc>
      </w:tr>
    </w:tbl>
    <w:p w14:paraId="24172314" w14:textId="5E2F2F4C"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Running Locally</w:t>
      </w:r>
    </w:p>
    <w:p w14:paraId="26A97C6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Login to Vercel (first time only)</w:t>
      </w:r>
    </w:p>
    <w:p w14:paraId="4F162F7E"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login</w:t>
      </w:r>
    </w:p>
    <w:p w14:paraId="2128D7D5"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Start the development server</w:t>
      </w:r>
    </w:p>
    <w:p w14:paraId="36ECBECD"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dev</w:t>
      </w:r>
    </w:p>
    <w:p w14:paraId="33608F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application will be available at</w:t>
      </w:r>
      <w:r w:rsidRPr="00322C86">
        <w:rPr>
          <w:rFonts w:asciiTheme="majorBidi" w:hAnsiTheme="majorBidi" w:cstheme="majorBidi"/>
          <w:b/>
          <w:bCs/>
          <w:sz w:val="24"/>
          <w:szCs w:val="24"/>
        </w:rPr>
        <w:t xml:space="preserve"> </w:t>
      </w:r>
      <w:hyperlink r:id="rId37" w:history="1">
        <w:r w:rsidRPr="00322C86">
          <w:rPr>
            <w:rStyle w:val="Hyperlink"/>
            <w:rFonts w:asciiTheme="majorBidi" w:hAnsiTheme="majorBidi" w:cstheme="majorBidi"/>
            <w:b/>
            <w:bCs/>
            <w:sz w:val="24"/>
            <w:szCs w:val="24"/>
          </w:rPr>
          <w:t>http://localhost:3000</w:t>
        </w:r>
      </w:hyperlink>
    </w:p>
    <w:p w14:paraId="7724EDF7" w14:textId="77777777" w:rsidR="00322C86" w:rsidRDefault="00322C86" w:rsidP="00322C86">
      <w:pPr>
        <w:bidi w:val="0"/>
        <w:spacing w:line="240" w:lineRule="auto"/>
        <w:rPr>
          <w:rFonts w:asciiTheme="majorBidi" w:hAnsiTheme="majorBidi" w:cstheme="majorBidi"/>
          <w:b/>
          <w:bCs/>
          <w:sz w:val="24"/>
          <w:szCs w:val="24"/>
        </w:rPr>
      </w:pPr>
    </w:p>
    <w:p w14:paraId="1A75759C" w14:textId="26070A5A"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lastRenderedPageBreak/>
        <w:t>Deployment</w:t>
      </w:r>
    </w:p>
    <w:p w14:paraId="272DA24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project uses continuous deployment with Vercel:</w:t>
      </w:r>
    </w:p>
    <w:p w14:paraId="1CB6ADD9" w14:textId="77777777" w:rsidR="00322C86" w:rsidRPr="00322C86" w:rsidRDefault="00322C86" w:rsidP="00322C86">
      <w:pPr>
        <w:pStyle w:val="ListParagraph"/>
        <w:numPr>
          <w:ilvl w:val="0"/>
          <w:numId w:val="83"/>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Deploy</w:t>
      </w:r>
      <w:r w:rsidRPr="00322C86">
        <w:rPr>
          <w:rFonts w:asciiTheme="majorBidi" w:hAnsiTheme="majorBidi" w:cstheme="majorBidi"/>
          <w:sz w:val="24"/>
          <w:szCs w:val="24"/>
        </w:rPr>
        <w:t>: Push to main branch triggers automatic deployment</w:t>
      </w:r>
    </w:p>
    <w:p w14:paraId="5DA43CC8" w14:textId="77777777" w:rsidR="00322C86" w:rsidRDefault="00322C86" w:rsidP="00837626">
      <w:pPr>
        <w:bidi w:val="0"/>
        <w:rPr>
          <w:rFonts w:asciiTheme="majorBidi" w:hAnsiTheme="majorBidi" w:cstheme="majorBidi"/>
          <w:b/>
          <w:bCs/>
          <w:sz w:val="24"/>
          <w:szCs w:val="24"/>
        </w:rPr>
      </w:pPr>
    </w:p>
    <w:p w14:paraId="38A44FF1" w14:textId="3D82CAA0" w:rsidR="00837626" w:rsidRPr="00B217BA" w:rsidRDefault="00837626" w:rsidP="00322C86">
      <w:pPr>
        <w:bidi w:val="0"/>
        <w:rPr>
          <w:rFonts w:asciiTheme="majorBidi" w:hAnsiTheme="majorBidi" w:cstheme="majorBidi"/>
          <w:b/>
          <w:bCs/>
          <w:sz w:val="24"/>
          <w:szCs w:val="24"/>
        </w:rPr>
      </w:pPr>
      <w:r w:rsidRPr="00B217BA">
        <w:rPr>
          <w:rFonts w:asciiTheme="majorBidi" w:hAnsiTheme="majorBidi" w:cstheme="majorBidi"/>
          <w:b/>
          <w:bCs/>
          <w:sz w:val="24"/>
          <w:szCs w:val="24"/>
        </w:rPr>
        <w:t>Frontend</w:t>
      </w:r>
    </w:p>
    <w:p w14:paraId="129BA0B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frontend is built using React and Tailwind CSS, offering a dynamic and visually appealing user interface. React provides a robust framework for creating interactive components and managing application state, while Tailwind CSS delivers a flexible, utility-first approach to styling, ensuring a responsive and modern design.</w:t>
      </w:r>
    </w:p>
    <w:p w14:paraId="7771C0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App.jsx - Main Application Component</w:t>
      </w:r>
    </w:p>
    <w:p w14:paraId="61F9CD7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App.jsx file serves as the central routing hub for the ThrivePath platform. It defines how users navigate between different parts of the application - from public pages like the home or login, to protected user workflows such as selecting a patient, viewing treatment, and tracking progress.</w:t>
      </w:r>
    </w:p>
    <w:p w14:paraId="474D456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Route Categories:</w:t>
      </w:r>
    </w:p>
    <w:p w14:paraId="7A6C1FBC"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Public pages:</w:t>
      </w:r>
      <w:r w:rsidRPr="00B217BA">
        <w:rPr>
          <w:rFonts w:asciiTheme="majorBidi" w:hAnsiTheme="majorBidi" w:cstheme="majorBidi"/>
          <w:sz w:val="24"/>
          <w:szCs w:val="24"/>
        </w:rPr>
        <w:t xml:space="preserve"> Home, SignUp, SignIn</w:t>
      </w:r>
    </w:p>
    <w:p w14:paraId="210A6CA7"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User flow after login:</w:t>
      </w:r>
      <w:r w:rsidRPr="00B217BA">
        <w:rPr>
          <w:rFonts w:asciiTheme="majorBidi" w:hAnsiTheme="majorBidi" w:cstheme="majorBidi"/>
          <w:sz w:val="24"/>
          <w:szCs w:val="24"/>
        </w:rPr>
        <w:t xml:space="preserve"> SelectPatient, AddPatientInfo, AddPatientHistory</w:t>
      </w:r>
    </w:p>
    <w:p w14:paraId="27F7182A"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Patient-specific pages:</w:t>
      </w:r>
      <w:r w:rsidRPr="00B217BA">
        <w:rPr>
          <w:rFonts w:asciiTheme="majorBidi" w:hAnsiTheme="majorBidi" w:cstheme="majorBidi"/>
          <w:sz w:val="24"/>
          <w:szCs w:val="24"/>
        </w:rPr>
        <w:t xml:space="preserve"> TreatmentPage, TrackingPage (using dynamic :patientId)</w:t>
      </w:r>
    </w:p>
    <w:p w14:paraId="4D66C0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Components</w:t>
      </w:r>
    </w:p>
    <w:p w14:paraId="79EFEB48"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Landing Components</w:t>
      </w:r>
    </w:p>
    <w:p w14:paraId="04222E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the home page and user authentication.</w:t>
      </w:r>
    </w:p>
    <w:p w14:paraId="2E5A1795"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1.1 HomePage.jsx</w:t>
      </w:r>
    </w:p>
    <w:p w14:paraId="51476886"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HomePage.jsx serves as the landing page for the ThrivePath application. The homepage provides a welcoming introduction to the app's mission and offers quick navigation options to either sign up or sign in. It's the first point of interaction for users visiting the app and lays the groundwork for user onboarding.</w:t>
      </w:r>
    </w:p>
    <w:p w14:paraId="667DB933" w14:textId="77777777" w:rsidR="005F2399" w:rsidRPr="00B217BA" w:rsidRDefault="005F2399" w:rsidP="005F2399">
      <w:pPr>
        <w:bidi w:val="0"/>
        <w:rPr>
          <w:rFonts w:asciiTheme="majorBidi" w:hAnsiTheme="majorBidi" w:cstheme="majorBidi"/>
          <w:sz w:val="24"/>
          <w:szCs w:val="24"/>
        </w:rPr>
      </w:pPr>
    </w:p>
    <w:p w14:paraId="3B81BBC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1.2 LoginPage.jsx</w:t>
      </w:r>
    </w:p>
    <w:p w14:paraId="7B0D14E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LoginPage.jsx file defines the SignInPage component, which serves as the login screen for the ThrivePath application. Its purpose is to allow existing users to securely log in by submitting their email and password. Upon successful authentication, the user is redirected to the next part of the application.</w:t>
      </w:r>
    </w:p>
    <w:p w14:paraId="3FE900A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8CAA277"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formData:</w:t>
      </w:r>
      <w:r w:rsidRPr="00B217BA">
        <w:rPr>
          <w:rFonts w:asciiTheme="majorBidi" w:hAnsiTheme="majorBidi" w:cstheme="majorBidi"/>
          <w:sz w:val="24"/>
          <w:szCs w:val="24"/>
        </w:rPr>
        <w:t xml:space="preserve"> Holds the values entered in the email and password input fields. Ensures the form remains controlled and updates dynamically as the user types.</w:t>
      </w:r>
    </w:p>
    <w:p w14:paraId="40C797FB"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Stores any error message that needs to be shown to the user if login fails or an unexpected issue occurs during the request.</w:t>
      </w:r>
    </w:p>
    <w:p w14:paraId="441E4F7A" w14:textId="77777777" w:rsidR="00837626" w:rsidRDefault="00837626" w:rsidP="00837626">
      <w:pPr>
        <w:bidi w:val="0"/>
        <w:rPr>
          <w:rFonts w:asciiTheme="majorBidi" w:hAnsiTheme="majorBidi" w:cstheme="majorBidi"/>
          <w:b/>
          <w:bCs/>
          <w:sz w:val="24"/>
          <w:szCs w:val="24"/>
        </w:rPr>
      </w:pPr>
    </w:p>
    <w:p w14:paraId="59DBC63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F51514D" w14:textId="77777777" w:rsidR="00837626" w:rsidRPr="00B217BA"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 the user types into the email or password fields. Uses the name attribute of the input element to determine which field to update.</w:t>
      </w:r>
    </w:p>
    <w:p w14:paraId="4DA8DED3" w14:textId="77777777" w:rsidR="00837626"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Triggered when the user submits the login form. Prevents default form submission, sends a POST request to /api/login, saves the token to localStorage on success, and redirects to /select-patient.</w:t>
      </w:r>
    </w:p>
    <w:p w14:paraId="6A063BFD" w14:textId="77777777" w:rsidR="005F2399" w:rsidRPr="00B217BA" w:rsidRDefault="005F2399" w:rsidP="005F2399">
      <w:pPr>
        <w:bidi w:val="0"/>
        <w:ind w:left="720"/>
        <w:rPr>
          <w:rFonts w:asciiTheme="majorBidi" w:hAnsiTheme="majorBidi" w:cstheme="majorBidi"/>
          <w:sz w:val="24"/>
          <w:szCs w:val="24"/>
        </w:rPr>
      </w:pPr>
    </w:p>
    <w:p w14:paraId="6279150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1.3 SignUpPage.jsx</w:t>
      </w:r>
    </w:p>
    <w:p w14:paraId="5A2969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SignUpPage.jsx file defines the SignUpPage component, which provides a user registration form for the ThrivePath application. It allows new users to create an account by submitting their name, email, and password.</w:t>
      </w:r>
    </w:p>
    <w:p w14:paraId="01CA659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CA7CA8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Holds the user's input for the signup form: full name, email, password, and password confirmation.</w:t>
      </w:r>
    </w:p>
    <w:p w14:paraId="5C10E51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errorMessage:</w:t>
      </w:r>
      <w:r w:rsidRPr="00B217BA">
        <w:rPr>
          <w:rFonts w:asciiTheme="majorBidi" w:hAnsiTheme="majorBidi" w:cstheme="majorBidi"/>
          <w:sz w:val="24"/>
          <w:szCs w:val="24"/>
        </w:rPr>
        <w:t xml:space="preserve"> Stores any error messages displayed to the user if signup fails.</w:t>
      </w:r>
    </w:p>
    <w:p w14:paraId="0F30E07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successMessage:</w:t>
      </w:r>
      <w:r w:rsidRPr="00B217BA">
        <w:rPr>
          <w:rFonts w:asciiTheme="majorBidi" w:hAnsiTheme="majorBidi" w:cstheme="majorBidi"/>
          <w:sz w:val="24"/>
          <w:szCs w:val="24"/>
        </w:rPr>
        <w:t xml:space="preserve"> Shows a success message when signup is completed successfully.</w:t>
      </w:r>
    </w:p>
    <w:p w14:paraId="611F47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08026FDE"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whenever the user modifies any input fields.</w:t>
      </w:r>
    </w:p>
    <w:p w14:paraId="608A5563"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Handles signup form submission, validates password matching, sends data to /api/signup, and displays appropriate feedback.</w:t>
      </w:r>
    </w:p>
    <w:p w14:paraId="1A10E71F" w14:textId="77777777" w:rsidR="000E2AC9" w:rsidRDefault="000E2AC9" w:rsidP="00837626">
      <w:pPr>
        <w:bidi w:val="0"/>
        <w:rPr>
          <w:rFonts w:asciiTheme="majorBidi" w:hAnsiTheme="majorBidi" w:cstheme="majorBidi"/>
          <w:b/>
          <w:bCs/>
          <w:sz w:val="24"/>
          <w:szCs w:val="24"/>
        </w:rPr>
      </w:pPr>
    </w:p>
    <w:p w14:paraId="5110FBE8" w14:textId="77777777" w:rsidR="000E2AC9" w:rsidRDefault="000E2AC9" w:rsidP="000E2AC9">
      <w:pPr>
        <w:bidi w:val="0"/>
        <w:rPr>
          <w:rFonts w:asciiTheme="majorBidi" w:hAnsiTheme="majorBidi" w:cstheme="majorBidi"/>
          <w:b/>
          <w:bCs/>
          <w:sz w:val="24"/>
          <w:szCs w:val="24"/>
        </w:rPr>
      </w:pPr>
    </w:p>
    <w:p w14:paraId="38327C07" w14:textId="77777777" w:rsidR="00944FC5" w:rsidRDefault="00944FC5" w:rsidP="000E2AC9">
      <w:pPr>
        <w:bidi w:val="0"/>
        <w:rPr>
          <w:rFonts w:asciiTheme="majorBidi" w:hAnsiTheme="majorBidi" w:cstheme="majorBidi"/>
          <w:b/>
          <w:bCs/>
          <w:sz w:val="24"/>
          <w:szCs w:val="24"/>
        </w:rPr>
      </w:pPr>
    </w:p>
    <w:p w14:paraId="35FAAA95" w14:textId="78B44E73" w:rsidR="00837626" w:rsidRPr="00B217BA" w:rsidRDefault="00837626" w:rsidP="00944FC5">
      <w:pPr>
        <w:bidi w:val="0"/>
        <w:rPr>
          <w:rFonts w:asciiTheme="majorBidi" w:hAnsiTheme="majorBidi" w:cstheme="majorBidi"/>
          <w:b/>
          <w:bCs/>
          <w:sz w:val="24"/>
          <w:szCs w:val="24"/>
        </w:rPr>
      </w:pPr>
      <w:r w:rsidRPr="00B217BA">
        <w:rPr>
          <w:rFonts w:asciiTheme="majorBidi" w:hAnsiTheme="majorBidi" w:cstheme="majorBidi"/>
          <w:b/>
          <w:bCs/>
          <w:sz w:val="24"/>
          <w:szCs w:val="24"/>
        </w:rPr>
        <w:t>2. User Components</w:t>
      </w:r>
    </w:p>
    <w:p w14:paraId="6C6ED40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user workflows after login.</w:t>
      </w:r>
    </w:p>
    <w:p w14:paraId="72C89F0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2.1 SelectPatient.jsx</w:t>
      </w:r>
    </w:p>
    <w:p w14:paraId="1588C57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lastRenderedPageBreak/>
        <w:t>This component allows a logged-in user to view, select, add, or delete patients (children) associated with their account. It fetches the patient list from the backend and manages user interactions.</w:t>
      </w:r>
    </w:p>
    <w:p w14:paraId="3B0BAFC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A627D4B"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patients:</w:t>
      </w:r>
      <w:r w:rsidRPr="00B217BA">
        <w:rPr>
          <w:rFonts w:asciiTheme="majorBidi" w:hAnsiTheme="majorBidi" w:cstheme="majorBidi"/>
          <w:sz w:val="24"/>
          <w:szCs w:val="24"/>
        </w:rPr>
        <w:t xml:space="preserve"> Array holding patient objects fetched from the server.</w:t>
      </w:r>
    </w:p>
    <w:p w14:paraId="3F6D7B97"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String storing error messages encountered during operations.</w:t>
      </w:r>
    </w:p>
    <w:p w14:paraId="662B256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indicating if patient data is currently being loaded.</w:t>
      </w:r>
    </w:p>
    <w:p w14:paraId="20478AB6"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showDeleteConfirm:</w:t>
      </w:r>
      <w:r w:rsidRPr="00B217BA">
        <w:rPr>
          <w:rFonts w:asciiTheme="majorBidi" w:hAnsiTheme="majorBidi" w:cstheme="majorBidi"/>
          <w:sz w:val="24"/>
          <w:szCs w:val="24"/>
        </w:rPr>
        <w:t xml:space="preserve"> Boolean controlling the visibility of the delete confirmation modal.</w:t>
      </w:r>
    </w:p>
    <w:p w14:paraId="73A11FD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patientToDelete:</w:t>
      </w:r>
      <w:r w:rsidRPr="00B217BA">
        <w:rPr>
          <w:rFonts w:asciiTheme="majorBidi" w:hAnsiTheme="majorBidi" w:cstheme="majorBidi"/>
          <w:sz w:val="24"/>
          <w:szCs w:val="24"/>
        </w:rPr>
        <w:t xml:space="preserve"> Stores the patient object intended for deletion.</w:t>
      </w:r>
    </w:p>
    <w:p w14:paraId="0750408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CC8031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Fetches patient list on component mount, validates token, and handles authentication.</w:t>
      </w:r>
    </w:p>
    <w:p w14:paraId="102A410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handleSelect(patientId):</w:t>
      </w:r>
      <w:r w:rsidRPr="00B217BA">
        <w:rPr>
          <w:rFonts w:asciiTheme="majorBidi" w:hAnsiTheme="majorBidi" w:cstheme="majorBidi"/>
          <w:sz w:val="24"/>
          <w:szCs w:val="24"/>
        </w:rPr>
        <w:t xml:space="preserve"> Navigates to the treatment page for the selected patient.</w:t>
      </w:r>
    </w:p>
    <w:p w14:paraId="400C5BB7"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handleAddNewChild():</w:t>
      </w:r>
      <w:r w:rsidRPr="00B217BA">
        <w:rPr>
          <w:rFonts w:asciiTheme="majorBidi" w:hAnsiTheme="majorBidi" w:cstheme="majorBidi"/>
          <w:sz w:val="24"/>
          <w:szCs w:val="24"/>
        </w:rPr>
        <w:t xml:space="preserve"> Navigates to the add new patient page.</w:t>
      </w:r>
    </w:p>
    <w:p w14:paraId="35275698"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the saved token and redirects to signin.</w:t>
      </w:r>
    </w:p>
    <w:p w14:paraId="4131DA43"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handleDeleteClick(patient):</w:t>
      </w:r>
      <w:r w:rsidRPr="00B217BA">
        <w:rPr>
          <w:rFonts w:asciiTheme="majorBidi" w:hAnsiTheme="majorBidi" w:cstheme="majorBidi"/>
          <w:sz w:val="24"/>
          <w:szCs w:val="24"/>
        </w:rPr>
        <w:t xml:space="preserve"> Sets the selected patient for deletion and shows confirmation modal.</w:t>
      </w:r>
    </w:p>
    <w:p w14:paraId="308F1C66"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handleConfirmDelete():</w:t>
      </w:r>
      <w:r w:rsidRPr="00B217BA">
        <w:rPr>
          <w:rFonts w:asciiTheme="majorBidi" w:hAnsiTheme="majorBidi" w:cstheme="majorBidi"/>
          <w:sz w:val="24"/>
          <w:szCs w:val="24"/>
        </w:rPr>
        <w:t xml:space="preserve"> Sends DELETE request to remove patient from backend.</w:t>
      </w:r>
    </w:p>
    <w:p w14:paraId="7D4149A5"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handleCancelDelete():</w:t>
      </w:r>
      <w:r w:rsidRPr="00B217BA">
        <w:rPr>
          <w:rFonts w:asciiTheme="majorBidi" w:hAnsiTheme="majorBidi" w:cstheme="majorBidi"/>
          <w:sz w:val="24"/>
          <w:szCs w:val="24"/>
        </w:rPr>
        <w:t xml:space="preserve"> Hides confirmation modal and clears selected patient.</w:t>
      </w:r>
    </w:p>
    <w:p w14:paraId="7A73F93E" w14:textId="77777777" w:rsidR="000E2AC9" w:rsidRDefault="000E2AC9" w:rsidP="00837626">
      <w:pPr>
        <w:bidi w:val="0"/>
        <w:rPr>
          <w:rFonts w:asciiTheme="majorBidi" w:hAnsiTheme="majorBidi" w:cstheme="majorBidi"/>
          <w:b/>
          <w:bCs/>
          <w:sz w:val="24"/>
          <w:szCs w:val="24"/>
        </w:rPr>
      </w:pPr>
    </w:p>
    <w:p w14:paraId="4CB341EA" w14:textId="3A4815AA"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2.2 AddPatientInfo.jsx</w:t>
      </w:r>
    </w:p>
    <w:p w14:paraId="13F49B5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collects general information about a new child patient including name, gender, birthdate, height, and weight, with validation and navigation to the next step.</w:t>
      </w:r>
    </w:p>
    <w:p w14:paraId="29F7BF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2088F6D4"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Object holding form inputs: name, gender, birthdate, height, and weight.</w:t>
      </w:r>
    </w:p>
    <w:p w14:paraId="4171DF8F"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holding validation error messages for each field.</w:t>
      </w:r>
    </w:p>
    <w:p w14:paraId="489A41CC"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hasSubmitted:</w:t>
      </w:r>
      <w:r w:rsidRPr="00B217BA">
        <w:rPr>
          <w:rFonts w:asciiTheme="majorBidi" w:hAnsiTheme="majorBidi" w:cstheme="majorBidi"/>
          <w:sz w:val="24"/>
          <w:szCs w:val="24"/>
        </w:rPr>
        <w:t xml:space="preserve"> Boolean indicating if the form has been submitted at least once.</w:t>
      </w:r>
    </w:p>
    <w:p w14:paraId="60DB089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DE4C498"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getMaxDate():</w:t>
      </w:r>
      <w:r w:rsidRPr="00B217BA">
        <w:rPr>
          <w:rFonts w:asciiTheme="majorBidi" w:hAnsiTheme="majorBidi" w:cstheme="majorBidi"/>
          <w:sz w:val="24"/>
          <w:szCs w:val="24"/>
        </w:rPr>
        <w:t xml:space="preserve"> Returns today's date as YYYY-MM-DD format for maximum birthdate validation.</w:t>
      </w:r>
    </w:p>
    <w:p w14:paraId="5C56E936"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t>getMinDate():</w:t>
      </w:r>
      <w:r w:rsidRPr="00B217BA">
        <w:rPr>
          <w:rFonts w:asciiTheme="majorBidi" w:hAnsiTheme="majorBidi" w:cstheme="majorBidi"/>
          <w:sz w:val="24"/>
          <w:szCs w:val="24"/>
        </w:rPr>
        <w:t xml:space="preserve"> Returns the date 12 years ago for minimum birthdate validation.</w:t>
      </w:r>
    </w:p>
    <w:p w14:paraId="0D3DAF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127C2D3E"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Runs validation after first submission whenever form data changes.</w:t>
      </w:r>
    </w:p>
    <w:p w14:paraId="40E06370"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validate():</w:t>
      </w:r>
      <w:r w:rsidRPr="00B217BA">
        <w:rPr>
          <w:rFonts w:asciiTheme="majorBidi" w:hAnsiTheme="majorBidi" w:cstheme="majorBidi"/>
          <w:sz w:val="24"/>
          <w:szCs w:val="24"/>
        </w:rPr>
        <w:t xml:space="preserve"> Validates all input fields and returns error object with specific validation rules.</w:t>
      </w:r>
    </w:p>
    <w:p w14:paraId="7B539733"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handleChange(event):</w:t>
      </w:r>
      <w:r w:rsidRPr="00B217BA">
        <w:rPr>
          <w:rFonts w:asciiTheme="majorBidi" w:hAnsiTheme="majorBidi" w:cstheme="majorBidi"/>
          <w:sz w:val="24"/>
          <w:szCs w:val="24"/>
        </w:rPr>
        <w:t xml:space="preserve"> Updates formData state when any input changes.</w:t>
      </w:r>
    </w:p>
    <w:p w14:paraId="50DC85B9"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Prevents default submission, validates form, and navigates to next step with data.</w:t>
      </w:r>
    </w:p>
    <w:p w14:paraId="4860FF83" w14:textId="77777777" w:rsidR="000E2AC9" w:rsidRDefault="000E2AC9" w:rsidP="00837626">
      <w:pPr>
        <w:bidi w:val="0"/>
        <w:rPr>
          <w:rFonts w:asciiTheme="majorBidi" w:hAnsiTheme="majorBidi" w:cstheme="majorBidi"/>
          <w:b/>
          <w:bCs/>
          <w:sz w:val="24"/>
          <w:szCs w:val="24"/>
        </w:rPr>
      </w:pPr>
    </w:p>
    <w:p w14:paraId="3702F056" w14:textId="4E2DA6B3"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2.3 AddPatientHistory.jsx</w:t>
      </w:r>
    </w:p>
    <w:p w14:paraId="06CADCD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allows users to enter a child's historical growth data (height and weight) from birth to present, in 6-month intervals.</w:t>
      </w:r>
    </w:p>
    <w:p w14:paraId="2F864C5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E2C7116"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growthHistory:</w:t>
      </w:r>
      <w:r w:rsidRPr="00B217BA">
        <w:rPr>
          <w:rFonts w:asciiTheme="majorBidi" w:hAnsiTheme="majorBidi" w:cstheme="majorBidi"/>
          <w:sz w:val="24"/>
          <w:szCs w:val="24"/>
        </w:rPr>
        <w:t xml:space="preserve"> Array of age-based entries with date, height, and weight.</w:t>
      </w:r>
    </w:p>
    <w:p w14:paraId="19FB4903"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for field-specific validation messages.</w:t>
      </w:r>
    </w:p>
    <w:p w14:paraId="582CC0C5"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General error message.</w:t>
      </w:r>
    </w:p>
    <w:p w14:paraId="47EC26C0"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for save progress state.</w:t>
      </w:r>
    </w:p>
    <w:p w14:paraId="49975DC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EF586D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generateGrowthEntries:</w:t>
      </w:r>
      <w:r w:rsidRPr="00B217BA">
        <w:rPr>
          <w:rFonts w:asciiTheme="majorBidi" w:hAnsiTheme="majorBidi" w:cstheme="majorBidi"/>
          <w:sz w:val="24"/>
          <w:szCs w:val="24"/>
        </w:rPr>
        <w:t xml:space="preserve"> Creates entries from birthdate to today every 6 months.</w:t>
      </w:r>
    </w:p>
    <w:p w14:paraId="3C41CC8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calculateAgeInYears:</w:t>
      </w:r>
      <w:r w:rsidRPr="00B217BA">
        <w:rPr>
          <w:rFonts w:asciiTheme="majorBidi" w:hAnsiTheme="majorBidi" w:cstheme="majorBidi"/>
          <w:sz w:val="24"/>
          <w:szCs w:val="24"/>
        </w:rPr>
        <w:t xml:space="preserve"> Computes decimal age from birthdate.</w:t>
      </w:r>
    </w:p>
    <w:p w14:paraId="434F3CC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1DB051E"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handleGrowthChange(index, field, value):</w:t>
      </w:r>
      <w:r w:rsidRPr="00B217BA">
        <w:rPr>
          <w:rFonts w:asciiTheme="majorBidi" w:hAnsiTheme="majorBidi" w:cstheme="majorBidi"/>
          <w:sz w:val="24"/>
          <w:szCs w:val="24"/>
        </w:rPr>
        <w:t xml:space="preserve"> Updates a field in a specific entry.</w:t>
      </w:r>
    </w:p>
    <w:p w14:paraId="5A60288A"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validateForm():</w:t>
      </w:r>
      <w:r w:rsidRPr="00B217BA">
        <w:rPr>
          <w:rFonts w:asciiTheme="majorBidi" w:hAnsiTheme="majorBidi" w:cstheme="majorBidi"/>
          <w:sz w:val="24"/>
          <w:szCs w:val="24"/>
        </w:rPr>
        <w:t xml:space="preserve"> Validates height (30-200 cm) and weight (2-150 kg) ranges.</w:t>
      </w:r>
    </w:p>
    <w:p w14:paraId="1C9841E1" w14:textId="77777777" w:rsidR="000E2AC9" w:rsidRDefault="00837626" w:rsidP="000E2AC9">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Validates form, generates protocol/treatment, and submits to /api/add-new-patient.</w:t>
      </w:r>
    </w:p>
    <w:p w14:paraId="3AC23D05" w14:textId="6D3B722E" w:rsidR="00837626" w:rsidRPr="000E2AC9" w:rsidRDefault="00837626" w:rsidP="000E2AC9">
      <w:pPr>
        <w:bidi w:val="0"/>
        <w:rPr>
          <w:rFonts w:asciiTheme="majorBidi" w:hAnsiTheme="majorBidi" w:cstheme="majorBidi"/>
          <w:sz w:val="24"/>
          <w:szCs w:val="24"/>
        </w:rPr>
      </w:pPr>
      <w:r w:rsidRPr="000E2AC9">
        <w:rPr>
          <w:rFonts w:asciiTheme="majorBidi" w:hAnsiTheme="majorBidi" w:cstheme="majorBidi"/>
          <w:b/>
          <w:bCs/>
          <w:sz w:val="24"/>
          <w:szCs w:val="24"/>
        </w:rPr>
        <w:t>3. Patient Components</w:t>
      </w:r>
    </w:p>
    <w:p w14:paraId="48ABB10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patient-specific functionality.</w:t>
      </w:r>
    </w:p>
    <w:p w14:paraId="7DB3F71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3.1 Dashboard.jsx</w:t>
      </w:r>
    </w:p>
    <w:p w14:paraId="6AD9122C" w14:textId="18240F43" w:rsidR="005F2399"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lastRenderedPageBreak/>
        <w:t>The Dashboard component displays a patient's treatment overview by rendering four key subcomponents: MealPlan, PhysicalActivity, SleepSchedule, and Hydration.</w:t>
      </w:r>
    </w:p>
    <w:p w14:paraId="3B05A962" w14:textId="017B1B75" w:rsidR="00837626" w:rsidRPr="00B217BA" w:rsidRDefault="00837626" w:rsidP="005F2399">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33FDDF4"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Object containing all treatment sections.</w:t>
      </w:r>
    </w:p>
    <w:p w14:paraId="2432D32D"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patient:</w:t>
      </w:r>
      <w:r w:rsidRPr="00B217BA">
        <w:rPr>
          <w:rFonts w:asciiTheme="majorBidi" w:hAnsiTheme="majorBidi" w:cstheme="majorBidi"/>
          <w:sz w:val="24"/>
          <w:szCs w:val="24"/>
        </w:rPr>
        <w:t xml:space="preserve"> Patient data passed for personalized display.</w:t>
      </w:r>
    </w:p>
    <w:p w14:paraId="4CDC30A6"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Protocol data available for components.</w:t>
      </w:r>
    </w:p>
    <w:p w14:paraId="36433F33"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Behavior:</w:t>
      </w:r>
      <w:r w:rsidRPr="00B217BA">
        <w:rPr>
          <w:rFonts w:asciiTheme="majorBidi" w:hAnsiTheme="majorBidi" w:cstheme="majorBidi"/>
          <w:sz w:val="24"/>
          <w:szCs w:val="24"/>
        </w:rPr>
        <w:t xml:space="preserve"> Shows loading message if treatment is not loaded, otherwise renders the four treatment components with relevant data.</w:t>
      </w:r>
    </w:p>
    <w:p w14:paraId="4F5F03AA" w14:textId="77777777" w:rsidR="005F2399" w:rsidRPr="00B217BA" w:rsidRDefault="005F2399" w:rsidP="005F2399">
      <w:pPr>
        <w:bidi w:val="0"/>
        <w:rPr>
          <w:rFonts w:asciiTheme="majorBidi" w:hAnsiTheme="majorBidi" w:cstheme="majorBidi"/>
          <w:sz w:val="24"/>
          <w:szCs w:val="24"/>
        </w:rPr>
      </w:pPr>
    </w:p>
    <w:p w14:paraId="55E741FC" w14:textId="23DB5463" w:rsidR="005F2399" w:rsidRPr="00B217BA" w:rsidRDefault="00837626" w:rsidP="005F2399">
      <w:pPr>
        <w:bidi w:val="0"/>
        <w:rPr>
          <w:rFonts w:asciiTheme="majorBidi" w:hAnsiTheme="majorBidi" w:cstheme="majorBidi"/>
          <w:b/>
          <w:bCs/>
          <w:sz w:val="24"/>
          <w:szCs w:val="24"/>
        </w:rPr>
      </w:pPr>
      <w:r w:rsidRPr="00B217BA">
        <w:rPr>
          <w:rFonts w:asciiTheme="majorBidi" w:hAnsiTheme="majorBidi" w:cstheme="majorBidi"/>
          <w:b/>
          <w:bCs/>
          <w:sz w:val="24"/>
          <w:szCs w:val="24"/>
        </w:rPr>
        <w:t>3.2 Treatment Components</w:t>
      </w:r>
    </w:p>
    <w:p w14:paraId="3C93303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3.2.1 TreatmentPage.jsx</w:t>
      </w:r>
    </w:p>
    <w:p w14:paraId="75ACFF4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page fetches and displays a patient's treatment plan using the Dashboard component. Includes navigation, PDF export, and mobile menu functionality.</w:t>
      </w:r>
    </w:p>
    <w:p w14:paraId="08CB00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EE295F7"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patient, treatment:</w:t>
      </w:r>
      <w:r w:rsidRPr="00B217BA">
        <w:rPr>
          <w:rFonts w:asciiTheme="majorBidi" w:hAnsiTheme="majorBidi" w:cstheme="majorBidi"/>
          <w:sz w:val="24"/>
          <w:szCs w:val="24"/>
        </w:rPr>
        <w:t xml:space="preserve"> Loaded from /api/get-patient-treatment.</w:t>
      </w:r>
    </w:p>
    <w:p w14:paraId="05A02144"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isLoading, error:</w:t>
      </w:r>
      <w:r w:rsidRPr="00B217BA">
        <w:rPr>
          <w:rFonts w:asciiTheme="majorBidi" w:hAnsiTheme="majorBidi" w:cstheme="majorBidi"/>
          <w:sz w:val="24"/>
          <w:szCs w:val="24"/>
        </w:rPr>
        <w:t xml:space="preserve"> Handle loading and error states.</w:t>
      </w:r>
    </w:p>
    <w:p w14:paraId="6B28DCFB"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menuOpen:</w:t>
      </w:r>
      <w:r w:rsidRPr="00B217BA">
        <w:rPr>
          <w:rFonts w:asciiTheme="majorBidi" w:hAnsiTheme="majorBidi" w:cstheme="majorBidi"/>
          <w:sz w:val="24"/>
          <w:szCs w:val="24"/>
        </w:rPr>
        <w:t xml:space="preserve"> Controls mobile menu visibility.</w:t>
      </w:r>
    </w:p>
    <w:p w14:paraId="19B27AA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6F172643"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handleDownloadPlan():</w:t>
      </w:r>
      <w:r w:rsidRPr="00B217BA">
        <w:rPr>
          <w:rFonts w:asciiTheme="majorBidi" w:hAnsiTheme="majorBidi" w:cstheme="majorBidi"/>
          <w:sz w:val="24"/>
          <w:szCs w:val="24"/>
        </w:rPr>
        <w:t xml:space="preserve"> Captures dashboard as PDF using html2canvas and jsPDF.</w:t>
      </w:r>
    </w:p>
    <w:p w14:paraId="6623C5E2"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handleGoBack():</w:t>
      </w:r>
      <w:r w:rsidRPr="00B217BA">
        <w:rPr>
          <w:rFonts w:asciiTheme="majorBidi" w:hAnsiTheme="majorBidi" w:cstheme="majorBidi"/>
          <w:sz w:val="24"/>
          <w:szCs w:val="24"/>
        </w:rPr>
        <w:t xml:space="preserve"> Navigates to select-patient page.</w:t>
      </w:r>
    </w:p>
    <w:p w14:paraId="056B5E86" w14:textId="77777777" w:rsidR="00837626"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token and redirects to signin.</w:t>
      </w:r>
    </w:p>
    <w:p w14:paraId="7D88EE38" w14:textId="77777777" w:rsidR="005F2399" w:rsidRPr="00B217BA" w:rsidRDefault="005F2399" w:rsidP="005F2399">
      <w:pPr>
        <w:bidi w:val="0"/>
        <w:ind w:left="360"/>
        <w:rPr>
          <w:rFonts w:asciiTheme="majorBidi" w:hAnsiTheme="majorBidi" w:cstheme="majorBidi"/>
          <w:sz w:val="24"/>
          <w:szCs w:val="24"/>
        </w:rPr>
      </w:pPr>
    </w:p>
    <w:p w14:paraId="0315F1FB"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3.2.2 MealPlan.jsx</w:t>
      </w:r>
    </w:p>
    <w:p w14:paraId="3D20B62C" w14:textId="77777777" w:rsidR="00BE55A8" w:rsidRDefault="00BE55A8" w:rsidP="00BE55A8">
      <w:pPr>
        <w:bidi w:val="0"/>
        <w:rPr>
          <w:rFonts w:asciiTheme="majorBidi" w:hAnsiTheme="majorBidi" w:cstheme="majorBidi"/>
          <w:sz w:val="24"/>
          <w:szCs w:val="24"/>
        </w:rPr>
      </w:pPr>
      <w:r w:rsidRPr="00BE55A8">
        <w:rPr>
          <w:rFonts w:asciiTheme="majorBidi" w:hAnsiTheme="majorBidi" w:cstheme="majorBidi"/>
          <w:sz w:val="24"/>
          <w:szCs w:val="24"/>
        </w:rPr>
        <w:t>Displays a patient's daily meal plan including breakfast, lunch, and dinner sections with options, portions, nutrition, and preparation. Includes functionality to refresh the plan via OpenAI and allows submitting a special request before regeneration.</w:t>
      </w:r>
    </w:p>
    <w:p w14:paraId="62BF2AB4" w14:textId="6F3E1E63" w:rsidR="00837626" w:rsidRPr="00B217BA" w:rsidRDefault="00837626" w:rsidP="00BE55A8">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AD633CD"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patientData:</w:t>
      </w:r>
      <w:r w:rsidRPr="00B217BA">
        <w:rPr>
          <w:rFonts w:asciiTheme="majorBidi" w:hAnsiTheme="majorBidi" w:cstheme="majorBidi"/>
          <w:sz w:val="24"/>
          <w:szCs w:val="24"/>
        </w:rPr>
        <w:t xml:space="preserve"> Patient info used for protocol.</w:t>
      </w:r>
    </w:p>
    <w:p w14:paraId="668E1557"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currentMealPlan:</w:t>
      </w:r>
      <w:r w:rsidRPr="00B217BA">
        <w:rPr>
          <w:rFonts w:asciiTheme="majorBidi" w:hAnsiTheme="majorBidi" w:cstheme="majorBidi"/>
          <w:sz w:val="24"/>
          <w:szCs w:val="24"/>
        </w:rPr>
        <w:t xml:space="preserve"> Holds the meal plan to display.</w:t>
      </w:r>
    </w:p>
    <w:p w14:paraId="73D58A96" w14:textId="77777777" w:rsidR="00837626"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loading, isMealsVisible:</w:t>
      </w:r>
      <w:r w:rsidRPr="00B217BA">
        <w:rPr>
          <w:rFonts w:asciiTheme="majorBidi" w:hAnsiTheme="majorBidi" w:cstheme="majorBidi"/>
          <w:sz w:val="24"/>
          <w:szCs w:val="24"/>
        </w:rPr>
        <w:t xml:space="preserve"> Control loading state and visibility.</w:t>
      </w:r>
    </w:p>
    <w:p w14:paraId="51467631" w14:textId="41870DB6" w:rsidR="005F2399" w:rsidRPr="00B217BA" w:rsidRDefault="005F2399" w:rsidP="005F2399">
      <w:pPr>
        <w:numPr>
          <w:ilvl w:val="0"/>
          <w:numId w:val="17"/>
        </w:numPr>
        <w:bidi w:val="0"/>
        <w:rPr>
          <w:rFonts w:asciiTheme="majorBidi" w:hAnsiTheme="majorBidi" w:cstheme="majorBidi"/>
          <w:sz w:val="24"/>
          <w:szCs w:val="24"/>
        </w:rPr>
      </w:pPr>
      <w:r w:rsidRPr="005F2399">
        <w:rPr>
          <w:rFonts w:asciiTheme="majorBidi" w:hAnsiTheme="majorBidi" w:cstheme="majorBidi"/>
          <w:b/>
          <w:bCs/>
          <w:sz w:val="24"/>
          <w:szCs w:val="24"/>
        </w:rPr>
        <w:t>showSpecialRequest, specialRequest</w:t>
      </w:r>
      <w:r w:rsidRPr="005F2399">
        <w:rPr>
          <w:rFonts w:asciiTheme="majorBidi" w:hAnsiTheme="majorBidi" w:cstheme="majorBidi"/>
          <w:sz w:val="24"/>
          <w:szCs w:val="24"/>
        </w:rPr>
        <w:t>: Control and store special user request before regenerating the plan.</w:t>
      </w:r>
    </w:p>
    <w:p w14:paraId="623290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Functions:</w:t>
      </w:r>
    </w:p>
    <w:p w14:paraId="48DD9F6A" w14:textId="7EAFAE10" w:rsidR="00837626" w:rsidRPr="00B217BA" w:rsidRDefault="00837626" w:rsidP="005F2399">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handleRefresh():</w:t>
      </w:r>
      <w:r w:rsidRPr="00B217BA">
        <w:rPr>
          <w:rFonts w:asciiTheme="majorBidi" w:hAnsiTheme="majorBidi" w:cstheme="majorBidi"/>
          <w:sz w:val="24"/>
          <w:szCs w:val="24"/>
        </w:rPr>
        <w:t xml:space="preserve"> </w:t>
      </w:r>
      <w:r w:rsidR="005F2399" w:rsidRPr="005F2399">
        <w:rPr>
          <w:rFonts w:asciiTheme="majorBidi" w:hAnsiTheme="majorBidi" w:cstheme="majorBidi"/>
          <w:sz w:val="24"/>
          <w:szCs w:val="24"/>
        </w:rPr>
        <w:t>Sends prompt to OpenAI API to regenerate meal plan based on protocol and optional special request.</w:t>
      </w:r>
    </w:p>
    <w:p w14:paraId="79399273" w14:textId="77777777" w:rsidR="00837626" w:rsidRPr="00B217BA"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parseNutrition(), renderNutrition():</w:t>
      </w:r>
      <w:r w:rsidRPr="00B217BA">
        <w:rPr>
          <w:rFonts w:asciiTheme="majorBidi" w:hAnsiTheme="majorBidi" w:cstheme="majorBidi"/>
          <w:sz w:val="24"/>
          <w:szCs w:val="24"/>
        </w:rPr>
        <w:t xml:space="preserve"> Handle nutrition breakdown display.</w:t>
      </w:r>
    </w:p>
    <w:p w14:paraId="30B44A07" w14:textId="77777777" w:rsidR="00837626"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renderPortionItem():</w:t>
      </w:r>
      <w:r w:rsidRPr="00B217BA">
        <w:rPr>
          <w:rFonts w:asciiTheme="majorBidi" w:hAnsiTheme="majorBidi" w:cstheme="majorBidi"/>
          <w:sz w:val="24"/>
          <w:szCs w:val="24"/>
        </w:rPr>
        <w:t xml:space="preserve"> Parses and formats portion lines.</w:t>
      </w:r>
    </w:p>
    <w:p w14:paraId="6226DA90" w14:textId="77777777" w:rsidR="005F2399" w:rsidRPr="00B217BA" w:rsidRDefault="005F2399" w:rsidP="005F2399">
      <w:pPr>
        <w:bidi w:val="0"/>
        <w:rPr>
          <w:rFonts w:asciiTheme="majorBidi" w:hAnsiTheme="majorBidi" w:cstheme="majorBidi"/>
          <w:sz w:val="24"/>
          <w:szCs w:val="24"/>
        </w:rPr>
      </w:pPr>
    </w:p>
    <w:p w14:paraId="0F88B8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3.2.3 PhysicalActivity.jsx</w:t>
      </w:r>
    </w:p>
    <w:p w14:paraId="0B2C03E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physical activity guidelines including type, duration, timing suggestions, and muscle-strengthening tips. Sections can be toggled open/closed.</w:t>
      </w:r>
    </w:p>
    <w:p w14:paraId="329F065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C32BBF" w14:textId="77777777" w:rsidR="00837626" w:rsidRPr="00B217BA" w:rsidRDefault="00837626" w:rsidP="00837626">
      <w:pPr>
        <w:numPr>
          <w:ilvl w:val="0"/>
          <w:numId w:val="19"/>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visibility of the activity content.</w:t>
      </w:r>
    </w:p>
    <w:p w14:paraId="6F7206B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4779902" w14:textId="77777777" w:rsidR="00837626" w:rsidRPr="00B217BA" w:rsidRDefault="00837626" w:rsidP="00837626">
      <w:pPr>
        <w:numPr>
          <w:ilvl w:val="0"/>
          <w:numId w:val="20"/>
        </w:numPr>
        <w:bidi w:val="0"/>
        <w:rPr>
          <w:rFonts w:asciiTheme="majorBidi" w:hAnsiTheme="majorBidi" w:cstheme="majorBidi"/>
          <w:sz w:val="24"/>
          <w:szCs w:val="24"/>
        </w:rPr>
      </w:pPr>
      <w:r w:rsidRPr="00B217BA">
        <w:rPr>
          <w:rFonts w:asciiTheme="majorBidi" w:hAnsiTheme="majorBidi" w:cstheme="majorBidi"/>
          <w:b/>
          <w:bCs/>
          <w:sz w:val="24"/>
          <w:szCs w:val="24"/>
        </w:rPr>
        <w:t>activity:</w:t>
      </w:r>
      <w:r w:rsidRPr="00B217BA">
        <w:rPr>
          <w:rFonts w:asciiTheme="majorBidi" w:hAnsiTheme="majorBidi" w:cstheme="majorBidi"/>
          <w:sz w:val="24"/>
          <w:szCs w:val="24"/>
        </w:rPr>
        <w:t xml:space="preserve"> Object with duration, type, timingSuggestions, and muscleStrengtheningActivities.</w:t>
      </w:r>
    </w:p>
    <w:p w14:paraId="7B3599F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3.2.4 Hydration.jsx</w:t>
      </w:r>
    </w:p>
    <w:p w14:paraId="5261B5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daily water intake targets and hydration tips for the patient. Content can be expanded or collapsed.</w:t>
      </w:r>
    </w:p>
    <w:p w14:paraId="09748F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7BF9255" w14:textId="77777777" w:rsidR="00837626" w:rsidRPr="00B217BA" w:rsidRDefault="00837626" w:rsidP="00837626">
      <w:pPr>
        <w:numPr>
          <w:ilvl w:val="0"/>
          <w:numId w:val="21"/>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Toggles hydration section visibility.</w:t>
      </w:r>
    </w:p>
    <w:p w14:paraId="6B5DB58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50AA091" w14:textId="77777777" w:rsidR="00837626" w:rsidRPr="00B217BA" w:rsidRDefault="00837626" w:rsidP="00837626">
      <w:pPr>
        <w:numPr>
          <w:ilvl w:val="0"/>
          <w:numId w:val="22"/>
        </w:numPr>
        <w:bidi w:val="0"/>
        <w:rPr>
          <w:rFonts w:asciiTheme="majorBidi" w:hAnsiTheme="majorBidi" w:cstheme="majorBidi"/>
          <w:sz w:val="24"/>
          <w:szCs w:val="24"/>
        </w:rPr>
      </w:pPr>
      <w:r w:rsidRPr="00B217BA">
        <w:rPr>
          <w:rFonts w:asciiTheme="majorBidi" w:hAnsiTheme="majorBidi" w:cstheme="majorBidi"/>
          <w:b/>
          <w:bCs/>
          <w:sz w:val="24"/>
          <w:szCs w:val="24"/>
        </w:rPr>
        <w:t>hydration:</w:t>
      </w:r>
      <w:r w:rsidRPr="00B217BA">
        <w:rPr>
          <w:rFonts w:asciiTheme="majorBidi" w:hAnsiTheme="majorBidi" w:cstheme="majorBidi"/>
          <w:sz w:val="24"/>
          <w:szCs w:val="24"/>
        </w:rPr>
        <w:t xml:space="preserve"> Includes totalWater (target) and tips (list of suggestions).</w:t>
      </w:r>
    </w:p>
    <w:p w14:paraId="03BE92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3.2.5 SleepSchedule.jsx</w:t>
      </w:r>
    </w:p>
    <w:p w14:paraId="4118379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the patient's bedtime and wake time, along with routine tips for better sleep. The content is collapsible.</w:t>
      </w:r>
    </w:p>
    <w:p w14:paraId="59186D7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2D8757" w14:textId="77777777" w:rsidR="00837626" w:rsidRPr="00B217BA" w:rsidRDefault="00837626" w:rsidP="00837626">
      <w:pPr>
        <w:numPr>
          <w:ilvl w:val="0"/>
          <w:numId w:val="23"/>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whether the sleep section is shown.</w:t>
      </w:r>
    </w:p>
    <w:p w14:paraId="02ADE52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43CED1F" w14:textId="77777777" w:rsidR="00837626" w:rsidRPr="00B217BA" w:rsidRDefault="00837626" w:rsidP="00837626">
      <w:pPr>
        <w:numPr>
          <w:ilvl w:val="0"/>
          <w:numId w:val="24"/>
        </w:numPr>
        <w:bidi w:val="0"/>
        <w:rPr>
          <w:rFonts w:asciiTheme="majorBidi" w:hAnsiTheme="majorBidi" w:cstheme="majorBidi"/>
          <w:sz w:val="24"/>
          <w:szCs w:val="24"/>
        </w:rPr>
      </w:pPr>
      <w:r w:rsidRPr="00B217BA">
        <w:rPr>
          <w:rFonts w:asciiTheme="majorBidi" w:hAnsiTheme="majorBidi" w:cstheme="majorBidi"/>
          <w:b/>
          <w:bCs/>
          <w:sz w:val="24"/>
          <w:szCs w:val="24"/>
        </w:rPr>
        <w:t>sleep:</w:t>
      </w:r>
      <w:r w:rsidRPr="00B217BA">
        <w:rPr>
          <w:rFonts w:asciiTheme="majorBidi" w:hAnsiTheme="majorBidi" w:cstheme="majorBidi"/>
          <w:sz w:val="24"/>
          <w:szCs w:val="24"/>
        </w:rPr>
        <w:t xml:space="preserve"> Contains bedtime, wakeTime, and routineTips.</w:t>
      </w:r>
    </w:p>
    <w:p w14:paraId="1061A3F2"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 Tracking Components</w:t>
      </w:r>
    </w:p>
    <w:p w14:paraId="0CDB31B1"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3.3.1 TrackingPage.jsx</w:t>
      </w:r>
    </w:p>
    <w:p w14:paraId="500DFE4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patient growth history with charts, stats, and an update form. Fetches and visualizes historical height and weight data.</w:t>
      </w:r>
    </w:p>
    <w:p w14:paraId="43E2009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State Declarations:</w:t>
      </w:r>
    </w:p>
    <w:p w14:paraId="503D0C79"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formatted growth entries.</w:t>
      </w:r>
    </w:p>
    <w:p w14:paraId="51146E93"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showForm, formWeight, formHeight:</w:t>
      </w:r>
      <w:r w:rsidRPr="00B217BA">
        <w:rPr>
          <w:rFonts w:asciiTheme="majorBidi" w:hAnsiTheme="majorBidi" w:cstheme="majorBidi"/>
          <w:sz w:val="24"/>
          <w:szCs w:val="24"/>
        </w:rPr>
        <w:t xml:space="preserve"> Control for update modal and input.</w:t>
      </w:r>
    </w:p>
    <w:p w14:paraId="17E2D778"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isLoading, menuOpen, activeTab:</w:t>
      </w:r>
      <w:r w:rsidRPr="00B217BA">
        <w:rPr>
          <w:rFonts w:asciiTheme="majorBidi" w:hAnsiTheme="majorBidi" w:cstheme="majorBidi"/>
          <w:sz w:val="24"/>
          <w:szCs w:val="24"/>
        </w:rPr>
        <w:t xml:space="preserve"> UI and tab state.</w:t>
      </w:r>
    </w:p>
    <w:p w14:paraId="7470D6C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7ED903A" w14:textId="77777777" w:rsidR="00837626" w:rsidRPr="00B217BA" w:rsidRDefault="00837626" w:rsidP="00837626">
      <w:pPr>
        <w:numPr>
          <w:ilvl w:val="0"/>
          <w:numId w:val="26"/>
        </w:numPr>
        <w:bidi w:val="0"/>
        <w:rPr>
          <w:rFonts w:asciiTheme="majorBidi" w:hAnsiTheme="majorBidi" w:cstheme="majorBidi"/>
          <w:sz w:val="24"/>
          <w:szCs w:val="24"/>
        </w:rPr>
      </w:pPr>
      <w:r w:rsidRPr="00B217BA">
        <w:rPr>
          <w:rFonts w:asciiTheme="majorBidi" w:hAnsiTheme="majorBidi" w:cstheme="majorBidi"/>
          <w:b/>
          <w:bCs/>
          <w:sz w:val="24"/>
          <w:szCs w:val="24"/>
        </w:rPr>
        <w:t>handleSubmitForm():</w:t>
      </w:r>
      <w:r w:rsidRPr="00B217BA">
        <w:rPr>
          <w:rFonts w:asciiTheme="majorBidi" w:hAnsiTheme="majorBidi" w:cstheme="majorBidi"/>
          <w:sz w:val="24"/>
          <w:szCs w:val="24"/>
        </w:rPr>
        <w:t xml:space="preserve"> Submits new weight/height, updates treatment and protocol, appends new entry, and sorts data by age.</w:t>
      </w:r>
    </w:p>
    <w:p w14:paraId="16137CC8" w14:textId="77777777" w:rsidR="000E2AC9" w:rsidRDefault="000E2AC9" w:rsidP="00837626">
      <w:pPr>
        <w:bidi w:val="0"/>
        <w:rPr>
          <w:rFonts w:asciiTheme="majorBidi" w:hAnsiTheme="majorBidi" w:cstheme="majorBidi"/>
          <w:b/>
          <w:bCs/>
          <w:sz w:val="24"/>
          <w:szCs w:val="24"/>
        </w:rPr>
      </w:pPr>
    </w:p>
    <w:p w14:paraId="5FC2D06B" w14:textId="3A6A2B7F"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3.3.2 HeaderSection.jsx</w:t>
      </w:r>
    </w:p>
    <w:p w14:paraId="4FC2806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Reusable header for the tracking page with navigation and logout options. Supports responsive mobile menu.</w:t>
      </w:r>
    </w:p>
    <w:p w14:paraId="73C58A1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7C50ADC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menuOpen, setMenuOpen:</w:t>
      </w:r>
      <w:r w:rsidRPr="00B217BA">
        <w:rPr>
          <w:rFonts w:asciiTheme="majorBidi" w:hAnsiTheme="majorBidi" w:cstheme="majorBidi"/>
          <w:sz w:val="24"/>
          <w:szCs w:val="24"/>
        </w:rPr>
        <w:t xml:space="preserve"> Control mobile menu toggle.</w:t>
      </w:r>
    </w:p>
    <w:p w14:paraId="3E26FE4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navigate, patientId:</w:t>
      </w:r>
      <w:r w:rsidRPr="00B217BA">
        <w:rPr>
          <w:rFonts w:asciiTheme="majorBidi" w:hAnsiTheme="majorBidi" w:cstheme="majorBidi"/>
          <w:sz w:val="24"/>
          <w:szCs w:val="24"/>
        </w:rPr>
        <w:t xml:space="preserve"> Used for routing between views.</w:t>
      </w:r>
    </w:p>
    <w:p w14:paraId="0E7C394A" w14:textId="77777777" w:rsidR="000E2AC9" w:rsidRDefault="000E2AC9" w:rsidP="00837626">
      <w:pPr>
        <w:bidi w:val="0"/>
        <w:rPr>
          <w:rFonts w:asciiTheme="majorBidi" w:hAnsiTheme="majorBidi" w:cstheme="majorBidi"/>
          <w:b/>
          <w:bCs/>
          <w:sz w:val="24"/>
          <w:szCs w:val="24"/>
        </w:rPr>
      </w:pPr>
    </w:p>
    <w:p w14:paraId="78F523E2" w14:textId="04A6CFBD"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3.3.3 StatsSummary.jsx</w:t>
      </w:r>
    </w:p>
    <w:p w14:paraId="7DADE252" w14:textId="6DAF51B0" w:rsidR="00837626"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t>Displays key stats about the patient's latest growth record and provides a button to update measurements.</w:t>
      </w:r>
    </w:p>
    <w:p w14:paraId="12D06D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0FD48FB"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latestEntry:</w:t>
      </w:r>
      <w:r w:rsidRPr="00B217BA">
        <w:rPr>
          <w:rFonts w:asciiTheme="majorBidi" w:hAnsiTheme="majorBidi" w:cstheme="majorBidi"/>
          <w:sz w:val="24"/>
          <w:szCs w:val="24"/>
        </w:rPr>
        <w:t xml:space="preserve"> Most recent history entry.</w:t>
      </w:r>
    </w:p>
    <w:p w14:paraId="6FE5BF9D"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Full list of patient records.</w:t>
      </w:r>
    </w:p>
    <w:p w14:paraId="5BF4E298"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onUpdateClick:</w:t>
      </w:r>
      <w:r w:rsidRPr="00B217BA">
        <w:rPr>
          <w:rFonts w:asciiTheme="majorBidi" w:hAnsiTheme="majorBidi" w:cstheme="majorBidi"/>
          <w:sz w:val="24"/>
          <w:szCs w:val="24"/>
        </w:rPr>
        <w:t xml:space="preserve"> Opens update modal.</w:t>
      </w:r>
    </w:p>
    <w:p w14:paraId="5CA5C519"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activeTab, setActiveTab:</w:t>
      </w:r>
      <w:r w:rsidRPr="00B217BA">
        <w:rPr>
          <w:rFonts w:asciiTheme="majorBidi" w:hAnsiTheme="majorBidi" w:cstheme="majorBidi"/>
          <w:sz w:val="24"/>
          <w:szCs w:val="24"/>
        </w:rPr>
        <w:t xml:space="preserve"> Control chart filter (All/Weight/Height).</w:t>
      </w:r>
    </w:p>
    <w:p w14:paraId="18361423" w14:textId="77777777" w:rsidR="000E2AC9" w:rsidRDefault="000E2AC9" w:rsidP="00837626">
      <w:pPr>
        <w:bidi w:val="0"/>
        <w:rPr>
          <w:rFonts w:asciiTheme="majorBidi" w:hAnsiTheme="majorBidi" w:cstheme="majorBidi"/>
          <w:b/>
          <w:bCs/>
          <w:sz w:val="24"/>
          <w:szCs w:val="24"/>
        </w:rPr>
      </w:pPr>
    </w:p>
    <w:p w14:paraId="5E872ECA" w14:textId="4EAE8521"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3.3.4 GrowthCharts.jsx</w:t>
      </w:r>
    </w:p>
    <w:p w14:paraId="031AEC0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interactive line charts for tracking patient weight and height over time against standardized percentiles.</w:t>
      </w:r>
    </w:p>
    <w:p w14:paraId="49E9144B" w14:textId="77777777" w:rsidR="000E2AC9" w:rsidRDefault="000E2AC9" w:rsidP="00837626">
      <w:pPr>
        <w:bidi w:val="0"/>
        <w:rPr>
          <w:rFonts w:asciiTheme="majorBidi" w:hAnsiTheme="majorBidi" w:cstheme="majorBidi"/>
          <w:b/>
          <w:bCs/>
          <w:sz w:val="24"/>
          <w:szCs w:val="24"/>
        </w:rPr>
      </w:pPr>
    </w:p>
    <w:p w14:paraId="3ADC9610" w14:textId="79DDB802" w:rsidR="00837626" w:rsidRPr="00B217BA" w:rsidRDefault="00837626" w:rsidP="000E2AC9">
      <w:pPr>
        <w:bidi w:val="0"/>
        <w:rPr>
          <w:rFonts w:asciiTheme="majorBidi" w:hAnsiTheme="majorBidi" w:cstheme="majorBidi"/>
          <w:sz w:val="24"/>
          <w:szCs w:val="24"/>
        </w:rPr>
      </w:pPr>
      <w:r w:rsidRPr="00B217BA">
        <w:rPr>
          <w:rFonts w:asciiTheme="majorBidi" w:hAnsiTheme="majorBidi" w:cstheme="majorBidi"/>
          <w:b/>
          <w:bCs/>
          <w:sz w:val="24"/>
          <w:szCs w:val="24"/>
        </w:rPr>
        <w:t>Features:</w:t>
      </w:r>
    </w:p>
    <w:p w14:paraId="3B75CA6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Renders one or two charts (ChartBlock) based on activeTab</w:t>
      </w:r>
    </w:p>
    <w:p w14:paraId="30E2425C"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Patient data line with tooltips and percentile context</w:t>
      </w:r>
    </w:p>
    <w:p w14:paraId="731889B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Percentile curves (P3</w:t>
      </w:r>
      <w:r>
        <w:rPr>
          <w:rFonts w:asciiTheme="majorBidi" w:hAnsiTheme="majorBidi" w:cstheme="majorBidi"/>
          <w:sz w:val="24"/>
          <w:szCs w:val="24"/>
        </w:rPr>
        <w:t>-</w:t>
      </w:r>
      <w:r w:rsidRPr="00B217BA">
        <w:rPr>
          <w:rFonts w:asciiTheme="majorBidi" w:hAnsiTheme="majorBidi" w:cstheme="majorBidi"/>
          <w:sz w:val="24"/>
          <w:szCs w:val="24"/>
        </w:rPr>
        <w:t>P97)</w:t>
      </w:r>
    </w:p>
    <w:p w14:paraId="0F67A6C5"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lastRenderedPageBreak/>
        <w:t>Interactive zoom: auto, full range, or custom age range</w:t>
      </w:r>
    </w:p>
    <w:p w14:paraId="16758818"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Tooltip explains age, measurement, date, and percentile range</w:t>
      </w:r>
    </w:p>
    <w:p w14:paraId="35F2C0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3CDD7DFB"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measurement records.</w:t>
      </w:r>
    </w:p>
    <w:p w14:paraId="1836D9A8"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activeTab:</w:t>
      </w:r>
      <w:r w:rsidRPr="00B217BA">
        <w:rPr>
          <w:rFonts w:asciiTheme="majorBidi" w:hAnsiTheme="majorBidi" w:cstheme="majorBidi"/>
          <w:sz w:val="24"/>
          <w:szCs w:val="24"/>
        </w:rPr>
        <w:t xml:space="preserve"> 'all', 'weight', or 'height'.</w:t>
      </w:r>
    </w:p>
    <w:p w14:paraId="0B48C2D9"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birthDate:</w:t>
      </w:r>
      <w:r w:rsidRPr="00B217BA">
        <w:rPr>
          <w:rFonts w:asciiTheme="majorBidi" w:hAnsiTheme="majorBidi" w:cstheme="majorBidi"/>
          <w:sz w:val="24"/>
          <w:szCs w:val="24"/>
        </w:rPr>
        <w:t xml:space="preserve"> Patient's birthdate for date corrections.</w:t>
      </w:r>
    </w:p>
    <w:p w14:paraId="26B1DD0F" w14:textId="77777777" w:rsidR="00ED78BF" w:rsidRDefault="00ED78BF" w:rsidP="00837626">
      <w:pPr>
        <w:bidi w:val="0"/>
        <w:rPr>
          <w:rFonts w:asciiTheme="majorBidi" w:hAnsiTheme="majorBidi" w:cstheme="majorBidi"/>
          <w:b/>
          <w:bCs/>
          <w:sz w:val="24"/>
          <w:szCs w:val="24"/>
        </w:rPr>
      </w:pPr>
    </w:p>
    <w:p w14:paraId="0167B6E2" w14:textId="08A1151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3.3.5 UpdateMeasurementModal.jsx</w:t>
      </w:r>
    </w:p>
    <w:p w14:paraId="02DFAA7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Modal form for adding a new weight and height entry to the patient's history.</w:t>
      </w:r>
    </w:p>
    <w:p w14:paraId="599C1B3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54CD970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6E2720E2"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onSubmit:</w:t>
      </w:r>
      <w:r w:rsidRPr="00B217BA">
        <w:rPr>
          <w:rFonts w:asciiTheme="majorBidi" w:hAnsiTheme="majorBidi" w:cstheme="majorBidi"/>
          <w:sz w:val="24"/>
          <w:szCs w:val="24"/>
        </w:rPr>
        <w:t xml:space="preserve"> Handles form submission.</w:t>
      </w:r>
    </w:p>
    <w:p w14:paraId="6E257349"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formWeight/setFormWeight:</w:t>
      </w:r>
      <w:r w:rsidRPr="00B217BA">
        <w:rPr>
          <w:rFonts w:asciiTheme="majorBidi" w:hAnsiTheme="majorBidi" w:cstheme="majorBidi"/>
          <w:sz w:val="24"/>
          <w:szCs w:val="24"/>
        </w:rPr>
        <w:t xml:space="preserve"> Controlled weight input.</w:t>
      </w:r>
    </w:p>
    <w:p w14:paraId="2DC4BB05"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formHeight/setFormHeight:</w:t>
      </w:r>
      <w:r w:rsidRPr="00B217BA">
        <w:rPr>
          <w:rFonts w:asciiTheme="majorBidi" w:hAnsiTheme="majorBidi" w:cstheme="majorBidi"/>
          <w:sz w:val="24"/>
          <w:szCs w:val="24"/>
        </w:rPr>
        <w:t xml:space="preserve"> Controlled height input.</w:t>
      </w:r>
    </w:p>
    <w:p w14:paraId="6F47804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form when true.</w:t>
      </w:r>
    </w:p>
    <w:p w14:paraId="25107531" w14:textId="77777777" w:rsidR="00837626" w:rsidRPr="00B217BA" w:rsidRDefault="00837626" w:rsidP="00837626">
      <w:pPr>
        <w:bidi w:val="0"/>
        <w:rPr>
          <w:rFonts w:asciiTheme="majorBidi" w:hAnsiTheme="majorBidi" w:cstheme="majorBidi"/>
          <w:sz w:val="24"/>
          <w:szCs w:val="24"/>
        </w:rPr>
      </w:pPr>
    </w:p>
    <w:p w14:paraId="7670CFE9" w14:textId="107A3E8D" w:rsidR="00837626" w:rsidRPr="00ED78BF" w:rsidRDefault="00837626" w:rsidP="00ED78BF">
      <w:pPr>
        <w:bidi w:val="0"/>
        <w:rPr>
          <w:rFonts w:asciiTheme="majorBidi" w:hAnsiTheme="majorBidi" w:cstheme="majorBidi"/>
          <w:sz w:val="24"/>
          <w:szCs w:val="24"/>
        </w:rPr>
      </w:pPr>
      <w:r w:rsidRPr="00B217BA">
        <w:rPr>
          <w:rFonts w:asciiTheme="majorBidi" w:hAnsiTheme="majorBidi" w:cstheme="majorBidi"/>
          <w:b/>
          <w:bCs/>
          <w:sz w:val="24"/>
          <w:szCs w:val="24"/>
        </w:rPr>
        <w:t>3.3.6 DeleteConfirmationModal.jsx</w:t>
      </w:r>
      <w:r w:rsidRPr="00B217BA">
        <w:rPr>
          <w:rFonts w:asciiTheme="majorBidi" w:hAnsiTheme="majorBidi" w:cstheme="majorBidi"/>
          <w:sz w:val="24"/>
          <w:szCs w:val="24"/>
        </w:rPr>
        <w:br/>
        <w:t>Modal confirmation dialog for deleting a selected growth checkpoint from the patient's history.</w:t>
      </w:r>
    </w:p>
    <w:p w14:paraId="60E5124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4EFC337F"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isOpen:</w:t>
      </w:r>
      <w:r w:rsidRPr="00B217BA">
        <w:rPr>
          <w:rFonts w:asciiTheme="majorBidi" w:hAnsiTheme="majorBidi" w:cstheme="majorBidi"/>
          <w:sz w:val="24"/>
          <w:szCs w:val="24"/>
        </w:rPr>
        <w:t xml:space="preserve"> Controls visibility of the modal.</w:t>
      </w:r>
    </w:p>
    <w:p w14:paraId="3C505DF6"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72318380"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onConfirm:</w:t>
      </w:r>
      <w:r w:rsidRPr="00B217BA">
        <w:rPr>
          <w:rFonts w:asciiTheme="majorBidi" w:hAnsiTheme="majorBidi" w:cstheme="majorBidi"/>
          <w:sz w:val="24"/>
          <w:szCs w:val="24"/>
        </w:rPr>
        <w:t xml:space="preserve"> Handles deletion confirmation</w:t>
      </w:r>
    </w:p>
    <w:p w14:paraId="708EBD3C"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dataPoint:</w:t>
      </w:r>
      <w:r w:rsidRPr="00B217BA">
        <w:rPr>
          <w:rFonts w:asciiTheme="majorBidi" w:hAnsiTheme="majorBidi" w:cstheme="majorBidi"/>
          <w:sz w:val="24"/>
          <w:szCs w:val="24"/>
        </w:rPr>
        <w:t xml:space="preserve"> Object containing the selected record (date, weight, height).</w:t>
      </w:r>
    </w:p>
    <w:p w14:paraId="2EFE8AD4" w14:textId="77777777" w:rsidR="00837626"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buttons and shows spinner while deleting</w:t>
      </w:r>
    </w:p>
    <w:p w14:paraId="75B9C2A5" w14:textId="77777777" w:rsidR="00972CC3" w:rsidRDefault="00972CC3" w:rsidP="00972CC3">
      <w:pPr>
        <w:bidi w:val="0"/>
        <w:rPr>
          <w:rFonts w:asciiTheme="majorBidi" w:hAnsiTheme="majorBidi" w:cstheme="majorBidi"/>
          <w:sz w:val="24"/>
          <w:szCs w:val="24"/>
        </w:rPr>
      </w:pPr>
    </w:p>
    <w:p w14:paraId="61316FE0" w14:textId="77777777" w:rsidR="00972CC3" w:rsidRDefault="00972CC3" w:rsidP="00972CC3">
      <w:pPr>
        <w:bidi w:val="0"/>
        <w:rPr>
          <w:rFonts w:asciiTheme="majorBidi" w:hAnsiTheme="majorBidi" w:cstheme="majorBidi"/>
          <w:sz w:val="24"/>
          <w:szCs w:val="24"/>
        </w:rPr>
      </w:pPr>
    </w:p>
    <w:p w14:paraId="315A4255" w14:textId="77777777"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Utility Libraries (Frontend)</w:t>
      </w:r>
    </w:p>
    <w:p w14:paraId="6EAF9450"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The frontend includes utility modules that support core health-related logic and OpenAI integration. These files are located in the utils directory and ensure maintainability, modularity, and centralized logic across the app.</w:t>
      </w:r>
    </w:p>
    <w:p w14:paraId="60D9AE4E" w14:textId="57FCA717"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index.js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Age Calculation Utility</w:t>
      </w:r>
    </w:p>
    <w:p w14:paraId="1A00E03F"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lastRenderedPageBreak/>
        <w:t>Calculates a patient’s age from a birthdate.</w:t>
      </w:r>
    </w:p>
    <w:p w14:paraId="2EA798AB"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Provide an accurate, reusable function to determine age based on current date and birthdate input.</w:t>
      </w:r>
    </w:p>
    <w:p w14:paraId="6E98B268" w14:textId="125F1A6A"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ProtocolGenerator.jsx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Medical Protocol Generator</w:t>
      </w:r>
    </w:p>
    <w:p w14:paraId="73013B43"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Generates a personalized protocol for pediatric patients using medical guidelines.</w:t>
      </w:r>
    </w:p>
    <w:p w14:paraId="114B605F"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Compute daily needs for calories, macronutrients (carbohydrates, proteins, fats), vitamins, minerals, hydration, sleep, and physical activity based on age, weight, and gender.</w:t>
      </w:r>
    </w:p>
    <w:p w14:paraId="13BCC6B3"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Details:</w:t>
      </w:r>
    </w:p>
    <w:p w14:paraId="4C1F7E9E" w14:textId="3D8CE954" w:rsidR="00972CC3" w:rsidRPr="00972CC3" w:rsidRDefault="00972CC3" w:rsidP="00972CC3">
      <w:pPr>
        <w:numPr>
          <w:ilvl w:val="0"/>
          <w:numId w:val="84"/>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Uses evidence-based calculations for children aged 1</w:t>
      </w:r>
      <w:r w:rsidR="00F961AF">
        <w:rPr>
          <w:rFonts w:asciiTheme="majorBidi" w:hAnsiTheme="majorBidi" w:cstheme="majorBidi"/>
          <w:sz w:val="24"/>
          <w:szCs w:val="24"/>
          <w:lang w:val="en-IL"/>
        </w:rPr>
        <w:t>-</w:t>
      </w:r>
      <w:r w:rsidRPr="00972CC3">
        <w:rPr>
          <w:rFonts w:asciiTheme="majorBidi" w:hAnsiTheme="majorBidi" w:cstheme="majorBidi"/>
          <w:sz w:val="24"/>
          <w:szCs w:val="24"/>
          <w:lang w:val="en-IL"/>
        </w:rPr>
        <w:t>12.</w:t>
      </w:r>
    </w:p>
    <w:p w14:paraId="6F495913" w14:textId="77777777" w:rsidR="00972CC3" w:rsidRPr="00972CC3" w:rsidRDefault="00972CC3" w:rsidP="00972CC3">
      <w:pPr>
        <w:numPr>
          <w:ilvl w:val="0"/>
          <w:numId w:val="84"/>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Returns a structured protocol object with formatted values.</w:t>
      </w:r>
    </w:p>
    <w:p w14:paraId="6BEB1A65" w14:textId="6C7AB769"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generateProtocolAndTreatment.jsx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AI Treatment Plan Generator</w:t>
      </w:r>
    </w:p>
    <w:p w14:paraId="3560957E"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Combines protocol generation with OpenAI API integration to produce a complete daily treatment plan.</w:t>
      </w:r>
    </w:p>
    <w:p w14:paraId="5553E5E7"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Automate the creation of personalized treatment plans including:</w:t>
      </w:r>
    </w:p>
    <w:p w14:paraId="0EA7B4AD" w14:textId="5A96BE43"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Meal plan</w:t>
      </w:r>
    </w:p>
    <w:p w14:paraId="52CAF796" w14:textId="1BBDC762"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Hydration</w:t>
      </w:r>
    </w:p>
    <w:p w14:paraId="4F890BCF" w14:textId="77777777"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Physical activity suggestions</w:t>
      </w:r>
    </w:p>
    <w:p w14:paraId="5796E7A1" w14:textId="77777777"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Sleep schedules</w:t>
      </w:r>
    </w:p>
    <w:p w14:paraId="5340E6C0"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Workflow:</w:t>
      </w:r>
    </w:p>
    <w:p w14:paraId="7BE136BA"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Uses ProtocolGenerator and calculateAge</w:t>
      </w:r>
    </w:p>
    <w:p w14:paraId="09FD7BC1"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Constructs a strict prompt for the OpenAI API</w:t>
      </w:r>
    </w:p>
    <w:p w14:paraId="5C814A18"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Parses and returns JSON-based treatment output</w:t>
      </w:r>
    </w:p>
    <w:p w14:paraId="016B7511" w14:textId="77777777" w:rsidR="00972CC3" w:rsidRPr="00972CC3" w:rsidRDefault="00972CC3" w:rsidP="00972CC3">
      <w:pPr>
        <w:bidi w:val="0"/>
        <w:rPr>
          <w:rFonts w:asciiTheme="majorBidi" w:hAnsiTheme="majorBidi" w:cstheme="majorBidi"/>
          <w:sz w:val="24"/>
          <w:szCs w:val="24"/>
          <w:lang w:val="en-IL"/>
        </w:rPr>
      </w:pPr>
    </w:p>
    <w:p w14:paraId="6E7F0D20" w14:textId="77777777" w:rsidR="00ED78BF" w:rsidRDefault="00ED78BF" w:rsidP="00837626">
      <w:pPr>
        <w:bidi w:val="0"/>
        <w:rPr>
          <w:rFonts w:asciiTheme="majorBidi" w:hAnsiTheme="majorBidi" w:cstheme="majorBidi"/>
          <w:b/>
          <w:bCs/>
          <w:sz w:val="24"/>
          <w:szCs w:val="24"/>
        </w:rPr>
      </w:pPr>
    </w:p>
    <w:p w14:paraId="74FEB0D6" w14:textId="77777777" w:rsidR="00E7486F" w:rsidRDefault="00E7486F" w:rsidP="00E7486F">
      <w:pPr>
        <w:bidi w:val="0"/>
        <w:rPr>
          <w:rFonts w:asciiTheme="majorBidi" w:hAnsiTheme="majorBidi" w:cstheme="majorBidi"/>
          <w:b/>
          <w:bCs/>
          <w:sz w:val="24"/>
          <w:szCs w:val="24"/>
        </w:rPr>
      </w:pPr>
    </w:p>
    <w:p w14:paraId="48FB1DCC" w14:textId="77777777" w:rsidR="00E7486F" w:rsidRDefault="00E7486F" w:rsidP="00E7486F">
      <w:pPr>
        <w:bidi w:val="0"/>
        <w:rPr>
          <w:rFonts w:asciiTheme="majorBidi" w:hAnsiTheme="majorBidi" w:cstheme="majorBidi"/>
          <w:b/>
          <w:bCs/>
          <w:sz w:val="24"/>
          <w:szCs w:val="24"/>
        </w:rPr>
      </w:pPr>
    </w:p>
    <w:p w14:paraId="41EA2EC0" w14:textId="77777777" w:rsidR="00E7486F" w:rsidRDefault="00E7486F" w:rsidP="00E7486F">
      <w:pPr>
        <w:bidi w:val="0"/>
        <w:rPr>
          <w:rFonts w:asciiTheme="majorBidi" w:hAnsiTheme="majorBidi" w:cstheme="majorBidi"/>
          <w:b/>
          <w:bCs/>
          <w:sz w:val="24"/>
          <w:szCs w:val="24"/>
        </w:rPr>
      </w:pPr>
    </w:p>
    <w:p w14:paraId="1BF88751" w14:textId="77777777" w:rsidR="00E7486F" w:rsidRDefault="00E7486F" w:rsidP="00E7486F">
      <w:pPr>
        <w:bidi w:val="0"/>
        <w:rPr>
          <w:rFonts w:asciiTheme="majorBidi" w:hAnsiTheme="majorBidi" w:cstheme="majorBidi"/>
          <w:b/>
          <w:bCs/>
          <w:sz w:val="24"/>
          <w:szCs w:val="24"/>
        </w:rPr>
      </w:pPr>
    </w:p>
    <w:p w14:paraId="5659082D" w14:textId="77777777" w:rsidR="00ED78BF" w:rsidRDefault="00ED78BF" w:rsidP="00ED78BF">
      <w:pPr>
        <w:bidi w:val="0"/>
        <w:rPr>
          <w:rFonts w:asciiTheme="majorBidi" w:hAnsiTheme="majorBidi" w:cstheme="majorBidi"/>
          <w:b/>
          <w:bCs/>
          <w:sz w:val="24"/>
          <w:szCs w:val="24"/>
        </w:rPr>
      </w:pPr>
    </w:p>
    <w:p w14:paraId="7620AD5F" w14:textId="1B27865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Backend</w:t>
      </w:r>
    </w:p>
    <w:p w14:paraId="5EA804D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backend is built using Next.js API routes with MongoDB as the database, providing a robust server-side foundation for the ThrivePath platform. The API architecture includes multiple endpoints for various functionalities, with each route implementing proper error handling, CORS configuration, and authentication mechanisms where required.</w:t>
      </w:r>
    </w:p>
    <w:p w14:paraId="6ECF1C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API Endpoints</w:t>
      </w:r>
    </w:p>
    <w:p w14:paraId="1A8162E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signup.js - User Registration Endpoint</w:t>
      </w:r>
    </w:p>
    <w:p w14:paraId="70BBF6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new user registration for the ThrivePath application.</w:t>
      </w:r>
    </w:p>
    <w:p w14:paraId="75EBC03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Allow new users to create accounts by providing their name, email, and password.</w:t>
      </w:r>
    </w:p>
    <w:p w14:paraId="703A282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/api/signup</w:t>
      </w:r>
    </w:p>
    <w:p w14:paraId="0222DA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0E21557F"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name:</w:t>
      </w:r>
      <w:r w:rsidRPr="00B217BA">
        <w:rPr>
          <w:rFonts w:asciiTheme="majorBidi" w:hAnsiTheme="majorBidi" w:cstheme="majorBidi"/>
          <w:sz w:val="24"/>
          <w:szCs w:val="24"/>
        </w:rPr>
        <w:t xml:space="preserve"> User's full name</w:t>
      </w:r>
    </w:p>
    <w:p w14:paraId="2FD9A5D5"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 (converted to lowercase)</w:t>
      </w:r>
    </w:p>
    <w:p w14:paraId="4BBBABCD"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79BAC5F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0D4A780B"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Email Validation:</w:t>
      </w:r>
      <w:r w:rsidRPr="00B217BA">
        <w:rPr>
          <w:rFonts w:asciiTheme="majorBidi" w:hAnsiTheme="majorBidi" w:cstheme="majorBidi"/>
          <w:sz w:val="24"/>
          <w:szCs w:val="24"/>
        </w:rPr>
        <w:t xml:space="preserve"> Checks if the provided email already exists in the database using case-insensitive search. Returns 409 status if email already exists.</w:t>
      </w:r>
    </w:p>
    <w:p w14:paraId="7CEBFEA8"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User Creation:</w:t>
      </w:r>
      <w:r w:rsidRPr="00B217BA">
        <w:rPr>
          <w:rFonts w:asciiTheme="majorBidi" w:hAnsiTheme="majorBidi" w:cstheme="majorBidi"/>
          <w:sz w:val="24"/>
          <w:szCs w:val="24"/>
        </w:rPr>
        <w:t xml:space="preserve"> If email is unique, inserts a new user document into the MongoDB users collection. Returns the newly created user's ID upon success.</w:t>
      </w:r>
    </w:p>
    <w:p w14:paraId="12A75E65" w14:textId="119B868C" w:rsidR="00837626" w:rsidRPr="00322C86" w:rsidRDefault="00837626" w:rsidP="00322C8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Comprehensive error handling for database operations with appropriate HTTP status codes (409 for conflicts, 500 for server errors, 405 for unsupported methods).</w:t>
      </w:r>
    </w:p>
    <w:p w14:paraId="58B121B0" w14:textId="77777777" w:rsidR="00ED78BF" w:rsidRDefault="00ED78BF" w:rsidP="00837626">
      <w:pPr>
        <w:bidi w:val="0"/>
        <w:rPr>
          <w:rFonts w:asciiTheme="majorBidi" w:hAnsiTheme="majorBidi" w:cstheme="majorBidi"/>
          <w:b/>
          <w:bCs/>
          <w:sz w:val="24"/>
          <w:szCs w:val="24"/>
        </w:rPr>
      </w:pPr>
    </w:p>
    <w:p w14:paraId="6F49BDB4" w14:textId="309B8103"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2. login.js - User Authentication Endpoint</w:t>
      </w:r>
    </w:p>
    <w:p w14:paraId="7AFF8AC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user authentication by validating credentials and generating JWT tokens for authenticated sessions.</w:t>
      </w:r>
    </w:p>
    <w:p w14:paraId="387B5C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Authenticate existing users and provide secure access tokens.</w:t>
      </w:r>
    </w:p>
    <w:p w14:paraId="6F88C4E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/api/login</w:t>
      </w:r>
    </w:p>
    <w:p w14:paraId="6CF7D1D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7A3A678B"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w:t>
      </w:r>
    </w:p>
    <w:p w14:paraId="2DA32720"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6720B23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6C60EB26"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Credential Validation:</w:t>
      </w:r>
      <w:r w:rsidRPr="00B217BA">
        <w:rPr>
          <w:rFonts w:asciiTheme="majorBidi" w:hAnsiTheme="majorBidi" w:cstheme="majorBidi"/>
          <w:sz w:val="24"/>
          <w:szCs w:val="24"/>
        </w:rPr>
        <w:t xml:space="preserve"> Validates that both email and password are provided, searches database for matching user, and compares passwords.</w:t>
      </w:r>
    </w:p>
    <w:p w14:paraId="5D29F97A"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JWT Token Generation:</w:t>
      </w:r>
      <w:r w:rsidRPr="00B217BA">
        <w:rPr>
          <w:rFonts w:asciiTheme="majorBidi" w:hAnsiTheme="majorBidi" w:cstheme="majorBidi"/>
          <w:sz w:val="24"/>
          <w:szCs w:val="24"/>
        </w:rPr>
        <w:t xml:space="preserve"> Upon successful authentication, generates a JWT token containing the user's ID using the JWT_SECRET environment variable.</w:t>
      </w:r>
    </w:p>
    <w:p w14:paraId="2E54B415"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Security Measures:</w:t>
      </w:r>
      <w:r w:rsidRPr="00B217BA">
        <w:rPr>
          <w:rFonts w:asciiTheme="majorBidi" w:hAnsiTheme="majorBidi" w:cstheme="majorBidi"/>
          <w:sz w:val="24"/>
          <w:szCs w:val="24"/>
        </w:rPr>
        <w:t xml:space="preserve"> Protection against invalid credentials with 401 status for authentication failures and comprehensive error handling.</w:t>
      </w:r>
    </w:p>
    <w:p w14:paraId="5133AEC4" w14:textId="77777777" w:rsidR="00ED78BF" w:rsidRDefault="00ED78BF" w:rsidP="00837626">
      <w:pPr>
        <w:bidi w:val="0"/>
        <w:rPr>
          <w:rFonts w:asciiTheme="majorBidi" w:hAnsiTheme="majorBidi" w:cstheme="majorBidi"/>
          <w:b/>
          <w:bCs/>
          <w:sz w:val="24"/>
          <w:szCs w:val="24"/>
        </w:rPr>
      </w:pPr>
    </w:p>
    <w:p w14:paraId="028D5FA7" w14:textId="1E662F5C"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 get-user-patients.js - Patient Retrieval Endpoint</w:t>
      </w:r>
    </w:p>
    <w:p w14:paraId="049B2AD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all patients associated with a specific authenticated user.</w:t>
      </w:r>
    </w:p>
    <w:p w14:paraId="4FC825A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all patients belonging to the authenticated user for display in the patient selection interface.</w:t>
      </w:r>
    </w:p>
    <w:p w14:paraId="4C5A09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/api/get-user-patients</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2F002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724F21D"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Token Validation:</w:t>
      </w:r>
      <w:r w:rsidRPr="00B217BA">
        <w:rPr>
          <w:rFonts w:asciiTheme="majorBidi" w:hAnsiTheme="majorBidi" w:cstheme="majorBidi"/>
          <w:sz w:val="24"/>
          <w:szCs w:val="24"/>
        </w:rPr>
        <w:t xml:space="preserve"> Extracts and validates JWT token from Authorization header, decodes token to extract user ID.</w:t>
      </w:r>
    </w:p>
    <w:p w14:paraId="0F69339B"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Patient Retrieval:</w:t>
      </w:r>
      <w:r w:rsidRPr="00B217BA">
        <w:rPr>
          <w:rFonts w:asciiTheme="majorBidi" w:hAnsiTheme="majorBidi" w:cstheme="majorBidi"/>
          <w:sz w:val="24"/>
          <w:szCs w:val="24"/>
        </w:rPr>
        <w:t xml:space="preserve"> Queries MongoDB patients collection to find all documents where userId matches the authenticated user's ID. Returns both patient array and total count.</w:t>
      </w:r>
    </w:p>
    <w:p w14:paraId="51ED7874"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Specific error handling for missing authorization tokens, invalid JWT tokens, and database operation failures.</w:t>
      </w:r>
    </w:p>
    <w:p w14:paraId="7C79C169" w14:textId="77777777" w:rsidR="00ED78BF" w:rsidRDefault="00ED78BF" w:rsidP="00837626">
      <w:pPr>
        <w:bidi w:val="0"/>
        <w:rPr>
          <w:rFonts w:asciiTheme="majorBidi" w:hAnsiTheme="majorBidi" w:cstheme="majorBidi"/>
          <w:b/>
          <w:bCs/>
          <w:sz w:val="24"/>
          <w:szCs w:val="24"/>
        </w:rPr>
      </w:pPr>
    </w:p>
    <w:p w14:paraId="1E32EE5B" w14:textId="46C486F2"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4. add-new-patient.js - Patient Creation Endpoint</w:t>
      </w:r>
    </w:p>
    <w:p w14:paraId="22EEE8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the creation of new patient records associated with authenticated users.</w:t>
      </w:r>
    </w:p>
    <w:p w14:paraId="4253E57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Create new patient records with comprehensive patient information including personal details, growth history, protocols, and treatment plans.</w:t>
      </w:r>
    </w:p>
    <w:p w14:paraId="2796BE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/api/add-new-patient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D257D8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r w:rsidRPr="00B217BA">
        <w:rPr>
          <w:rFonts w:asciiTheme="majorBidi" w:hAnsiTheme="majorBidi" w:cstheme="majorBidi"/>
          <w:sz w:val="24"/>
          <w:szCs w:val="24"/>
        </w:rPr>
        <w:t xml:space="preserve"> Complete patient data object including name, gender, birthdate, and additional patient information.</w:t>
      </w:r>
    </w:p>
    <w:p w14:paraId="024C877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F4E220"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Data Validation:</w:t>
      </w:r>
      <w:r w:rsidRPr="00B217BA">
        <w:rPr>
          <w:rFonts w:asciiTheme="majorBidi" w:hAnsiTheme="majorBidi" w:cstheme="majorBidi"/>
          <w:sz w:val="24"/>
          <w:szCs w:val="24"/>
        </w:rPr>
        <w:t xml:space="preserve"> Validates that essential patient information is provided, specifically checking for name, gender, and birthdate. Returns 400 status if required fields are missing.</w:t>
      </w:r>
    </w:p>
    <w:p w14:paraId="6993CAE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Patient Record Creation:</w:t>
      </w:r>
      <w:r w:rsidRPr="00B217BA">
        <w:rPr>
          <w:rFonts w:asciiTheme="majorBidi" w:hAnsiTheme="majorBidi" w:cstheme="majorBidi"/>
          <w:sz w:val="24"/>
          <w:szCs w:val="24"/>
        </w:rPr>
        <w:t xml:space="preserve"> Creates a new patient document by combining provided patient data with the authenticated user's ID.</w:t>
      </w:r>
    </w:p>
    <w:p w14:paraId="65DCED1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Database Integration:</w:t>
      </w:r>
      <w:r w:rsidRPr="00B217BA">
        <w:rPr>
          <w:rFonts w:asciiTheme="majorBidi" w:hAnsiTheme="majorBidi" w:cstheme="majorBidi"/>
          <w:sz w:val="24"/>
          <w:szCs w:val="24"/>
        </w:rPr>
        <w:t xml:space="preserve"> Inserts the new patient record into the MongoDB patients collection and returns the newly created patient's ID.</w:t>
      </w:r>
    </w:p>
    <w:p w14:paraId="54ECEF7F" w14:textId="77777777" w:rsidR="00ED78BF" w:rsidRDefault="00ED78BF" w:rsidP="00837626">
      <w:pPr>
        <w:bidi w:val="0"/>
        <w:rPr>
          <w:rFonts w:asciiTheme="majorBidi" w:hAnsiTheme="majorBidi" w:cstheme="majorBidi"/>
          <w:b/>
          <w:bCs/>
          <w:sz w:val="24"/>
          <w:szCs w:val="24"/>
        </w:rPr>
      </w:pPr>
    </w:p>
    <w:p w14:paraId="67817DE0" w14:textId="65FDCEA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5. delete-patient.js - Patient Deletion Endpoint</w:t>
      </w:r>
    </w:p>
    <w:p w14:paraId="6DC6DC6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the secure deletion of patient records, ensuring only authorized users can delete their own patients.</w:t>
      </w:r>
    </w:p>
    <w:p w14:paraId="0101658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Remove patient records from the database with proper authorization checks.</w:t>
      </w:r>
    </w:p>
    <w:p w14:paraId="2DA1DD3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DELETE</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/api/delete-patient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B05EA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4A2BD936" w14:textId="77777777" w:rsidR="00837626" w:rsidRPr="00B217BA" w:rsidRDefault="00837626" w:rsidP="00837626">
      <w:pPr>
        <w:numPr>
          <w:ilvl w:val="0"/>
          <w:numId w:val="38"/>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delete</w:t>
      </w:r>
    </w:p>
    <w:p w14:paraId="0F38D91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2EE07FA"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Patient ID Validation:</w:t>
      </w:r>
      <w:r w:rsidRPr="00B217BA">
        <w:rPr>
          <w:rFonts w:asciiTheme="majorBidi" w:hAnsiTheme="majorBidi" w:cstheme="majorBidi"/>
          <w:sz w:val="24"/>
          <w:szCs w:val="24"/>
        </w:rPr>
        <w:t xml:space="preserve"> Validates that a patient ID is provided and that it's a valid MongoDB ObjectId format.</w:t>
      </w:r>
    </w:p>
    <w:p w14:paraId="50B4BE83"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Ownership Verification:</w:t>
      </w:r>
      <w:r w:rsidRPr="00B217BA">
        <w:rPr>
          <w:rFonts w:asciiTheme="majorBidi" w:hAnsiTheme="majorBidi" w:cstheme="majorBidi"/>
          <w:sz w:val="24"/>
          <w:szCs w:val="24"/>
        </w:rPr>
        <w:t xml:space="preserve"> Ensures that the patient belongs to the authenticated user by including both patient ID and user ID in the deletion query.</w:t>
      </w:r>
    </w:p>
    <w:p w14:paraId="40FD8660"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Secure Deletion:</w:t>
      </w:r>
      <w:r w:rsidRPr="00B217BA">
        <w:rPr>
          <w:rFonts w:asciiTheme="majorBidi" w:hAnsiTheme="majorBidi" w:cstheme="majorBidi"/>
          <w:sz w:val="24"/>
          <w:szCs w:val="24"/>
        </w:rPr>
        <w:t xml:space="preserve"> Performs targeted deletion using MongoDB's deleteOne operation with compound criteria (_id and userId).</w:t>
      </w:r>
    </w:p>
    <w:p w14:paraId="1EAA3558" w14:textId="77777777" w:rsidR="00ED78BF" w:rsidRDefault="00ED78BF" w:rsidP="00837626">
      <w:pPr>
        <w:bidi w:val="0"/>
        <w:rPr>
          <w:rFonts w:asciiTheme="majorBidi" w:hAnsiTheme="majorBidi" w:cstheme="majorBidi"/>
          <w:b/>
          <w:bCs/>
          <w:sz w:val="24"/>
          <w:szCs w:val="24"/>
        </w:rPr>
      </w:pPr>
    </w:p>
    <w:p w14:paraId="5918E219" w14:textId="20ACC26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6. get-patient-treatment.js - Treatment Data Retrieval Endpoint</w:t>
      </w:r>
    </w:p>
    <w:p w14:paraId="2AA6AF0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comprehensive patient information including treatment plans, protocols, and historical data.</w:t>
      </w:r>
    </w:p>
    <w:p w14:paraId="5795602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detailed patient information for display in treatment views and patient management interfaces.</w:t>
      </w:r>
    </w:p>
    <w:p w14:paraId="1895C1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/api/get-patient-treatment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443ACFA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Query Parameters:</w:t>
      </w:r>
    </w:p>
    <w:p w14:paraId="1F3D962F" w14:textId="77777777" w:rsidR="00837626" w:rsidRPr="00B217BA" w:rsidRDefault="00837626" w:rsidP="00837626">
      <w:pPr>
        <w:numPr>
          <w:ilvl w:val="0"/>
          <w:numId w:val="40"/>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retrieve</w:t>
      </w:r>
    </w:p>
    <w:p w14:paraId="18B7525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4BDF394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Patient Lookup:</w:t>
      </w:r>
      <w:r w:rsidRPr="00B217BA">
        <w:rPr>
          <w:rFonts w:asciiTheme="majorBidi" w:hAnsiTheme="majorBidi" w:cstheme="majorBidi"/>
          <w:sz w:val="24"/>
          <w:szCs w:val="24"/>
        </w:rPr>
        <w:t xml:space="preserve"> Queries database for patient record matching both provided patient ID and authenticated user's ID.</w:t>
      </w:r>
    </w:p>
    <w:p w14:paraId="4DA48EC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Selective Data Return:</w:t>
      </w:r>
      <w:r w:rsidRPr="00B217BA">
        <w:rPr>
          <w:rFonts w:asciiTheme="majorBidi" w:hAnsiTheme="majorBidi" w:cstheme="majorBidi"/>
          <w:sz w:val="24"/>
          <w:szCs w:val="24"/>
        </w:rPr>
        <w:t xml:space="preserve"> Returns specific fields (name, _id, birthdate, treatment, protocol, history) to optimize response size.</w:t>
      </w:r>
    </w:p>
    <w:p w14:paraId="3D05BD5C"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Treatment Data Structure:</w:t>
      </w:r>
      <w:r w:rsidRPr="00B217BA">
        <w:rPr>
          <w:rFonts w:asciiTheme="majorBidi" w:hAnsiTheme="majorBidi" w:cstheme="majorBidi"/>
          <w:sz w:val="24"/>
          <w:szCs w:val="24"/>
        </w:rPr>
        <w:t xml:space="preserve"> Response includes structured treatment data for direct consumption by frontend components.</w:t>
      </w:r>
    </w:p>
    <w:p w14:paraId="175A28C8" w14:textId="77777777" w:rsidR="00ED78BF" w:rsidRDefault="00ED78BF" w:rsidP="00837626">
      <w:pPr>
        <w:bidi w:val="0"/>
        <w:rPr>
          <w:rFonts w:asciiTheme="majorBidi" w:hAnsiTheme="majorBidi" w:cstheme="majorBidi"/>
          <w:b/>
          <w:bCs/>
          <w:sz w:val="24"/>
          <w:szCs w:val="24"/>
        </w:rPr>
      </w:pPr>
    </w:p>
    <w:p w14:paraId="203E4931" w14:textId="02CD4198"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7. update-patient-history.js - Patient Data Update Endpoint</w:t>
      </w:r>
    </w:p>
    <w:p w14:paraId="108A9D5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records, specifically adding new historical entries and updating treatment protocols.</w:t>
      </w:r>
    </w:p>
    <w:p w14:paraId="30C1EEF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Add new growth measurements to patient history while simultaneously updating treatment protocols and plans.</w:t>
      </w:r>
    </w:p>
    <w:p w14:paraId="1AF938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/api/update-patient-history</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5FD084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330BDE"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3C5B2475"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newEntry:</w:t>
      </w:r>
      <w:r w:rsidRPr="00B217BA">
        <w:rPr>
          <w:rFonts w:asciiTheme="majorBidi" w:hAnsiTheme="majorBidi" w:cstheme="majorBidi"/>
          <w:sz w:val="24"/>
          <w:szCs w:val="24"/>
        </w:rPr>
        <w:t xml:space="preserve"> Object containing weight and height measurements</w:t>
      </w:r>
    </w:p>
    <w:p w14:paraId="0F926A0F"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Updated protocol information</w:t>
      </w:r>
    </w:p>
    <w:p w14:paraId="7EFB74D9"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Updated treatment plan</w:t>
      </w:r>
    </w:p>
    <w:p w14:paraId="0FBE99E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E22EA24"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Comprehensive Validation:</w:t>
      </w:r>
      <w:r w:rsidRPr="00B217BA">
        <w:rPr>
          <w:rFonts w:asciiTheme="majorBidi" w:hAnsiTheme="majorBidi" w:cstheme="majorBidi"/>
          <w:sz w:val="24"/>
          <w:szCs w:val="24"/>
        </w:rPr>
        <w:t xml:space="preserve"> Thorough validation of all required fields, ensuring proper formatting of patient ID, entry data, protocol, and treatment information.</w:t>
      </w:r>
    </w:p>
    <w:p w14:paraId="3C7D3BE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Atomic Updates:</w:t>
      </w:r>
      <w:r w:rsidRPr="00B217BA">
        <w:rPr>
          <w:rFonts w:asciiTheme="majorBidi" w:hAnsiTheme="majorBidi" w:cstheme="majorBidi"/>
          <w:sz w:val="24"/>
          <w:szCs w:val="24"/>
        </w:rPr>
        <w:t xml:space="preserve"> Uses MongoDB's updateOne operation with both $push and $set operators to atomically add historical data while updating protocol and treatment.</w:t>
      </w:r>
    </w:p>
    <w:p w14:paraId="2B6FB1B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Historical Tracking:</w:t>
      </w:r>
      <w:r w:rsidRPr="00B217BA">
        <w:rPr>
          <w:rFonts w:asciiTheme="majorBidi" w:hAnsiTheme="majorBidi" w:cstheme="majorBidi"/>
          <w:sz w:val="24"/>
          <w:szCs w:val="24"/>
        </w:rPr>
        <w:t xml:space="preserve"> New entries are automatically timestamped if not provided, maintaining chronological records.</w:t>
      </w:r>
    </w:p>
    <w:p w14:paraId="77014DB5" w14:textId="77777777" w:rsidR="00837626" w:rsidRDefault="00837626" w:rsidP="00837626">
      <w:pPr>
        <w:bidi w:val="0"/>
        <w:rPr>
          <w:rFonts w:asciiTheme="majorBidi" w:hAnsiTheme="majorBidi" w:cstheme="majorBidi"/>
          <w:b/>
          <w:bCs/>
          <w:sz w:val="24"/>
          <w:szCs w:val="24"/>
        </w:rPr>
      </w:pPr>
    </w:p>
    <w:p w14:paraId="080F1A9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8. update-treatment.js - Treatment Plan Update Endpoint</w:t>
      </w:r>
    </w:p>
    <w:p w14:paraId="467C7DE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treatment plans, allowing modifications to meal plans, physical activity schedules, sleep routines, and hydration guidelines.</w:t>
      </w:r>
    </w:p>
    <w:p w14:paraId="30F6FFB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Purpose:</w:t>
      </w:r>
      <w:r w:rsidRPr="00B217BA">
        <w:rPr>
          <w:rFonts w:asciiTheme="majorBidi" w:hAnsiTheme="majorBidi" w:cstheme="majorBidi"/>
          <w:sz w:val="24"/>
          <w:szCs w:val="24"/>
        </w:rPr>
        <w:t xml:space="preserve"> Update existing patient treatment plans with new or modified treatment data while maintaining proper authorization and data integrity.</w:t>
      </w:r>
    </w:p>
    <w:p w14:paraId="0EBC6E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DF1140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549A9321"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490B4E8D"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updatedTreatment:</w:t>
      </w:r>
      <w:r w:rsidRPr="00B217BA">
        <w:rPr>
          <w:rFonts w:asciiTheme="majorBidi" w:hAnsiTheme="majorBidi" w:cstheme="majorBidi"/>
          <w:sz w:val="24"/>
          <w:szCs w:val="24"/>
        </w:rPr>
        <w:t xml:space="preserve"> Complete treatment object with updated plans</w:t>
      </w:r>
    </w:p>
    <w:p w14:paraId="51D150D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61704DF"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Validation:</w:t>
      </w:r>
      <w:r w:rsidRPr="00B217BA">
        <w:rPr>
          <w:rFonts w:asciiTheme="majorBidi" w:hAnsiTheme="majorBidi" w:cstheme="majorBidi"/>
          <w:sz w:val="24"/>
          <w:szCs w:val="24"/>
        </w:rPr>
        <w:t xml:space="preserve"> Validates that both patient ID and updated treatment data are provided.</w:t>
      </w:r>
    </w:p>
    <w:p w14:paraId="1C22C4C4"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Patient Verification:</w:t>
      </w:r>
      <w:r w:rsidRPr="00B217BA">
        <w:rPr>
          <w:rFonts w:asciiTheme="majorBidi" w:hAnsiTheme="majorBidi" w:cstheme="majorBidi"/>
          <w:sz w:val="24"/>
          <w:szCs w:val="24"/>
        </w:rPr>
        <w:t xml:space="preserve"> Verifies that the specified patient exists and belongs to the authenticated user.</w:t>
      </w:r>
    </w:p>
    <w:p w14:paraId="7CE3604D"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Update:</w:t>
      </w:r>
      <w:r w:rsidRPr="00B217BA">
        <w:rPr>
          <w:rFonts w:asciiTheme="majorBidi" w:hAnsiTheme="majorBidi" w:cstheme="majorBidi"/>
          <w:sz w:val="24"/>
          <w:szCs w:val="24"/>
        </w:rPr>
        <w:t xml:space="preserve"> Uses MongoDB's updateOne operation with $set operator to replace the entire treatment object atomically.</w:t>
      </w:r>
    </w:p>
    <w:p w14:paraId="39F266A7"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Update Confirmation:</w:t>
      </w:r>
      <w:r w:rsidRPr="00B217BA">
        <w:rPr>
          <w:rFonts w:asciiTheme="majorBidi" w:hAnsiTheme="majorBidi" w:cstheme="majorBidi"/>
          <w:sz w:val="24"/>
          <w:szCs w:val="24"/>
        </w:rPr>
        <w:t xml:space="preserve"> Checks modifiedCount from database operation to confirm changes were made.</w:t>
      </w:r>
    </w:p>
    <w:p w14:paraId="0D93F7B6" w14:textId="77777777" w:rsidR="00ED78BF" w:rsidRDefault="00ED78BF" w:rsidP="00837626">
      <w:pPr>
        <w:bidi w:val="0"/>
        <w:rPr>
          <w:rFonts w:asciiTheme="majorBidi" w:hAnsiTheme="majorBidi" w:cstheme="majorBidi"/>
          <w:b/>
          <w:bCs/>
          <w:sz w:val="24"/>
          <w:szCs w:val="24"/>
        </w:rPr>
      </w:pPr>
    </w:p>
    <w:p w14:paraId="2358F81A" w14:textId="78DB3BD9"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9. openai.js - OpenAI API Integration Endpoint</w:t>
      </w:r>
    </w:p>
    <w:p w14:paraId="2732B25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Provides integration with OpenAI's GPT models to generate dynamic content for treatment plans and patient care recommendations.</w:t>
      </w:r>
    </w:p>
    <w:p w14:paraId="5EF0BCF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Process AI-powered requests for generating or updating treatment content, particularly meal plans and care recommendations.</w:t>
      </w:r>
    </w:p>
    <w:p w14:paraId="548D8E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/api/openai</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591041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55AF62" w14:textId="77777777" w:rsidR="00837626" w:rsidRPr="00B217BA" w:rsidRDefault="00837626" w:rsidP="00837626">
      <w:pPr>
        <w:numPr>
          <w:ilvl w:val="0"/>
          <w:numId w:val="46"/>
        </w:numPr>
        <w:bidi w:val="0"/>
        <w:rPr>
          <w:rFonts w:asciiTheme="majorBidi" w:hAnsiTheme="majorBidi" w:cstheme="majorBidi"/>
          <w:sz w:val="24"/>
          <w:szCs w:val="24"/>
        </w:rPr>
      </w:pPr>
      <w:r w:rsidRPr="00B217BA">
        <w:rPr>
          <w:rFonts w:asciiTheme="majorBidi" w:hAnsiTheme="majorBidi" w:cstheme="majorBidi"/>
          <w:b/>
          <w:bCs/>
          <w:sz w:val="24"/>
          <w:szCs w:val="24"/>
        </w:rPr>
        <w:t>messages:</w:t>
      </w:r>
      <w:r w:rsidRPr="00B217BA">
        <w:rPr>
          <w:rFonts w:asciiTheme="majorBidi" w:hAnsiTheme="majorBidi" w:cstheme="majorBidi"/>
          <w:sz w:val="24"/>
          <w:szCs w:val="24"/>
        </w:rPr>
        <w:t xml:space="preserve"> Array of message objects formatted for OpenAI's chat completion API</w:t>
      </w:r>
    </w:p>
    <w:p w14:paraId="6D3606B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AC523A"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OpenAI Configuration:</w:t>
      </w:r>
      <w:r w:rsidRPr="00B217BA">
        <w:rPr>
          <w:rFonts w:asciiTheme="majorBidi" w:hAnsiTheme="majorBidi" w:cstheme="majorBidi"/>
          <w:sz w:val="24"/>
          <w:szCs w:val="24"/>
        </w:rPr>
        <w:t xml:space="preserve"> Initializes OpenAI client using OPENAI_SECRET environment variable and configures "gpt-4o-mini" model.</w:t>
      </w:r>
    </w:p>
    <w:p w14:paraId="09DB5A4F"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Message Processing:</w:t>
      </w:r>
      <w:r w:rsidRPr="00B217BA">
        <w:rPr>
          <w:rFonts w:asciiTheme="majorBidi" w:hAnsiTheme="majorBidi" w:cstheme="majorBidi"/>
          <w:sz w:val="24"/>
          <w:szCs w:val="24"/>
        </w:rPr>
        <w:t xml:space="preserve"> Validates that request contains properly formatted messages array following OpenAI's expected format.</w:t>
      </w:r>
    </w:p>
    <w:p w14:paraId="3F24370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AI Response Handling:</w:t>
      </w:r>
      <w:r w:rsidRPr="00B217BA">
        <w:rPr>
          <w:rFonts w:asciiTheme="majorBidi" w:hAnsiTheme="majorBidi" w:cstheme="majorBidi"/>
          <w:sz w:val="24"/>
          <w:szCs w:val="24"/>
        </w:rPr>
        <w:t xml:space="preserve"> Extracts AI-generated content from response and returns it for integration into treatment plans.</w:t>
      </w:r>
    </w:p>
    <w:p w14:paraId="6B5F04F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Error Management:</w:t>
      </w:r>
      <w:r w:rsidRPr="00B217BA">
        <w:rPr>
          <w:rFonts w:asciiTheme="majorBidi" w:hAnsiTheme="majorBidi" w:cstheme="majorBidi"/>
          <w:sz w:val="24"/>
          <w:szCs w:val="24"/>
        </w:rPr>
        <w:t xml:space="preserve"> Specific error handling for OpenAI API failures, authentication issues, and malformed requests.</w:t>
      </w:r>
    </w:p>
    <w:p w14:paraId="374D7AC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Utility Libraries</w:t>
      </w:r>
    </w:p>
    <w:p w14:paraId="326AF27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backend includes several utility libraries in the /lib folder that provide shared functionality across all API routes, ensuring consistency and maintainability.</w:t>
      </w:r>
    </w:p>
    <w:p w14:paraId="4BE57DF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Database Connection Management</w:t>
      </w:r>
    </w:p>
    <w:p w14:paraId="3E1EAE1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mongodb.js - Database Connection Utility</w:t>
      </w:r>
    </w:p>
    <w:p w14:paraId="3A0AADF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MongoDB connections with environment-specific optimizations to ensure efficient database operations across the application.</w:t>
      </w:r>
    </w:p>
    <w:p w14:paraId="46C164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centralized, optimized database connection function that handles connection pooling and error management.</w:t>
      </w:r>
    </w:p>
    <w:p w14:paraId="0435A4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 Configuration</w:t>
      </w:r>
    </w:p>
    <w:p w14:paraId="18FB51D9"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cors.js - Cross-Origin Resource Sharing Setup</w:t>
      </w:r>
    </w:p>
    <w:p w14:paraId="7C7FB2D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Configures CORS policies to enable secure communication between the frontend and backend applications.</w:t>
      </w:r>
    </w:p>
    <w:p w14:paraId="49FDE1F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Manage cross-origin requests by defining allowed methods, origins, and headers for API security.</w:t>
      </w:r>
    </w:p>
    <w:p w14:paraId="2BD2893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Application Settings</w:t>
      </w:r>
    </w:p>
    <w:p w14:paraId="46E5C2B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settings.js - Application Configuration</w:t>
      </w:r>
    </w:p>
    <w:p w14:paraId="776BBCD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centralized configuration values used throughout the application.</w:t>
      </w:r>
    </w:p>
    <w:p w14:paraId="7B39A16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single source of truth for application-wide configuration settings.</w:t>
      </w:r>
    </w:p>
    <w:p w14:paraId="3D48C3C7" w14:textId="77777777" w:rsidR="00837626" w:rsidRDefault="00837626" w:rsidP="00E70D10">
      <w:pPr>
        <w:pStyle w:val="Heading1"/>
      </w:pPr>
    </w:p>
    <w:p w14:paraId="0931E74F" w14:textId="77777777" w:rsidR="00837626" w:rsidRDefault="00837626" w:rsidP="00837626"/>
    <w:p w14:paraId="02E4F1FC" w14:textId="77777777" w:rsidR="00837626" w:rsidRDefault="00837626" w:rsidP="00837626"/>
    <w:p w14:paraId="15EBDE26" w14:textId="77777777" w:rsidR="00837626" w:rsidRDefault="00837626" w:rsidP="00837626"/>
    <w:p w14:paraId="2803AD82" w14:textId="77777777" w:rsidR="00837626" w:rsidRDefault="00837626" w:rsidP="00837626"/>
    <w:p w14:paraId="7697F8E3" w14:textId="77777777" w:rsidR="00837626" w:rsidRDefault="00837626" w:rsidP="00837626"/>
    <w:p w14:paraId="4E42322C" w14:textId="77777777" w:rsidR="00837626" w:rsidRDefault="00837626" w:rsidP="00837626"/>
    <w:p w14:paraId="660307B9" w14:textId="77777777" w:rsidR="00944FC5" w:rsidRDefault="00944FC5" w:rsidP="00837626"/>
    <w:p w14:paraId="7635B92C" w14:textId="77777777" w:rsidR="00837626" w:rsidRDefault="00837626" w:rsidP="00837626"/>
    <w:p w14:paraId="621226D9" w14:textId="77777777" w:rsidR="00FB041F" w:rsidRDefault="00FB041F" w:rsidP="00837626"/>
    <w:p w14:paraId="3B2B6D1B" w14:textId="77777777" w:rsidR="00B73E60" w:rsidRPr="00837626" w:rsidRDefault="00B73E60" w:rsidP="00837626"/>
    <w:p w14:paraId="497656E6" w14:textId="08DC6473" w:rsidR="00E70D10" w:rsidRDefault="00393670" w:rsidP="00E70D10">
      <w:pPr>
        <w:pStyle w:val="Heading1"/>
      </w:pPr>
      <w:bookmarkStart w:id="19" w:name="_Toc204688388"/>
      <w:r>
        <w:lastRenderedPageBreak/>
        <w:t>8</w:t>
      </w:r>
      <w:r w:rsidR="00E70D10">
        <w:t xml:space="preserve">. </w:t>
      </w:r>
      <w:r w:rsidR="00E70D10" w:rsidRPr="00B10A81">
        <w:t>REFERENCES:</w:t>
      </w:r>
      <w:bookmarkEnd w:id="19"/>
    </w:p>
    <w:p w14:paraId="5BF0843A"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0" w:name="_Ref190094093"/>
      <w:r w:rsidRPr="003419F0">
        <w:rPr>
          <w:rFonts w:asciiTheme="majorBidi" w:hAnsiTheme="majorBidi" w:cstheme="majorBidi"/>
          <w:sz w:val="24"/>
          <w:szCs w:val="24"/>
        </w:rPr>
        <w:t>Schwartz, I. D. (2000). Failure to thrive: an old nemesis in the new millennium. </w:t>
      </w:r>
      <w:r w:rsidRPr="003419F0">
        <w:rPr>
          <w:rFonts w:asciiTheme="majorBidi" w:hAnsiTheme="majorBidi" w:cstheme="majorBidi"/>
          <w:i/>
          <w:iCs/>
          <w:sz w:val="24"/>
          <w:szCs w:val="24"/>
        </w:rPr>
        <w:t>Pediatrics in review</w:t>
      </w:r>
      <w:r w:rsidRPr="003419F0">
        <w:rPr>
          <w:rFonts w:asciiTheme="majorBidi" w:hAnsiTheme="majorBidi" w:cstheme="majorBidi"/>
          <w:sz w:val="24"/>
          <w:szCs w:val="24"/>
        </w:rPr>
        <w:t>, </w:t>
      </w:r>
      <w:r w:rsidRPr="003419F0">
        <w:rPr>
          <w:rFonts w:asciiTheme="majorBidi" w:hAnsiTheme="majorBidi" w:cstheme="majorBidi"/>
          <w:i/>
          <w:iCs/>
          <w:sz w:val="24"/>
          <w:szCs w:val="24"/>
        </w:rPr>
        <w:t>21</w:t>
      </w:r>
      <w:r w:rsidRPr="003419F0">
        <w:rPr>
          <w:rFonts w:asciiTheme="majorBidi" w:hAnsiTheme="majorBidi" w:cstheme="majorBidi"/>
          <w:sz w:val="24"/>
          <w:szCs w:val="24"/>
        </w:rPr>
        <w:t>(8), 257-264.</w:t>
      </w:r>
      <w:r w:rsidRPr="003419F0">
        <w:rPr>
          <w:rFonts w:asciiTheme="majorBidi" w:hAnsiTheme="majorBidi" w:cstheme="majorBidi"/>
          <w:sz w:val="24"/>
          <w:szCs w:val="24"/>
          <w:rtl/>
        </w:rPr>
        <w:t>‏</w:t>
      </w:r>
      <w:bookmarkEnd w:id="20"/>
    </w:p>
    <w:p w14:paraId="350D9AA2"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1" w:name="_Ref190094159"/>
      <w:r w:rsidRPr="003419F0">
        <w:rPr>
          <w:rFonts w:asciiTheme="majorBidi" w:hAnsiTheme="majorBidi" w:cstheme="majorBidi"/>
          <w:sz w:val="24"/>
          <w:szCs w:val="24"/>
        </w:rPr>
        <w:t>Cole, S. Z., &amp; Lanham, J. S. (2011). Failure to thrive: an update. </w:t>
      </w:r>
      <w:r w:rsidRPr="003419F0">
        <w:rPr>
          <w:rFonts w:asciiTheme="majorBidi" w:hAnsiTheme="majorBidi" w:cstheme="majorBidi"/>
          <w:i/>
          <w:iCs/>
          <w:sz w:val="24"/>
          <w:szCs w:val="24"/>
        </w:rPr>
        <w:t>American family physician</w:t>
      </w:r>
      <w:r w:rsidRPr="003419F0">
        <w:rPr>
          <w:rFonts w:asciiTheme="majorBidi" w:hAnsiTheme="majorBidi" w:cstheme="majorBidi"/>
          <w:sz w:val="24"/>
          <w:szCs w:val="24"/>
        </w:rPr>
        <w:t>, </w:t>
      </w:r>
      <w:r w:rsidRPr="003419F0">
        <w:rPr>
          <w:rFonts w:asciiTheme="majorBidi" w:hAnsiTheme="majorBidi" w:cstheme="majorBidi"/>
          <w:i/>
          <w:iCs/>
          <w:sz w:val="24"/>
          <w:szCs w:val="24"/>
        </w:rPr>
        <w:t>83</w:t>
      </w:r>
      <w:r w:rsidRPr="003419F0">
        <w:rPr>
          <w:rFonts w:asciiTheme="majorBidi" w:hAnsiTheme="majorBidi" w:cstheme="majorBidi"/>
          <w:sz w:val="24"/>
          <w:szCs w:val="24"/>
        </w:rPr>
        <w:t>(7), 829-834.</w:t>
      </w:r>
      <w:r w:rsidRPr="003419F0">
        <w:rPr>
          <w:rFonts w:asciiTheme="majorBidi" w:hAnsiTheme="majorBidi" w:cstheme="majorBidi"/>
          <w:sz w:val="24"/>
          <w:szCs w:val="24"/>
          <w:rtl/>
        </w:rPr>
        <w:t>‏</w:t>
      </w:r>
      <w:bookmarkEnd w:id="21"/>
    </w:p>
    <w:p w14:paraId="65F21277"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2" w:name="_Ref190094186"/>
      <w:r w:rsidRPr="003419F0">
        <w:rPr>
          <w:rFonts w:asciiTheme="majorBidi" w:hAnsiTheme="majorBidi" w:cstheme="majorBidi"/>
          <w:sz w:val="24"/>
          <w:szCs w:val="24"/>
        </w:rPr>
        <w:t>Kuczmarski, R. J. (2000). </w:t>
      </w:r>
      <w:r w:rsidRPr="003419F0">
        <w:rPr>
          <w:rFonts w:asciiTheme="majorBidi" w:hAnsiTheme="majorBidi" w:cstheme="majorBidi"/>
          <w:i/>
          <w:iCs/>
          <w:sz w:val="24"/>
          <w:szCs w:val="24"/>
        </w:rPr>
        <w:t>CDC growth charts: United States</w:t>
      </w:r>
      <w:r w:rsidRPr="003419F0">
        <w:rPr>
          <w:rFonts w:asciiTheme="majorBidi" w:hAnsiTheme="majorBidi" w:cstheme="majorBidi"/>
          <w:sz w:val="24"/>
          <w:szCs w:val="24"/>
        </w:rPr>
        <w:t> (No. 314). US Department of Health and Human Services, Centers for Disease Control and Prevention, National Center for Health Statistics.</w:t>
      </w:r>
      <w:r w:rsidRPr="003419F0">
        <w:rPr>
          <w:rFonts w:asciiTheme="majorBidi" w:hAnsiTheme="majorBidi" w:cstheme="majorBidi"/>
          <w:sz w:val="24"/>
          <w:szCs w:val="24"/>
          <w:rtl/>
        </w:rPr>
        <w:t>‏</w:t>
      </w:r>
      <w:bookmarkEnd w:id="22"/>
    </w:p>
    <w:p w14:paraId="12BB425D" w14:textId="77777777" w:rsidR="00E70D10" w:rsidRPr="003419F0" w:rsidRDefault="00E70D10" w:rsidP="00E70D10">
      <w:pPr>
        <w:pStyle w:val="ListParagraph"/>
        <w:numPr>
          <w:ilvl w:val="0"/>
          <w:numId w:val="68"/>
        </w:numPr>
        <w:bidi w:val="0"/>
        <w:spacing w:line="360" w:lineRule="auto"/>
        <w:rPr>
          <w:rFonts w:asciiTheme="majorBidi" w:hAnsiTheme="majorBidi" w:cstheme="majorBidi"/>
          <w:i/>
          <w:iCs/>
          <w:sz w:val="24"/>
          <w:szCs w:val="24"/>
        </w:rPr>
      </w:pPr>
      <w:bookmarkStart w:id="23" w:name="_Ref190094460"/>
      <w:r w:rsidRPr="003419F0">
        <w:rPr>
          <w:rFonts w:asciiTheme="majorBidi" w:hAnsiTheme="majorBidi" w:cstheme="majorBidi"/>
          <w:sz w:val="24"/>
          <w:szCs w:val="24"/>
        </w:rPr>
        <w:t>Levi-Soskin, N., Shaoul, R., Kohen, H., Jbara, A., &amp; Dori, D. (2019). Model-based diagnosis with FTTell: Assessing the potential for pediatric failure to thrive (FTT) during the perinatal stage. In </w:t>
      </w:r>
      <w:r w:rsidRPr="003419F0">
        <w:rPr>
          <w:rFonts w:asciiTheme="majorBidi" w:hAnsiTheme="majorBidi" w:cstheme="majorBidi"/>
          <w:i/>
          <w:iCs/>
          <w:sz w:val="24"/>
          <w:szCs w:val="24"/>
        </w:rPr>
        <w:t>Information Systems: Research, Development, Applications, Education: 12th SIGSAND/PLAIS EuroSymposium 2019, Gdansk, Poland, September 19, 2019, Proceedings</w:t>
      </w:r>
      <w:bookmarkEnd w:id="23"/>
      <w:r w:rsidRPr="003419F0">
        <w:rPr>
          <w:rFonts w:asciiTheme="majorBidi" w:hAnsiTheme="majorBidi" w:cstheme="majorBidi"/>
          <w:i/>
          <w:iCs/>
          <w:sz w:val="24"/>
          <w:szCs w:val="24"/>
        </w:rPr>
        <w:t xml:space="preserve"> </w:t>
      </w:r>
    </w:p>
    <w:p w14:paraId="34EDA92D"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4" w:name="_Ref190094563"/>
      <w:r w:rsidRPr="003419F0">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Pr="003419F0">
        <w:rPr>
          <w:rFonts w:asciiTheme="majorBidi" w:hAnsiTheme="majorBidi" w:cstheme="majorBidi"/>
          <w:i/>
          <w:iCs/>
          <w:sz w:val="24"/>
          <w:szCs w:val="24"/>
        </w:rPr>
        <w:t>Pediatrics</w:t>
      </w:r>
      <w:r w:rsidRPr="003419F0">
        <w:rPr>
          <w:rFonts w:asciiTheme="majorBidi" w:hAnsiTheme="majorBidi" w:cstheme="majorBidi"/>
          <w:sz w:val="24"/>
          <w:szCs w:val="24"/>
        </w:rPr>
        <w:t>, </w:t>
      </w:r>
      <w:r w:rsidRPr="003419F0">
        <w:rPr>
          <w:rFonts w:asciiTheme="majorBidi" w:hAnsiTheme="majorBidi" w:cstheme="majorBidi"/>
          <w:i/>
          <w:iCs/>
          <w:sz w:val="24"/>
          <w:szCs w:val="24"/>
        </w:rPr>
        <w:t>113</w:t>
      </w:r>
      <w:r w:rsidRPr="003419F0">
        <w:rPr>
          <w:rFonts w:asciiTheme="majorBidi" w:hAnsiTheme="majorBidi" w:cstheme="majorBidi"/>
          <w:sz w:val="24"/>
          <w:szCs w:val="24"/>
        </w:rPr>
        <w:t>(6), e617-e627.</w:t>
      </w:r>
      <w:r w:rsidRPr="003419F0">
        <w:rPr>
          <w:rFonts w:asciiTheme="majorBidi" w:hAnsiTheme="majorBidi" w:cstheme="majorBidi"/>
          <w:sz w:val="24"/>
          <w:szCs w:val="24"/>
          <w:rtl/>
        </w:rPr>
        <w:t>‏</w:t>
      </w:r>
      <w:bookmarkEnd w:id="24"/>
    </w:p>
    <w:p w14:paraId="1C7FF074"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5" w:name="_Ref190094571"/>
      <w:r w:rsidRPr="003419F0">
        <w:rPr>
          <w:rFonts w:asciiTheme="majorBidi" w:hAnsiTheme="majorBidi" w:cstheme="majorBidi"/>
          <w:sz w:val="24"/>
          <w:szCs w:val="24"/>
        </w:rPr>
        <w:t>Mehta, N. M., Corkins, M. R., Lyman, B., Malone, A., Goday, P. S., Carney, L., ... &amp; American Society for Parenteral and Enteral Nutrition (ASPEN) Board of Directors. (2013). Defining pediatric malnutrition: a paradigm shift toward etiology‐related definitions. </w:t>
      </w:r>
      <w:r w:rsidRPr="003419F0">
        <w:rPr>
          <w:rFonts w:asciiTheme="majorBidi" w:hAnsiTheme="majorBidi" w:cstheme="majorBidi"/>
          <w:i/>
          <w:iCs/>
          <w:sz w:val="24"/>
          <w:szCs w:val="24"/>
        </w:rPr>
        <w:t>Journal of Parenteral and Enteral Nutrition</w:t>
      </w:r>
      <w:r w:rsidRPr="003419F0">
        <w:rPr>
          <w:rFonts w:asciiTheme="majorBidi" w:hAnsiTheme="majorBidi" w:cstheme="majorBidi"/>
          <w:sz w:val="24"/>
          <w:szCs w:val="24"/>
        </w:rPr>
        <w:t>, </w:t>
      </w:r>
      <w:r w:rsidRPr="003419F0">
        <w:rPr>
          <w:rFonts w:asciiTheme="majorBidi" w:hAnsiTheme="majorBidi" w:cstheme="majorBidi"/>
          <w:i/>
          <w:iCs/>
          <w:sz w:val="24"/>
          <w:szCs w:val="24"/>
        </w:rPr>
        <w:t>37</w:t>
      </w:r>
      <w:r w:rsidRPr="003419F0">
        <w:rPr>
          <w:rFonts w:asciiTheme="majorBidi" w:hAnsiTheme="majorBidi" w:cstheme="majorBidi"/>
          <w:sz w:val="24"/>
          <w:szCs w:val="24"/>
        </w:rPr>
        <w:t>(4), 460-481.</w:t>
      </w:r>
      <w:bookmarkEnd w:id="25"/>
    </w:p>
    <w:p w14:paraId="73384218"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6" w:name="_Ref190094578"/>
      <w:r w:rsidRPr="003419F0">
        <w:rPr>
          <w:rFonts w:asciiTheme="majorBidi" w:hAnsiTheme="majorBidi" w:cstheme="majorBidi"/>
          <w:sz w:val="24"/>
          <w:szCs w:val="24"/>
        </w:rPr>
        <w:t>Fox, J., Johns, N., &amp; Rahmanzadeh, A. (1998). Disseminating medical knowledge: the PROforma approach. </w:t>
      </w:r>
      <w:r w:rsidRPr="003419F0">
        <w:rPr>
          <w:rFonts w:asciiTheme="majorBidi" w:hAnsiTheme="majorBidi" w:cstheme="majorBidi"/>
          <w:i/>
          <w:iCs/>
          <w:sz w:val="24"/>
          <w:szCs w:val="24"/>
        </w:rPr>
        <w:t>Artificial intelligence in medicine</w:t>
      </w:r>
      <w:r w:rsidRPr="003419F0">
        <w:rPr>
          <w:rFonts w:asciiTheme="majorBidi" w:hAnsiTheme="majorBidi" w:cstheme="majorBidi"/>
          <w:sz w:val="24"/>
          <w:szCs w:val="24"/>
        </w:rPr>
        <w:t>, </w:t>
      </w:r>
      <w:r w:rsidRPr="003419F0">
        <w:rPr>
          <w:rFonts w:asciiTheme="majorBidi" w:hAnsiTheme="majorBidi" w:cstheme="majorBidi"/>
          <w:i/>
          <w:iCs/>
          <w:sz w:val="24"/>
          <w:szCs w:val="24"/>
        </w:rPr>
        <w:t>14</w:t>
      </w:r>
      <w:r w:rsidRPr="003419F0">
        <w:rPr>
          <w:rFonts w:asciiTheme="majorBidi" w:hAnsiTheme="majorBidi" w:cstheme="majorBidi"/>
          <w:sz w:val="24"/>
          <w:szCs w:val="24"/>
        </w:rPr>
        <w:t>(1-2), 157-182.</w:t>
      </w:r>
      <w:r w:rsidRPr="003419F0">
        <w:rPr>
          <w:rFonts w:asciiTheme="majorBidi" w:hAnsiTheme="majorBidi" w:cstheme="majorBidi"/>
          <w:sz w:val="24"/>
          <w:szCs w:val="24"/>
          <w:rtl/>
        </w:rPr>
        <w:t>‏</w:t>
      </w:r>
      <w:bookmarkEnd w:id="26"/>
    </w:p>
    <w:p w14:paraId="504C7626"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7" w:name="_Ref190094587"/>
      <w:r w:rsidRPr="003419F0">
        <w:rPr>
          <w:rFonts w:asciiTheme="majorBidi" w:hAnsiTheme="majorBidi" w:cstheme="majorBidi"/>
          <w:sz w:val="24"/>
          <w:szCs w:val="24"/>
        </w:rPr>
        <w:t>Guo, C., Fu, Z., Zhang, Z., Ren, S., &amp; Sha, L. (2018). Design verifiably correct model patterns to facilitate modeling medical best practice guidelines with statecharts. </w:t>
      </w:r>
      <w:r w:rsidRPr="003419F0">
        <w:rPr>
          <w:rFonts w:asciiTheme="majorBidi" w:hAnsiTheme="majorBidi" w:cstheme="majorBidi"/>
          <w:i/>
          <w:iCs/>
          <w:sz w:val="24"/>
          <w:szCs w:val="24"/>
        </w:rPr>
        <w:t>IEEE Internet of Things Journal</w:t>
      </w:r>
      <w:r w:rsidRPr="003419F0">
        <w:rPr>
          <w:rFonts w:asciiTheme="majorBidi" w:hAnsiTheme="majorBidi" w:cstheme="majorBidi"/>
          <w:sz w:val="24"/>
          <w:szCs w:val="24"/>
        </w:rPr>
        <w:t>, </w:t>
      </w:r>
      <w:r w:rsidRPr="003419F0">
        <w:rPr>
          <w:rFonts w:asciiTheme="majorBidi" w:hAnsiTheme="majorBidi" w:cstheme="majorBidi"/>
          <w:i/>
          <w:iCs/>
          <w:sz w:val="24"/>
          <w:szCs w:val="24"/>
        </w:rPr>
        <w:t>6</w:t>
      </w:r>
      <w:r w:rsidRPr="003419F0">
        <w:rPr>
          <w:rFonts w:asciiTheme="majorBidi" w:hAnsiTheme="majorBidi" w:cstheme="majorBidi"/>
          <w:sz w:val="24"/>
          <w:szCs w:val="24"/>
        </w:rPr>
        <w:t>(4), 6276-6284.</w:t>
      </w:r>
      <w:r w:rsidRPr="003419F0">
        <w:rPr>
          <w:rFonts w:asciiTheme="majorBidi" w:hAnsiTheme="majorBidi" w:cstheme="majorBidi"/>
          <w:sz w:val="24"/>
          <w:szCs w:val="24"/>
          <w:rtl/>
        </w:rPr>
        <w:t>‏</w:t>
      </w:r>
      <w:bookmarkEnd w:id="27"/>
    </w:p>
    <w:p w14:paraId="205D6B25"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8" w:name="_Ref190094592"/>
      <w:r w:rsidRPr="003419F0">
        <w:rPr>
          <w:rFonts w:asciiTheme="majorBidi" w:hAnsiTheme="majorBidi" w:cstheme="majorBidi"/>
          <w:sz w:val="24"/>
          <w:szCs w:val="24"/>
        </w:rPr>
        <w:t>Guo, C., Ren, S., Jiang, Y., Wu, P. L., Sha, L., &amp; Berlin, R. B. (2016, April). Transforming medical best practice guidelines to executable and verifiable statechart models. In </w:t>
      </w:r>
      <w:r w:rsidRPr="003419F0">
        <w:rPr>
          <w:rFonts w:asciiTheme="majorBidi" w:hAnsiTheme="majorBidi" w:cstheme="majorBidi"/>
          <w:i/>
          <w:iCs/>
          <w:sz w:val="24"/>
          <w:szCs w:val="24"/>
        </w:rPr>
        <w:t>2016 ACM/IEEE 7th International Conference on Cyber-Physical Systems (ICCPS)</w:t>
      </w:r>
      <w:r w:rsidRPr="003419F0">
        <w:rPr>
          <w:rFonts w:asciiTheme="majorBidi" w:hAnsiTheme="majorBidi" w:cstheme="majorBidi"/>
          <w:sz w:val="24"/>
          <w:szCs w:val="24"/>
        </w:rPr>
        <w:t> (pp. 1-10). IEEE.</w:t>
      </w:r>
      <w:r w:rsidRPr="003419F0">
        <w:rPr>
          <w:rFonts w:asciiTheme="majorBidi" w:hAnsiTheme="majorBidi" w:cstheme="majorBidi"/>
          <w:sz w:val="24"/>
          <w:szCs w:val="24"/>
          <w:rtl/>
        </w:rPr>
        <w:t>‏</w:t>
      </w:r>
      <w:bookmarkEnd w:id="28"/>
    </w:p>
    <w:p w14:paraId="448BFD04" w14:textId="77777777" w:rsidR="00E70D10" w:rsidRPr="00734AFB" w:rsidRDefault="00E70D10" w:rsidP="007F0282">
      <w:pPr>
        <w:pStyle w:val="a"/>
        <w:jc w:val="both"/>
        <w:rPr>
          <w:b w:val="0"/>
          <w:bCs w:val="0"/>
          <w:rtl/>
        </w:rPr>
      </w:pPr>
    </w:p>
    <w:sectPr w:rsidR="00E70D10" w:rsidRPr="00734AFB" w:rsidSect="00DF28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BB18D" w14:textId="77777777" w:rsidR="00ED6B6E" w:rsidRDefault="00ED6B6E" w:rsidP="002D3CF9">
      <w:pPr>
        <w:spacing w:after="0" w:line="240" w:lineRule="auto"/>
      </w:pPr>
      <w:r>
        <w:separator/>
      </w:r>
    </w:p>
  </w:endnote>
  <w:endnote w:type="continuationSeparator" w:id="0">
    <w:p w14:paraId="22A77FBF" w14:textId="77777777" w:rsidR="00ED6B6E" w:rsidRDefault="00ED6B6E" w:rsidP="002D3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93093" w14:textId="77777777" w:rsidR="00ED6B6E" w:rsidRDefault="00ED6B6E" w:rsidP="002D3CF9">
      <w:pPr>
        <w:spacing w:after="0" w:line="240" w:lineRule="auto"/>
      </w:pPr>
      <w:r>
        <w:separator/>
      </w:r>
    </w:p>
  </w:footnote>
  <w:footnote w:type="continuationSeparator" w:id="0">
    <w:p w14:paraId="48C267FA" w14:textId="77777777" w:rsidR="00ED6B6E" w:rsidRDefault="00ED6B6E" w:rsidP="002D3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BD3"/>
    <w:multiLevelType w:val="multilevel"/>
    <w:tmpl w:val="4A70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E654C"/>
    <w:multiLevelType w:val="multilevel"/>
    <w:tmpl w:val="B896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326BF"/>
    <w:multiLevelType w:val="multilevel"/>
    <w:tmpl w:val="5ECAF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73C48"/>
    <w:multiLevelType w:val="multilevel"/>
    <w:tmpl w:val="986A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E768E"/>
    <w:multiLevelType w:val="multilevel"/>
    <w:tmpl w:val="ED06C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41A38"/>
    <w:multiLevelType w:val="multilevel"/>
    <w:tmpl w:val="13D65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524A3"/>
    <w:multiLevelType w:val="multilevel"/>
    <w:tmpl w:val="68CA6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42C8"/>
    <w:multiLevelType w:val="multilevel"/>
    <w:tmpl w:val="70D6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32037"/>
    <w:multiLevelType w:val="multilevel"/>
    <w:tmpl w:val="51A6B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52D6B"/>
    <w:multiLevelType w:val="hybridMultilevel"/>
    <w:tmpl w:val="427042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1C441D3"/>
    <w:multiLevelType w:val="multilevel"/>
    <w:tmpl w:val="E4D8D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414AC"/>
    <w:multiLevelType w:val="multilevel"/>
    <w:tmpl w:val="9BF47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3540D9"/>
    <w:multiLevelType w:val="multilevel"/>
    <w:tmpl w:val="0680A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304D6"/>
    <w:multiLevelType w:val="multilevel"/>
    <w:tmpl w:val="538EC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F83B76"/>
    <w:multiLevelType w:val="multilevel"/>
    <w:tmpl w:val="D3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C188E"/>
    <w:multiLevelType w:val="multilevel"/>
    <w:tmpl w:val="8048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F7A59"/>
    <w:multiLevelType w:val="multilevel"/>
    <w:tmpl w:val="1BEC7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B26F9"/>
    <w:multiLevelType w:val="multilevel"/>
    <w:tmpl w:val="BDEE0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9384E"/>
    <w:multiLevelType w:val="multilevel"/>
    <w:tmpl w:val="802C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62839"/>
    <w:multiLevelType w:val="multilevel"/>
    <w:tmpl w:val="BAA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64A8B"/>
    <w:multiLevelType w:val="multilevel"/>
    <w:tmpl w:val="0A4AF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1A55CD"/>
    <w:multiLevelType w:val="multilevel"/>
    <w:tmpl w:val="C082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44915"/>
    <w:multiLevelType w:val="multilevel"/>
    <w:tmpl w:val="039E4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8F37F2"/>
    <w:multiLevelType w:val="multilevel"/>
    <w:tmpl w:val="DC58D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947100"/>
    <w:multiLevelType w:val="multilevel"/>
    <w:tmpl w:val="AEF0B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8F0025"/>
    <w:multiLevelType w:val="multilevel"/>
    <w:tmpl w:val="50C6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3A4001"/>
    <w:multiLevelType w:val="multilevel"/>
    <w:tmpl w:val="3F482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A70CBE"/>
    <w:multiLevelType w:val="multilevel"/>
    <w:tmpl w:val="ECB6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820D7"/>
    <w:multiLevelType w:val="hybridMultilevel"/>
    <w:tmpl w:val="7BE68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BE10AAB"/>
    <w:multiLevelType w:val="multilevel"/>
    <w:tmpl w:val="C1E8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8A2A1B"/>
    <w:multiLevelType w:val="multilevel"/>
    <w:tmpl w:val="2A10F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ED0758"/>
    <w:multiLevelType w:val="multilevel"/>
    <w:tmpl w:val="C358A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1591E"/>
    <w:multiLevelType w:val="multilevel"/>
    <w:tmpl w:val="3EF4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9C19F8"/>
    <w:multiLevelType w:val="multilevel"/>
    <w:tmpl w:val="C59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81BD0"/>
    <w:multiLevelType w:val="multilevel"/>
    <w:tmpl w:val="5DE8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761137"/>
    <w:multiLevelType w:val="multilevel"/>
    <w:tmpl w:val="2148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AA675D"/>
    <w:multiLevelType w:val="multilevel"/>
    <w:tmpl w:val="56B2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7169DD"/>
    <w:multiLevelType w:val="multilevel"/>
    <w:tmpl w:val="0100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835111"/>
    <w:multiLevelType w:val="hybridMultilevel"/>
    <w:tmpl w:val="75BC4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003846"/>
    <w:multiLevelType w:val="multilevel"/>
    <w:tmpl w:val="4C62A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222CC4"/>
    <w:multiLevelType w:val="multilevel"/>
    <w:tmpl w:val="15860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F25154"/>
    <w:multiLevelType w:val="multilevel"/>
    <w:tmpl w:val="9E2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40758B"/>
    <w:multiLevelType w:val="hybridMultilevel"/>
    <w:tmpl w:val="6A0E3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1494966"/>
    <w:multiLevelType w:val="multilevel"/>
    <w:tmpl w:val="0AAC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BF6CAB"/>
    <w:multiLevelType w:val="multilevel"/>
    <w:tmpl w:val="4828A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4B08D2"/>
    <w:multiLevelType w:val="multilevel"/>
    <w:tmpl w:val="014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580250"/>
    <w:multiLevelType w:val="multilevel"/>
    <w:tmpl w:val="C3F6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8E0741"/>
    <w:multiLevelType w:val="multilevel"/>
    <w:tmpl w:val="E7E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315B21"/>
    <w:multiLevelType w:val="multilevel"/>
    <w:tmpl w:val="AD6CB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5B07A0"/>
    <w:multiLevelType w:val="multilevel"/>
    <w:tmpl w:val="6BB8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8437EF"/>
    <w:multiLevelType w:val="hybridMultilevel"/>
    <w:tmpl w:val="04D01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11A18C2"/>
    <w:multiLevelType w:val="multilevel"/>
    <w:tmpl w:val="15D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223412"/>
    <w:multiLevelType w:val="multilevel"/>
    <w:tmpl w:val="8E4E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596406"/>
    <w:multiLevelType w:val="multilevel"/>
    <w:tmpl w:val="220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475EFE"/>
    <w:multiLevelType w:val="multilevel"/>
    <w:tmpl w:val="1ECA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AA7DC6"/>
    <w:multiLevelType w:val="multilevel"/>
    <w:tmpl w:val="E8E8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F61A10"/>
    <w:multiLevelType w:val="hybridMultilevel"/>
    <w:tmpl w:val="ED1A8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51658A2"/>
    <w:multiLevelType w:val="multilevel"/>
    <w:tmpl w:val="188AD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F94CDE"/>
    <w:multiLevelType w:val="multilevel"/>
    <w:tmpl w:val="43D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906708"/>
    <w:multiLevelType w:val="hybridMultilevel"/>
    <w:tmpl w:val="C4963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A9C2C2B"/>
    <w:multiLevelType w:val="multilevel"/>
    <w:tmpl w:val="38C40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BD12C0"/>
    <w:multiLevelType w:val="multilevel"/>
    <w:tmpl w:val="E2AC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FB73C8"/>
    <w:multiLevelType w:val="multilevel"/>
    <w:tmpl w:val="016A8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351DA0"/>
    <w:multiLevelType w:val="multilevel"/>
    <w:tmpl w:val="1292E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450D57"/>
    <w:multiLevelType w:val="multilevel"/>
    <w:tmpl w:val="D6A2B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4829B3"/>
    <w:multiLevelType w:val="multilevel"/>
    <w:tmpl w:val="02061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F356B3"/>
    <w:multiLevelType w:val="multilevel"/>
    <w:tmpl w:val="B7CCA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0274D6"/>
    <w:multiLevelType w:val="multilevel"/>
    <w:tmpl w:val="0E66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350075"/>
    <w:multiLevelType w:val="multilevel"/>
    <w:tmpl w:val="4A6E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6E072D"/>
    <w:multiLevelType w:val="multilevel"/>
    <w:tmpl w:val="0340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E54070"/>
    <w:multiLevelType w:val="multilevel"/>
    <w:tmpl w:val="B1C08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600F04"/>
    <w:multiLevelType w:val="multilevel"/>
    <w:tmpl w:val="8FF65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583DA2"/>
    <w:multiLevelType w:val="multilevel"/>
    <w:tmpl w:val="3CBA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ED0234"/>
    <w:multiLevelType w:val="multilevel"/>
    <w:tmpl w:val="78920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643401"/>
    <w:multiLevelType w:val="hybridMultilevel"/>
    <w:tmpl w:val="35903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B6F3541"/>
    <w:multiLevelType w:val="multilevel"/>
    <w:tmpl w:val="758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7D48DB"/>
    <w:multiLevelType w:val="multilevel"/>
    <w:tmpl w:val="931E5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844AF9"/>
    <w:multiLevelType w:val="multilevel"/>
    <w:tmpl w:val="FD705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AF1CDB"/>
    <w:multiLevelType w:val="multilevel"/>
    <w:tmpl w:val="69181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DF4E09"/>
    <w:multiLevelType w:val="multilevel"/>
    <w:tmpl w:val="09289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235B8A"/>
    <w:multiLevelType w:val="multilevel"/>
    <w:tmpl w:val="E904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767463">
    <w:abstractNumId w:val="69"/>
  </w:num>
  <w:num w:numId="2" w16cid:durableId="557937675">
    <w:abstractNumId w:val="70"/>
  </w:num>
  <w:num w:numId="3" w16cid:durableId="762534257">
    <w:abstractNumId w:val="72"/>
  </w:num>
  <w:num w:numId="4" w16cid:durableId="2140492129">
    <w:abstractNumId w:val="56"/>
  </w:num>
  <w:num w:numId="5" w16cid:durableId="1676609653">
    <w:abstractNumId w:val="77"/>
  </w:num>
  <w:num w:numId="6" w16cid:durableId="180969566">
    <w:abstractNumId w:val="34"/>
  </w:num>
  <w:num w:numId="7" w16cid:durableId="246234372">
    <w:abstractNumId w:val="52"/>
  </w:num>
  <w:num w:numId="8" w16cid:durableId="631446282">
    <w:abstractNumId w:val="76"/>
  </w:num>
  <w:num w:numId="9" w16cid:durableId="513766562">
    <w:abstractNumId w:val="9"/>
  </w:num>
  <w:num w:numId="10" w16cid:durableId="1621450150">
    <w:abstractNumId w:val="2"/>
  </w:num>
  <w:num w:numId="11" w16cid:durableId="993603817">
    <w:abstractNumId w:val="68"/>
  </w:num>
  <w:num w:numId="12" w16cid:durableId="34281628">
    <w:abstractNumId w:val="74"/>
  </w:num>
  <w:num w:numId="13" w16cid:durableId="590235587">
    <w:abstractNumId w:val="17"/>
  </w:num>
  <w:num w:numId="14" w16cid:durableId="1236470697">
    <w:abstractNumId w:val="22"/>
  </w:num>
  <w:num w:numId="15" w16cid:durableId="2014187583">
    <w:abstractNumId w:val="18"/>
  </w:num>
  <w:num w:numId="16" w16cid:durableId="316300322">
    <w:abstractNumId w:val="82"/>
  </w:num>
  <w:num w:numId="17" w16cid:durableId="1629965937">
    <w:abstractNumId w:val="0"/>
  </w:num>
  <w:num w:numId="18" w16cid:durableId="343361530">
    <w:abstractNumId w:val="75"/>
  </w:num>
  <w:num w:numId="19" w16cid:durableId="1441334502">
    <w:abstractNumId w:val="40"/>
  </w:num>
  <w:num w:numId="20" w16cid:durableId="1560752329">
    <w:abstractNumId w:val="57"/>
  </w:num>
  <w:num w:numId="21" w16cid:durableId="1655453031">
    <w:abstractNumId w:val="81"/>
  </w:num>
  <w:num w:numId="22" w16cid:durableId="2026206203">
    <w:abstractNumId w:val="37"/>
  </w:num>
  <w:num w:numId="23" w16cid:durableId="22293595">
    <w:abstractNumId w:val="8"/>
  </w:num>
  <w:num w:numId="24" w16cid:durableId="203955588">
    <w:abstractNumId w:val="7"/>
  </w:num>
  <w:num w:numId="25" w16cid:durableId="1381250472">
    <w:abstractNumId w:val="80"/>
  </w:num>
  <w:num w:numId="26" w16cid:durableId="1404183375">
    <w:abstractNumId w:val="25"/>
  </w:num>
  <w:num w:numId="27" w16cid:durableId="1718970557">
    <w:abstractNumId w:val="21"/>
  </w:num>
  <w:num w:numId="28" w16cid:durableId="1526793564">
    <w:abstractNumId w:val="62"/>
  </w:num>
  <w:num w:numId="29" w16cid:durableId="1251430141">
    <w:abstractNumId w:val="55"/>
  </w:num>
  <w:num w:numId="30" w16cid:durableId="352223189">
    <w:abstractNumId w:val="32"/>
  </w:num>
  <w:num w:numId="31" w16cid:durableId="1796368749">
    <w:abstractNumId w:val="4"/>
  </w:num>
  <w:num w:numId="32" w16cid:durableId="1766731487">
    <w:abstractNumId w:val="5"/>
  </w:num>
  <w:num w:numId="33" w16cid:durableId="988559827">
    <w:abstractNumId w:val="48"/>
  </w:num>
  <w:num w:numId="34" w16cid:durableId="2122993228">
    <w:abstractNumId w:val="83"/>
  </w:num>
  <w:num w:numId="35" w16cid:durableId="61948779">
    <w:abstractNumId w:val="79"/>
  </w:num>
  <w:num w:numId="36" w16cid:durableId="1272132562">
    <w:abstractNumId w:val="27"/>
  </w:num>
  <w:num w:numId="37" w16cid:durableId="293027903">
    <w:abstractNumId w:val="66"/>
  </w:num>
  <w:num w:numId="38" w16cid:durableId="1898541065">
    <w:abstractNumId w:val="73"/>
  </w:num>
  <w:num w:numId="39" w16cid:durableId="1752966186">
    <w:abstractNumId w:val="11"/>
  </w:num>
  <w:num w:numId="40" w16cid:durableId="1609393095">
    <w:abstractNumId w:val="20"/>
  </w:num>
  <w:num w:numId="41" w16cid:durableId="783966906">
    <w:abstractNumId w:val="44"/>
  </w:num>
  <w:num w:numId="42" w16cid:durableId="690228112">
    <w:abstractNumId w:val="13"/>
  </w:num>
  <w:num w:numId="43" w16cid:durableId="297954492">
    <w:abstractNumId w:val="14"/>
  </w:num>
  <w:num w:numId="44" w16cid:durableId="1464301387">
    <w:abstractNumId w:val="58"/>
  </w:num>
  <w:num w:numId="45" w16cid:durableId="874856470">
    <w:abstractNumId w:val="61"/>
  </w:num>
  <w:num w:numId="46" w16cid:durableId="105394234">
    <w:abstractNumId w:val="23"/>
  </w:num>
  <w:num w:numId="47" w16cid:durableId="28074992">
    <w:abstractNumId w:val="64"/>
  </w:num>
  <w:num w:numId="48" w16cid:durableId="1538665134">
    <w:abstractNumId w:val="43"/>
  </w:num>
  <w:num w:numId="49" w16cid:durableId="1314606366">
    <w:abstractNumId w:val="3"/>
  </w:num>
  <w:num w:numId="50" w16cid:durableId="1965039362">
    <w:abstractNumId w:val="51"/>
  </w:num>
  <w:num w:numId="51" w16cid:durableId="107091021">
    <w:abstractNumId w:val="49"/>
  </w:num>
  <w:num w:numId="52" w16cid:durableId="1638531325">
    <w:abstractNumId w:val="71"/>
  </w:num>
  <w:num w:numId="53" w16cid:durableId="1733117436">
    <w:abstractNumId w:val="30"/>
  </w:num>
  <w:num w:numId="54" w16cid:durableId="834107687">
    <w:abstractNumId w:val="12"/>
  </w:num>
  <w:num w:numId="55" w16cid:durableId="213666514">
    <w:abstractNumId w:val="38"/>
  </w:num>
  <w:num w:numId="56" w16cid:durableId="1702903096">
    <w:abstractNumId w:val="15"/>
  </w:num>
  <w:num w:numId="57" w16cid:durableId="1827814374">
    <w:abstractNumId w:val="50"/>
  </w:num>
  <w:num w:numId="58" w16cid:durableId="1033117755">
    <w:abstractNumId w:val="16"/>
  </w:num>
  <w:num w:numId="59" w16cid:durableId="1461680771">
    <w:abstractNumId w:val="47"/>
  </w:num>
  <w:num w:numId="60" w16cid:durableId="2072843460">
    <w:abstractNumId w:val="53"/>
  </w:num>
  <w:num w:numId="61" w16cid:durableId="2116092218">
    <w:abstractNumId w:val="29"/>
  </w:num>
  <w:num w:numId="62" w16cid:durableId="437262443">
    <w:abstractNumId w:val="60"/>
  </w:num>
  <w:num w:numId="63" w16cid:durableId="115368939">
    <w:abstractNumId w:val="67"/>
  </w:num>
  <w:num w:numId="64" w16cid:durableId="612715132">
    <w:abstractNumId w:val="6"/>
  </w:num>
  <w:num w:numId="65" w16cid:durableId="36319036">
    <w:abstractNumId w:val="35"/>
  </w:num>
  <w:num w:numId="66" w16cid:durableId="1760324576">
    <w:abstractNumId w:val="42"/>
  </w:num>
  <w:num w:numId="67" w16cid:durableId="1894610770">
    <w:abstractNumId w:val="39"/>
  </w:num>
  <w:num w:numId="68" w16cid:durableId="175267657">
    <w:abstractNumId w:val="54"/>
  </w:num>
  <w:num w:numId="69" w16cid:durableId="2075076983">
    <w:abstractNumId w:val="19"/>
  </w:num>
  <w:num w:numId="70" w16cid:durableId="772357271">
    <w:abstractNumId w:val="84"/>
  </w:num>
  <w:num w:numId="71" w16cid:durableId="530263507">
    <w:abstractNumId w:val="28"/>
  </w:num>
  <w:num w:numId="72" w16cid:durableId="1977762129">
    <w:abstractNumId w:val="45"/>
  </w:num>
  <w:num w:numId="73" w16cid:durableId="285895288">
    <w:abstractNumId w:val="41"/>
  </w:num>
  <w:num w:numId="74" w16cid:durableId="458496188">
    <w:abstractNumId w:val="35"/>
  </w:num>
  <w:num w:numId="75" w16cid:durableId="1276139310">
    <w:abstractNumId w:val="46"/>
  </w:num>
  <w:num w:numId="76" w16cid:durableId="87428162">
    <w:abstractNumId w:val="78"/>
  </w:num>
  <w:num w:numId="77" w16cid:durableId="2002584805">
    <w:abstractNumId w:val="63"/>
  </w:num>
  <w:num w:numId="78" w16cid:durableId="2084982414">
    <w:abstractNumId w:val="33"/>
  </w:num>
  <w:num w:numId="79" w16cid:durableId="1898471054">
    <w:abstractNumId w:val="65"/>
  </w:num>
  <w:num w:numId="80" w16cid:durableId="1426724370">
    <w:abstractNumId w:val="24"/>
  </w:num>
  <w:num w:numId="81" w16cid:durableId="889346059">
    <w:abstractNumId w:val="59"/>
  </w:num>
  <w:num w:numId="82" w16cid:durableId="1010450445">
    <w:abstractNumId w:val="31"/>
  </w:num>
  <w:num w:numId="83" w16cid:durableId="1730766434">
    <w:abstractNumId w:val="10"/>
  </w:num>
  <w:num w:numId="84" w16cid:durableId="635644564">
    <w:abstractNumId w:val="1"/>
  </w:num>
  <w:num w:numId="85" w16cid:durableId="2083720383">
    <w:abstractNumId w:val="36"/>
  </w:num>
  <w:num w:numId="86" w16cid:durableId="211524171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BD2"/>
    <w:rsid w:val="00046AC2"/>
    <w:rsid w:val="00047569"/>
    <w:rsid w:val="000914C9"/>
    <w:rsid w:val="000B301D"/>
    <w:rsid w:val="000C2723"/>
    <w:rsid w:val="000C3093"/>
    <w:rsid w:val="000D6C43"/>
    <w:rsid w:val="000E2AC9"/>
    <w:rsid w:val="000E2EF3"/>
    <w:rsid w:val="00110C89"/>
    <w:rsid w:val="00154B5E"/>
    <w:rsid w:val="001775DB"/>
    <w:rsid w:val="001911FE"/>
    <w:rsid w:val="0019320D"/>
    <w:rsid w:val="001961F3"/>
    <w:rsid w:val="001D3CC2"/>
    <w:rsid w:val="001E703B"/>
    <w:rsid w:val="002222CA"/>
    <w:rsid w:val="002301D1"/>
    <w:rsid w:val="00253083"/>
    <w:rsid w:val="00286533"/>
    <w:rsid w:val="002B0B86"/>
    <w:rsid w:val="002D3CF9"/>
    <w:rsid w:val="002F56D7"/>
    <w:rsid w:val="003009F0"/>
    <w:rsid w:val="0031596E"/>
    <w:rsid w:val="00315F0F"/>
    <w:rsid w:val="00322C86"/>
    <w:rsid w:val="0035312E"/>
    <w:rsid w:val="0039012C"/>
    <w:rsid w:val="00393670"/>
    <w:rsid w:val="003B778F"/>
    <w:rsid w:val="003C67D0"/>
    <w:rsid w:val="003F6B4E"/>
    <w:rsid w:val="00407A32"/>
    <w:rsid w:val="0045150E"/>
    <w:rsid w:val="0045237A"/>
    <w:rsid w:val="00452BD2"/>
    <w:rsid w:val="004A0326"/>
    <w:rsid w:val="004A04DA"/>
    <w:rsid w:val="004A5321"/>
    <w:rsid w:val="004A63A2"/>
    <w:rsid w:val="004D2C78"/>
    <w:rsid w:val="004D57CC"/>
    <w:rsid w:val="004D7E94"/>
    <w:rsid w:val="004E6350"/>
    <w:rsid w:val="0050594B"/>
    <w:rsid w:val="00513765"/>
    <w:rsid w:val="005162BB"/>
    <w:rsid w:val="00517AE9"/>
    <w:rsid w:val="0052555F"/>
    <w:rsid w:val="005300C6"/>
    <w:rsid w:val="005722A8"/>
    <w:rsid w:val="0058286E"/>
    <w:rsid w:val="005A4642"/>
    <w:rsid w:val="005B691E"/>
    <w:rsid w:val="005E04F3"/>
    <w:rsid w:val="005F1FB0"/>
    <w:rsid w:val="005F2399"/>
    <w:rsid w:val="00630B1E"/>
    <w:rsid w:val="0064751E"/>
    <w:rsid w:val="00656D35"/>
    <w:rsid w:val="00707151"/>
    <w:rsid w:val="007320DE"/>
    <w:rsid w:val="00734AFB"/>
    <w:rsid w:val="007565F4"/>
    <w:rsid w:val="00782D72"/>
    <w:rsid w:val="007A3602"/>
    <w:rsid w:val="007C534B"/>
    <w:rsid w:val="007D48F6"/>
    <w:rsid w:val="007E3DF0"/>
    <w:rsid w:val="007F0282"/>
    <w:rsid w:val="007F15EC"/>
    <w:rsid w:val="007F3C6D"/>
    <w:rsid w:val="0080221E"/>
    <w:rsid w:val="00812C76"/>
    <w:rsid w:val="008364DE"/>
    <w:rsid w:val="00837626"/>
    <w:rsid w:val="00852A2C"/>
    <w:rsid w:val="00871AA2"/>
    <w:rsid w:val="008854B4"/>
    <w:rsid w:val="0089540C"/>
    <w:rsid w:val="008C4950"/>
    <w:rsid w:val="009129DC"/>
    <w:rsid w:val="00914A81"/>
    <w:rsid w:val="00944FC5"/>
    <w:rsid w:val="009468C9"/>
    <w:rsid w:val="00952B4C"/>
    <w:rsid w:val="00972CC3"/>
    <w:rsid w:val="009901FA"/>
    <w:rsid w:val="009A4EC8"/>
    <w:rsid w:val="009A7BEC"/>
    <w:rsid w:val="009B7755"/>
    <w:rsid w:val="009C3C2A"/>
    <w:rsid w:val="009F6511"/>
    <w:rsid w:val="009F6999"/>
    <w:rsid w:val="00A02C11"/>
    <w:rsid w:val="00A044A3"/>
    <w:rsid w:val="00A16E7A"/>
    <w:rsid w:val="00A21EE1"/>
    <w:rsid w:val="00A460AC"/>
    <w:rsid w:val="00A940B9"/>
    <w:rsid w:val="00AA72D4"/>
    <w:rsid w:val="00AD2538"/>
    <w:rsid w:val="00B217BA"/>
    <w:rsid w:val="00B25BF8"/>
    <w:rsid w:val="00B552E7"/>
    <w:rsid w:val="00B73E60"/>
    <w:rsid w:val="00B845A3"/>
    <w:rsid w:val="00B96368"/>
    <w:rsid w:val="00BB5389"/>
    <w:rsid w:val="00BB5A67"/>
    <w:rsid w:val="00BE55A8"/>
    <w:rsid w:val="00C27B9D"/>
    <w:rsid w:val="00C53125"/>
    <w:rsid w:val="00C53450"/>
    <w:rsid w:val="00C5521C"/>
    <w:rsid w:val="00C71506"/>
    <w:rsid w:val="00C9529B"/>
    <w:rsid w:val="00D168CF"/>
    <w:rsid w:val="00D468E8"/>
    <w:rsid w:val="00D5602D"/>
    <w:rsid w:val="00D60FBD"/>
    <w:rsid w:val="00D61347"/>
    <w:rsid w:val="00D62970"/>
    <w:rsid w:val="00DE14F0"/>
    <w:rsid w:val="00DF2812"/>
    <w:rsid w:val="00E51ECF"/>
    <w:rsid w:val="00E53040"/>
    <w:rsid w:val="00E70D10"/>
    <w:rsid w:val="00E7486F"/>
    <w:rsid w:val="00E802E7"/>
    <w:rsid w:val="00E97693"/>
    <w:rsid w:val="00E97B88"/>
    <w:rsid w:val="00EA0CE5"/>
    <w:rsid w:val="00EA55C8"/>
    <w:rsid w:val="00ED6B6E"/>
    <w:rsid w:val="00ED78BF"/>
    <w:rsid w:val="00F62B5B"/>
    <w:rsid w:val="00F961AF"/>
    <w:rsid w:val="00F96890"/>
    <w:rsid w:val="00FA6DEE"/>
    <w:rsid w:val="00FB041F"/>
    <w:rsid w:val="00FF050C"/>
    <w:rsid w:val="00FF10B7"/>
    <w:rsid w:val="00FF26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BEA70"/>
  <w15:chartTrackingRefBased/>
  <w15:docId w15:val="{7967689B-DC4F-425B-8531-E4253611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BD2"/>
    <w:pPr>
      <w:bidi/>
    </w:pPr>
    <w:rPr>
      <w:rFonts w:ascii="Aptos" w:eastAsia="Aptos" w:hAnsi="Aptos" w:cs="Aptos"/>
      <w:kern w:val="0"/>
      <w14:ligatures w14:val="none"/>
    </w:rPr>
  </w:style>
  <w:style w:type="paragraph" w:styleId="Heading1">
    <w:name w:val="heading 1"/>
    <w:basedOn w:val="Normal"/>
    <w:next w:val="Normal"/>
    <w:link w:val="Heading1Char"/>
    <w:uiPriority w:val="9"/>
    <w:qFormat/>
    <w:rsid w:val="00452BD2"/>
    <w:pPr>
      <w:keepNext/>
      <w:keepLines/>
      <w:bidi w:val="0"/>
      <w:spacing w:before="360" w:after="80"/>
      <w:outlineLvl w:val="0"/>
    </w:pPr>
    <w:rPr>
      <w:rFonts w:asciiTheme="majorBidi" w:eastAsiaTheme="majorEastAsia" w:hAnsiTheme="majorBidi" w:cstheme="majorBidi"/>
      <w:b/>
      <w:bCs/>
      <w:color w:val="000000" w:themeColor="text1"/>
      <w:sz w:val="24"/>
      <w:szCs w:val="24"/>
    </w:rPr>
  </w:style>
  <w:style w:type="paragraph" w:styleId="Heading2">
    <w:name w:val="heading 2"/>
    <w:basedOn w:val="a"/>
    <w:next w:val="Normal"/>
    <w:link w:val="Heading2Char"/>
    <w:uiPriority w:val="9"/>
    <w:unhideWhenUsed/>
    <w:qFormat/>
    <w:rsid w:val="007320DE"/>
    <w:pPr>
      <w:outlineLvl w:val="1"/>
    </w:pPr>
    <w:rPr>
      <w:noProof/>
      <w14:ligatures w14:val="standardContextual"/>
    </w:rPr>
  </w:style>
  <w:style w:type="paragraph" w:styleId="Heading3">
    <w:name w:val="heading 3"/>
    <w:basedOn w:val="Normal"/>
    <w:next w:val="Normal"/>
    <w:link w:val="Heading3Char"/>
    <w:uiPriority w:val="9"/>
    <w:semiHidden/>
    <w:unhideWhenUsed/>
    <w:qFormat/>
    <w:rsid w:val="00452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BD2"/>
    <w:rPr>
      <w:rFonts w:asciiTheme="majorBidi" w:eastAsiaTheme="majorEastAsia" w:hAnsiTheme="majorBidi" w:cstheme="majorBidi"/>
      <w:b/>
      <w:bCs/>
      <w:color w:val="000000" w:themeColor="text1"/>
      <w:kern w:val="0"/>
      <w:sz w:val="24"/>
      <w:szCs w:val="24"/>
      <w14:ligatures w14:val="none"/>
    </w:rPr>
  </w:style>
  <w:style w:type="character" w:customStyle="1" w:styleId="Heading2Char">
    <w:name w:val="Heading 2 Char"/>
    <w:basedOn w:val="DefaultParagraphFont"/>
    <w:link w:val="Heading2"/>
    <w:uiPriority w:val="9"/>
    <w:rsid w:val="007320DE"/>
    <w:rPr>
      <w:rFonts w:asciiTheme="majorBidi" w:eastAsia="Aptos" w:hAnsiTheme="majorBidi" w:cstheme="majorBidi"/>
      <w:b/>
      <w:bCs/>
      <w:noProof/>
      <w:kern w:val="0"/>
      <w:sz w:val="24"/>
      <w:szCs w:val="24"/>
    </w:rPr>
  </w:style>
  <w:style w:type="character" w:customStyle="1" w:styleId="Heading3Char">
    <w:name w:val="Heading 3 Char"/>
    <w:basedOn w:val="DefaultParagraphFont"/>
    <w:link w:val="Heading3"/>
    <w:uiPriority w:val="9"/>
    <w:semiHidden/>
    <w:rsid w:val="00452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BD2"/>
    <w:rPr>
      <w:rFonts w:eastAsiaTheme="majorEastAsia" w:cstheme="majorBidi"/>
      <w:color w:val="272727" w:themeColor="text1" w:themeTint="D8"/>
    </w:rPr>
  </w:style>
  <w:style w:type="paragraph" w:styleId="Title">
    <w:name w:val="Title"/>
    <w:basedOn w:val="Normal"/>
    <w:next w:val="Normal"/>
    <w:link w:val="TitleChar"/>
    <w:uiPriority w:val="10"/>
    <w:qFormat/>
    <w:rsid w:val="00452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BD2"/>
    <w:pPr>
      <w:spacing w:before="160"/>
      <w:jc w:val="center"/>
    </w:pPr>
    <w:rPr>
      <w:i/>
      <w:iCs/>
      <w:color w:val="404040" w:themeColor="text1" w:themeTint="BF"/>
    </w:rPr>
  </w:style>
  <w:style w:type="character" w:customStyle="1" w:styleId="QuoteChar">
    <w:name w:val="Quote Char"/>
    <w:basedOn w:val="DefaultParagraphFont"/>
    <w:link w:val="Quote"/>
    <w:uiPriority w:val="29"/>
    <w:rsid w:val="00452BD2"/>
    <w:rPr>
      <w:i/>
      <w:iCs/>
      <w:color w:val="404040" w:themeColor="text1" w:themeTint="BF"/>
    </w:rPr>
  </w:style>
  <w:style w:type="paragraph" w:styleId="ListParagraph">
    <w:name w:val="List Paragraph"/>
    <w:basedOn w:val="Normal"/>
    <w:uiPriority w:val="34"/>
    <w:qFormat/>
    <w:rsid w:val="00452BD2"/>
    <w:pPr>
      <w:ind w:left="720"/>
      <w:contextualSpacing/>
    </w:pPr>
  </w:style>
  <w:style w:type="character" w:styleId="IntenseEmphasis">
    <w:name w:val="Intense Emphasis"/>
    <w:basedOn w:val="DefaultParagraphFont"/>
    <w:uiPriority w:val="21"/>
    <w:qFormat/>
    <w:rsid w:val="00452BD2"/>
    <w:rPr>
      <w:i/>
      <w:iCs/>
      <w:color w:val="0F4761" w:themeColor="accent1" w:themeShade="BF"/>
    </w:rPr>
  </w:style>
  <w:style w:type="paragraph" w:styleId="IntenseQuote">
    <w:name w:val="Intense Quote"/>
    <w:basedOn w:val="Normal"/>
    <w:next w:val="Normal"/>
    <w:link w:val="IntenseQuoteChar"/>
    <w:uiPriority w:val="30"/>
    <w:qFormat/>
    <w:rsid w:val="00452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BD2"/>
    <w:rPr>
      <w:i/>
      <w:iCs/>
      <w:color w:val="0F4761" w:themeColor="accent1" w:themeShade="BF"/>
    </w:rPr>
  </w:style>
  <w:style w:type="character" w:styleId="IntenseReference">
    <w:name w:val="Intense Reference"/>
    <w:basedOn w:val="DefaultParagraphFont"/>
    <w:uiPriority w:val="32"/>
    <w:qFormat/>
    <w:rsid w:val="00452BD2"/>
    <w:rPr>
      <w:b/>
      <w:bCs/>
      <w:smallCaps/>
      <w:color w:val="0F4761" w:themeColor="accent1" w:themeShade="BF"/>
      <w:spacing w:val="5"/>
    </w:rPr>
  </w:style>
  <w:style w:type="paragraph" w:customStyle="1" w:styleId="a">
    <w:name w:val="פרויקט"/>
    <w:basedOn w:val="Normal"/>
    <w:link w:val="a0"/>
    <w:qFormat/>
    <w:rsid w:val="0050594B"/>
    <w:pPr>
      <w:bidi w:val="0"/>
    </w:pPr>
    <w:rPr>
      <w:rFonts w:asciiTheme="majorBidi" w:hAnsiTheme="majorBidi" w:cstheme="majorBidi"/>
      <w:b/>
      <w:bCs/>
      <w:sz w:val="24"/>
      <w:szCs w:val="24"/>
    </w:rPr>
  </w:style>
  <w:style w:type="character" w:customStyle="1" w:styleId="a0">
    <w:name w:val="פרויקט תו"/>
    <w:basedOn w:val="DefaultParagraphFont"/>
    <w:link w:val="a"/>
    <w:rsid w:val="0050594B"/>
    <w:rPr>
      <w:rFonts w:asciiTheme="majorBidi" w:eastAsia="Aptos" w:hAnsiTheme="majorBidi" w:cstheme="majorBidi"/>
      <w:b/>
      <w:bCs/>
      <w:kern w:val="0"/>
      <w:sz w:val="24"/>
      <w:szCs w:val="24"/>
      <w14:ligatures w14:val="none"/>
    </w:rPr>
  </w:style>
  <w:style w:type="character" w:styleId="Hyperlink">
    <w:name w:val="Hyperlink"/>
    <w:basedOn w:val="DefaultParagraphFont"/>
    <w:uiPriority w:val="99"/>
    <w:unhideWhenUsed/>
    <w:rsid w:val="004A5321"/>
    <w:rPr>
      <w:color w:val="467886" w:themeColor="hyperlink"/>
      <w:u w:val="single"/>
    </w:rPr>
  </w:style>
  <w:style w:type="paragraph" w:styleId="TOCHeading">
    <w:name w:val="TOC Heading"/>
    <w:basedOn w:val="Heading1"/>
    <w:next w:val="Normal"/>
    <w:uiPriority w:val="39"/>
    <w:unhideWhenUsed/>
    <w:qFormat/>
    <w:rsid w:val="007320DE"/>
    <w:pPr>
      <w:bidi/>
      <w:spacing w:before="240" w:after="0"/>
      <w:outlineLvl w:val="9"/>
    </w:pPr>
    <w:rPr>
      <w:rFonts w:asciiTheme="majorHAnsi" w:hAnsiTheme="majorHAnsi"/>
      <w:b w:val="0"/>
      <w:bCs w:val="0"/>
      <w:color w:val="0F4761" w:themeColor="accent1" w:themeShade="BF"/>
      <w:sz w:val="32"/>
      <w:szCs w:val="32"/>
      <w:rtl/>
      <w:cs/>
    </w:rPr>
  </w:style>
  <w:style w:type="paragraph" w:styleId="TOC1">
    <w:name w:val="toc 1"/>
    <w:basedOn w:val="Normal"/>
    <w:next w:val="Normal"/>
    <w:autoRedefine/>
    <w:uiPriority w:val="39"/>
    <w:unhideWhenUsed/>
    <w:rsid w:val="009F6999"/>
    <w:pPr>
      <w:tabs>
        <w:tab w:val="right" w:leader="dot" w:pos="8296"/>
      </w:tabs>
      <w:bidi w:val="0"/>
      <w:spacing w:after="100"/>
    </w:pPr>
  </w:style>
  <w:style w:type="paragraph" w:styleId="TOC2">
    <w:name w:val="toc 2"/>
    <w:basedOn w:val="Normal"/>
    <w:next w:val="Normal"/>
    <w:autoRedefine/>
    <w:uiPriority w:val="39"/>
    <w:unhideWhenUsed/>
    <w:rsid w:val="00837626"/>
    <w:pPr>
      <w:tabs>
        <w:tab w:val="right" w:leader="dot" w:pos="8296"/>
      </w:tabs>
      <w:bidi w:val="0"/>
      <w:spacing w:after="100"/>
      <w:ind w:left="220"/>
    </w:pPr>
  </w:style>
  <w:style w:type="character" w:styleId="FollowedHyperlink">
    <w:name w:val="FollowedHyperlink"/>
    <w:basedOn w:val="DefaultParagraphFont"/>
    <w:uiPriority w:val="99"/>
    <w:semiHidden/>
    <w:unhideWhenUsed/>
    <w:rsid w:val="0089540C"/>
    <w:rPr>
      <w:color w:val="96607D" w:themeColor="followedHyperlink"/>
      <w:u w:val="single"/>
    </w:rPr>
  </w:style>
  <w:style w:type="character" w:styleId="CommentReference">
    <w:name w:val="annotation reference"/>
    <w:basedOn w:val="DefaultParagraphFont"/>
    <w:uiPriority w:val="99"/>
    <w:semiHidden/>
    <w:unhideWhenUsed/>
    <w:rsid w:val="000C3093"/>
    <w:rPr>
      <w:sz w:val="16"/>
      <w:szCs w:val="16"/>
    </w:rPr>
  </w:style>
  <w:style w:type="paragraph" w:styleId="CommentText">
    <w:name w:val="annotation text"/>
    <w:basedOn w:val="Normal"/>
    <w:link w:val="CommentTextChar"/>
    <w:uiPriority w:val="99"/>
    <w:unhideWhenUsed/>
    <w:rsid w:val="000C3093"/>
    <w:pPr>
      <w:spacing w:line="240" w:lineRule="auto"/>
    </w:pPr>
    <w:rPr>
      <w:sz w:val="20"/>
      <w:szCs w:val="20"/>
    </w:rPr>
  </w:style>
  <w:style w:type="character" w:customStyle="1" w:styleId="CommentTextChar">
    <w:name w:val="Comment Text Char"/>
    <w:basedOn w:val="DefaultParagraphFont"/>
    <w:link w:val="CommentText"/>
    <w:uiPriority w:val="99"/>
    <w:rsid w:val="000C3093"/>
    <w:rPr>
      <w:rFonts w:ascii="Aptos" w:eastAsia="Aptos" w:hAnsi="Aptos" w:cs="Aptos"/>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C3093"/>
    <w:rPr>
      <w:b/>
      <w:bCs/>
    </w:rPr>
  </w:style>
  <w:style w:type="character" w:customStyle="1" w:styleId="CommentSubjectChar">
    <w:name w:val="Comment Subject Char"/>
    <w:basedOn w:val="CommentTextChar"/>
    <w:link w:val="CommentSubject"/>
    <w:uiPriority w:val="99"/>
    <w:semiHidden/>
    <w:rsid w:val="000C3093"/>
    <w:rPr>
      <w:rFonts w:ascii="Aptos" w:eastAsia="Aptos" w:hAnsi="Aptos" w:cs="Aptos"/>
      <w:b/>
      <w:bCs/>
      <w:kern w:val="0"/>
      <w:sz w:val="20"/>
      <w:szCs w:val="20"/>
      <w14:ligatures w14:val="none"/>
    </w:rPr>
  </w:style>
  <w:style w:type="paragraph" w:styleId="Header">
    <w:name w:val="header"/>
    <w:basedOn w:val="Normal"/>
    <w:link w:val="HeaderChar"/>
    <w:uiPriority w:val="99"/>
    <w:unhideWhenUsed/>
    <w:rsid w:val="002D3CF9"/>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CF9"/>
    <w:rPr>
      <w:rFonts w:ascii="Aptos" w:eastAsia="Aptos" w:hAnsi="Aptos" w:cs="Aptos"/>
      <w:kern w:val="0"/>
      <w14:ligatures w14:val="none"/>
    </w:rPr>
  </w:style>
  <w:style w:type="paragraph" w:styleId="Footer">
    <w:name w:val="footer"/>
    <w:basedOn w:val="Normal"/>
    <w:link w:val="FooterChar"/>
    <w:uiPriority w:val="99"/>
    <w:unhideWhenUsed/>
    <w:rsid w:val="002D3CF9"/>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CF9"/>
    <w:rPr>
      <w:rFonts w:ascii="Aptos" w:eastAsia="Aptos" w:hAnsi="Aptos" w:cs="Aptos"/>
      <w:kern w:val="0"/>
      <w14:ligatures w14:val="none"/>
    </w:rPr>
  </w:style>
  <w:style w:type="table" w:styleId="TableGrid">
    <w:name w:val="Table Grid"/>
    <w:basedOn w:val="TableNormal"/>
    <w:uiPriority w:val="59"/>
    <w:rsid w:val="002B0B86"/>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2578">
      <w:bodyDiv w:val="1"/>
      <w:marLeft w:val="0"/>
      <w:marRight w:val="0"/>
      <w:marTop w:val="0"/>
      <w:marBottom w:val="0"/>
      <w:divBdr>
        <w:top w:val="none" w:sz="0" w:space="0" w:color="auto"/>
        <w:left w:val="none" w:sz="0" w:space="0" w:color="auto"/>
        <w:bottom w:val="none" w:sz="0" w:space="0" w:color="auto"/>
        <w:right w:val="none" w:sz="0" w:space="0" w:color="auto"/>
      </w:divBdr>
    </w:div>
    <w:div w:id="206989687">
      <w:bodyDiv w:val="1"/>
      <w:marLeft w:val="0"/>
      <w:marRight w:val="0"/>
      <w:marTop w:val="0"/>
      <w:marBottom w:val="0"/>
      <w:divBdr>
        <w:top w:val="none" w:sz="0" w:space="0" w:color="auto"/>
        <w:left w:val="none" w:sz="0" w:space="0" w:color="auto"/>
        <w:bottom w:val="none" w:sz="0" w:space="0" w:color="auto"/>
        <w:right w:val="none" w:sz="0" w:space="0" w:color="auto"/>
      </w:divBdr>
    </w:div>
    <w:div w:id="261694567">
      <w:bodyDiv w:val="1"/>
      <w:marLeft w:val="0"/>
      <w:marRight w:val="0"/>
      <w:marTop w:val="0"/>
      <w:marBottom w:val="0"/>
      <w:divBdr>
        <w:top w:val="none" w:sz="0" w:space="0" w:color="auto"/>
        <w:left w:val="none" w:sz="0" w:space="0" w:color="auto"/>
        <w:bottom w:val="none" w:sz="0" w:space="0" w:color="auto"/>
        <w:right w:val="none" w:sz="0" w:space="0" w:color="auto"/>
      </w:divBdr>
    </w:div>
    <w:div w:id="303237974">
      <w:bodyDiv w:val="1"/>
      <w:marLeft w:val="0"/>
      <w:marRight w:val="0"/>
      <w:marTop w:val="0"/>
      <w:marBottom w:val="0"/>
      <w:divBdr>
        <w:top w:val="none" w:sz="0" w:space="0" w:color="auto"/>
        <w:left w:val="none" w:sz="0" w:space="0" w:color="auto"/>
        <w:bottom w:val="none" w:sz="0" w:space="0" w:color="auto"/>
        <w:right w:val="none" w:sz="0" w:space="0" w:color="auto"/>
      </w:divBdr>
    </w:div>
    <w:div w:id="306864388">
      <w:bodyDiv w:val="1"/>
      <w:marLeft w:val="0"/>
      <w:marRight w:val="0"/>
      <w:marTop w:val="0"/>
      <w:marBottom w:val="0"/>
      <w:divBdr>
        <w:top w:val="none" w:sz="0" w:space="0" w:color="auto"/>
        <w:left w:val="none" w:sz="0" w:space="0" w:color="auto"/>
        <w:bottom w:val="none" w:sz="0" w:space="0" w:color="auto"/>
        <w:right w:val="none" w:sz="0" w:space="0" w:color="auto"/>
      </w:divBdr>
    </w:div>
    <w:div w:id="315183231">
      <w:bodyDiv w:val="1"/>
      <w:marLeft w:val="0"/>
      <w:marRight w:val="0"/>
      <w:marTop w:val="0"/>
      <w:marBottom w:val="0"/>
      <w:divBdr>
        <w:top w:val="none" w:sz="0" w:space="0" w:color="auto"/>
        <w:left w:val="none" w:sz="0" w:space="0" w:color="auto"/>
        <w:bottom w:val="none" w:sz="0" w:space="0" w:color="auto"/>
        <w:right w:val="none" w:sz="0" w:space="0" w:color="auto"/>
      </w:divBdr>
    </w:div>
    <w:div w:id="324280859">
      <w:bodyDiv w:val="1"/>
      <w:marLeft w:val="0"/>
      <w:marRight w:val="0"/>
      <w:marTop w:val="0"/>
      <w:marBottom w:val="0"/>
      <w:divBdr>
        <w:top w:val="none" w:sz="0" w:space="0" w:color="auto"/>
        <w:left w:val="none" w:sz="0" w:space="0" w:color="auto"/>
        <w:bottom w:val="none" w:sz="0" w:space="0" w:color="auto"/>
        <w:right w:val="none" w:sz="0" w:space="0" w:color="auto"/>
      </w:divBdr>
    </w:div>
    <w:div w:id="329869180">
      <w:bodyDiv w:val="1"/>
      <w:marLeft w:val="0"/>
      <w:marRight w:val="0"/>
      <w:marTop w:val="0"/>
      <w:marBottom w:val="0"/>
      <w:divBdr>
        <w:top w:val="none" w:sz="0" w:space="0" w:color="auto"/>
        <w:left w:val="none" w:sz="0" w:space="0" w:color="auto"/>
        <w:bottom w:val="none" w:sz="0" w:space="0" w:color="auto"/>
        <w:right w:val="none" w:sz="0" w:space="0" w:color="auto"/>
      </w:divBdr>
    </w:div>
    <w:div w:id="373696749">
      <w:bodyDiv w:val="1"/>
      <w:marLeft w:val="0"/>
      <w:marRight w:val="0"/>
      <w:marTop w:val="0"/>
      <w:marBottom w:val="0"/>
      <w:divBdr>
        <w:top w:val="none" w:sz="0" w:space="0" w:color="auto"/>
        <w:left w:val="none" w:sz="0" w:space="0" w:color="auto"/>
        <w:bottom w:val="none" w:sz="0" w:space="0" w:color="auto"/>
        <w:right w:val="none" w:sz="0" w:space="0" w:color="auto"/>
      </w:divBdr>
    </w:div>
    <w:div w:id="461458285">
      <w:bodyDiv w:val="1"/>
      <w:marLeft w:val="0"/>
      <w:marRight w:val="0"/>
      <w:marTop w:val="0"/>
      <w:marBottom w:val="0"/>
      <w:divBdr>
        <w:top w:val="none" w:sz="0" w:space="0" w:color="auto"/>
        <w:left w:val="none" w:sz="0" w:space="0" w:color="auto"/>
        <w:bottom w:val="none" w:sz="0" w:space="0" w:color="auto"/>
        <w:right w:val="none" w:sz="0" w:space="0" w:color="auto"/>
      </w:divBdr>
    </w:div>
    <w:div w:id="533466518">
      <w:bodyDiv w:val="1"/>
      <w:marLeft w:val="0"/>
      <w:marRight w:val="0"/>
      <w:marTop w:val="0"/>
      <w:marBottom w:val="0"/>
      <w:divBdr>
        <w:top w:val="none" w:sz="0" w:space="0" w:color="auto"/>
        <w:left w:val="none" w:sz="0" w:space="0" w:color="auto"/>
        <w:bottom w:val="none" w:sz="0" w:space="0" w:color="auto"/>
        <w:right w:val="none" w:sz="0" w:space="0" w:color="auto"/>
      </w:divBdr>
    </w:div>
    <w:div w:id="569970285">
      <w:bodyDiv w:val="1"/>
      <w:marLeft w:val="0"/>
      <w:marRight w:val="0"/>
      <w:marTop w:val="0"/>
      <w:marBottom w:val="0"/>
      <w:divBdr>
        <w:top w:val="none" w:sz="0" w:space="0" w:color="auto"/>
        <w:left w:val="none" w:sz="0" w:space="0" w:color="auto"/>
        <w:bottom w:val="none" w:sz="0" w:space="0" w:color="auto"/>
        <w:right w:val="none" w:sz="0" w:space="0" w:color="auto"/>
      </w:divBdr>
    </w:div>
    <w:div w:id="587227501">
      <w:bodyDiv w:val="1"/>
      <w:marLeft w:val="0"/>
      <w:marRight w:val="0"/>
      <w:marTop w:val="0"/>
      <w:marBottom w:val="0"/>
      <w:divBdr>
        <w:top w:val="none" w:sz="0" w:space="0" w:color="auto"/>
        <w:left w:val="none" w:sz="0" w:space="0" w:color="auto"/>
        <w:bottom w:val="none" w:sz="0" w:space="0" w:color="auto"/>
        <w:right w:val="none" w:sz="0" w:space="0" w:color="auto"/>
      </w:divBdr>
    </w:div>
    <w:div w:id="736516058">
      <w:bodyDiv w:val="1"/>
      <w:marLeft w:val="0"/>
      <w:marRight w:val="0"/>
      <w:marTop w:val="0"/>
      <w:marBottom w:val="0"/>
      <w:divBdr>
        <w:top w:val="none" w:sz="0" w:space="0" w:color="auto"/>
        <w:left w:val="none" w:sz="0" w:space="0" w:color="auto"/>
        <w:bottom w:val="none" w:sz="0" w:space="0" w:color="auto"/>
        <w:right w:val="none" w:sz="0" w:space="0" w:color="auto"/>
      </w:divBdr>
    </w:div>
    <w:div w:id="880245205">
      <w:bodyDiv w:val="1"/>
      <w:marLeft w:val="0"/>
      <w:marRight w:val="0"/>
      <w:marTop w:val="0"/>
      <w:marBottom w:val="0"/>
      <w:divBdr>
        <w:top w:val="none" w:sz="0" w:space="0" w:color="auto"/>
        <w:left w:val="none" w:sz="0" w:space="0" w:color="auto"/>
        <w:bottom w:val="none" w:sz="0" w:space="0" w:color="auto"/>
        <w:right w:val="none" w:sz="0" w:space="0" w:color="auto"/>
      </w:divBdr>
    </w:div>
    <w:div w:id="908882364">
      <w:bodyDiv w:val="1"/>
      <w:marLeft w:val="0"/>
      <w:marRight w:val="0"/>
      <w:marTop w:val="0"/>
      <w:marBottom w:val="0"/>
      <w:divBdr>
        <w:top w:val="none" w:sz="0" w:space="0" w:color="auto"/>
        <w:left w:val="none" w:sz="0" w:space="0" w:color="auto"/>
        <w:bottom w:val="none" w:sz="0" w:space="0" w:color="auto"/>
        <w:right w:val="none" w:sz="0" w:space="0" w:color="auto"/>
      </w:divBdr>
    </w:div>
    <w:div w:id="908923704">
      <w:bodyDiv w:val="1"/>
      <w:marLeft w:val="0"/>
      <w:marRight w:val="0"/>
      <w:marTop w:val="0"/>
      <w:marBottom w:val="0"/>
      <w:divBdr>
        <w:top w:val="none" w:sz="0" w:space="0" w:color="auto"/>
        <w:left w:val="none" w:sz="0" w:space="0" w:color="auto"/>
        <w:bottom w:val="none" w:sz="0" w:space="0" w:color="auto"/>
        <w:right w:val="none" w:sz="0" w:space="0" w:color="auto"/>
      </w:divBdr>
    </w:div>
    <w:div w:id="914511920">
      <w:bodyDiv w:val="1"/>
      <w:marLeft w:val="0"/>
      <w:marRight w:val="0"/>
      <w:marTop w:val="0"/>
      <w:marBottom w:val="0"/>
      <w:divBdr>
        <w:top w:val="none" w:sz="0" w:space="0" w:color="auto"/>
        <w:left w:val="none" w:sz="0" w:space="0" w:color="auto"/>
        <w:bottom w:val="none" w:sz="0" w:space="0" w:color="auto"/>
        <w:right w:val="none" w:sz="0" w:space="0" w:color="auto"/>
      </w:divBdr>
    </w:div>
    <w:div w:id="990063802">
      <w:bodyDiv w:val="1"/>
      <w:marLeft w:val="0"/>
      <w:marRight w:val="0"/>
      <w:marTop w:val="0"/>
      <w:marBottom w:val="0"/>
      <w:divBdr>
        <w:top w:val="none" w:sz="0" w:space="0" w:color="auto"/>
        <w:left w:val="none" w:sz="0" w:space="0" w:color="auto"/>
        <w:bottom w:val="none" w:sz="0" w:space="0" w:color="auto"/>
        <w:right w:val="none" w:sz="0" w:space="0" w:color="auto"/>
      </w:divBdr>
    </w:div>
    <w:div w:id="1043600204">
      <w:bodyDiv w:val="1"/>
      <w:marLeft w:val="0"/>
      <w:marRight w:val="0"/>
      <w:marTop w:val="0"/>
      <w:marBottom w:val="0"/>
      <w:divBdr>
        <w:top w:val="none" w:sz="0" w:space="0" w:color="auto"/>
        <w:left w:val="none" w:sz="0" w:space="0" w:color="auto"/>
        <w:bottom w:val="none" w:sz="0" w:space="0" w:color="auto"/>
        <w:right w:val="none" w:sz="0" w:space="0" w:color="auto"/>
      </w:divBdr>
    </w:div>
    <w:div w:id="1053120729">
      <w:bodyDiv w:val="1"/>
      <w:marLeft w:val="0"/>
      <w:marRight w:val="0"/>
      <w:marTop w:val="0"/>
      <w:marBottom w:val="0"/>
      <w:divBdr>
        <w:top w:val="none" w:sz="0" w:space="0" w:color="auto"/>
        <w:left w:val="none" w:sz="0" w:space="0" w:color="auto"/>
        <w:bottom w:val="none" w:sz="0" w:space="0" w:color="auto"/>
        <w:right w:val="none" w:sz="0" w:space="0" w:color="auto"/>
      </w:divBdr>
    </w:div>
    <w:div w:id="1226336044">
      <w:bodyDiv w:val="1"/>
      <w:marLeft w:val="0"/>
      <w:marRight w:val="0"/>
      <w:marTop w:val="0"/>
      <w:marBottom w:val="0"/>
      <w:divBdr>
        <w:top w:val="none" w:sz="0" w:space="0" w:color="auto"/>
        <w:left w:val="none" w:sz="0" w:space="0" w:color="auto"/>
        <w:bottom w:val="none" w:sz="0" w:space="0" w:color="auto"/>
        <w:right w:val="none" w:sz="0" w:space="0" w:color="auto"/>
      </w:divBdr>
    </w:div>
    <w:div w:id="1383864344">
      <w:bodyDiv w:val="1"/>
      <w:marLeft w:val="0"/>
      <w:marRight w:val="0"/>
      <w:marTop w:val="0"/>
      <w:marBottom w:val="0"/>
      <w:divBdr>
        <w:top w:val="none" w:sz="0" w:space="0" w:color="auto"/>
        <w:left w:val="none" w:sz="0" w:space="0" w:color="auto"/>
        <w:bottom w:val="none" w:sz="0" w:space="0" w:color="auto"/>
        <w:right w:val="none" w:sz="0" w:space="0" w:color="auto"/>
      </w:divBdr>
    </w:div>
    <w:div w:id="1384062169">
      <w:bodyDiv w:val="1"/>
      <w:marLeft w:val="0"/>
      <w:marRight w:val="0"/>
      <w:marTop w:val="0"/>
      <w:marBottom w:val="0"/>
      <w:divBdr>
        <w:top w:val="none" w:sz="0" w:space="0" w:color="auto"/>
        <w:left w:val="none" w:sz="0" w:space="0" w:color="auto"/>
        <w:bottom w:val="none" w:sz="0" w:space="0" w:color="auto"/>
        <w:right w:val="none" w:sz="0" w:space="0" w:color="auto"/>
      </w:divBdr>
    </w:div>
    <w:div w:id="1432045426">
      <w:bodyDiv w:val="1"/>
      <w:marLeft w:val="0"/>
      <w:marRight w:val="0"/>
      <w:marTop w:val="0"/>
      <w:marBottom w:val="0"/>
      <w:divBdr>
        <w:top w:val="none" w:sz="0" w:space="0" w:color="auto"/>
        <w:left w:val="none" w:sz="0" w:space="0" w:color="auto"/>
        <w:bottom w:val="none" w:sz="0" w:space="0" w:color="auto"/>
        <w:right w:val="none" w:sz="0" w:space="0" w:color="auto"/>
      </w:divBdr>
    </w:div>
    <w:div w:id="1481191820">
      <w:bodyDiv w:val="1"/>
      <w:marLeft w:val="0"/>
      <w:marRight w:val="0"/>
      <w:marTop w:val="0"/>
      <w:marBottom w:val="0"/>
      <w:divBdr>
        <w:top w:val="none" w:sz="0" w:space="0" w:color="auto"/>
        <w:left w:val="none" w:sz="0" w:space="0" w:color="auto"/>
        <w:bottom w:val="none" w:sz="0" w:space="0" w:color="auto"/>
        <w:right w:val="none" w:sz="0" w:space="0" w:color="auto"/>
      </w:divBdr>
    </w:div>
    <w:div w:id="1559323727">
      <w:bodyDiv w:val="1"/>
      <w:marLeft w:val="0"/>
      <w:marRight w:val="0"/>
      <w:marTop w:val="0"/>
      <w:marBottom w:val="0"/>
      <w:divBdr>
        <w:top w:val="none" w:sz="0" w:space="0" w:color="auto"/>
        <w:left w:val="none" w:sz="0" w:space="0" w:color="auto"/>
        <w:bottom w:val="none" w:sz="0" w:space="0" w:color="auto"/>
        <w:right w:val="none" w:sz="0" w:space="0" w:color="auto"/>
      </w:divBdr>
    </w:div>
    <w:div w:id="1572302861">
      <w:bodyDiv w:val="1"/>
      <w:marLeft w:val="0"/>
      <w:marRight w:val="0"/>
      <w:marTop w:val="0"/>
      <w:marBottom w:val="0"/>
      <w:divBdr>
        <w:top w:val="none" w:sz="0" w:space="0" w:color="auto"/>
        <w:left w:val="none" w:sz="0" w:space="0" w:color="auto"/>
        <w:bottom w:val="none" w:sz="0" w:space="0" w:color="auto"/>
        <w:right w:val="none" w:sz="0" w:space="0" w:color="auto"/>
      </w:divBdr>
    </w:div>
    <w:div w:id="1585336625">
      <w:bodyDiv w:val="1"/>
      <w:marLeft w:val="0"/>
      <w:marRight w:val="0"/>
      <w:marTop w:val="0"/>
      <w:marBottom w:val="0"/>
      <w:divBdr>
        <w:top w:val="none" w:sz="0" w:space="0" w:color="auto"/>
        <w:left w:val="none" w:sz="0" w:space="0" w:color="auto"/>
        <w:bottom w:val="none" w:sz="0" w:space="0" w:color="auto"/>
        <w:right w:val="none" w:sz="0" w:space="0" w:color="auto"/>
      </w:divBdr>
    </w:div>
    <w:div w:id="1588153005">
      <w:bodyDiv w:val="1"/>
      <w:marLeft w:val="0"/>
      <w:marRight w:val="0"/>
      <w:marTop w:val="0"/>
      <w:marBottom w:val="0"/>
      <w:divBdr>
        <w:top w:val="none" w:sz="0" w:space="0" w:color="auto"/>
        <w:left w:val="none" w:sz="0" w:space="0" w:color="auto"/>
        <w:bottom w:val="none" w:sz="0" w:space="0" w:color="auto"/>
        <w:right w:val="none" w:sz="0" w:space="0" w:color="auto"/>
      </w:divBdr>
    </w:div>
    <w:div w:id="1618487134">
      <w:bodyDiv w:val="1"/>
      <w:marLeft w:val="0"/>
      <w:marRight w:val="0"/>
      <w:marTop w:val="0"/>
      <w:marBottom w:val="0"/>
      <w:divBdr>
        <w:top w:val="none" w:sz="0" w:space="0" w:color="auto"/>
        <w:left w:val="none" w:sz="0" w:space="0" w:color="auto"/>
        <w:bottom w:val="none" w:sz="0" w:space="0" w:color="auto"/>
        <w:right w:val="none" w:sz="0" w:space="0" w:color="auto"/>
      </w:divBdr>
    </w:div>
    <w:div w:id="1772890008">
      <w:bodyDiv w:val="1"/>
      <w:marLeft w:val="0"/>
      <w:marRight w:val="0"/>
      <w:marTop w:val="0"/>
      <w:marBottom w:val="0"/>
      <w:divBdr>
        <w:top w:val="none" w:sz="0" w:space="0" w:color="auto"/>
        <w:left w:val="none" w:sz="0" w:space="0" w:color="auto"/>
        <w:bottom w:val="none" w:sz="0" w:space="0" w:color="auto"/>
        <w:right w:val="none" w:sz="0" w:space="0" w:color="auto"/>
      </w:divBdr>
    </w:div>
    <w:div w:id="1821801834">
      <w:bodyDiv w:val="1"/>
      <w:marLeft w:val="0"/>
      <w:marRight w:val="0"/>
      <w:marTop w:val="0"/>
      <w:marBottom w:val="0"/>
      <w:divBdr>
        <w:top w:val="none" w:sz="0" w:space="0" w:color="auto"/>
        <w:left w:val="none" w:sz="0" w:space="0" w:color="auto"/>
        <w:bottom w:val="none" w:sz="0" w:space="0" w:color="auto"/>
        <w:right w:val="none" w:sz="0" w:space="0" w:color="auto"/>
      </w:divBdr>
    </w:div>
    <w:div w:id="1934781809">
      <w:bodyDiv w:val="1"/>
      <w:marLeft w:val="0"/>
      <w:marRight w:val="0"/>
      <w:marTop w:val="0"/>
      <w:marBottom w:val="0"/>
      <w:divBdr>
        <w:top w:val="none" w:sz="0" w:space="0" w:color="auto"/>
        <w:left w:val="none" w:sz="0" w:space="0" w:color="auto"/>
        <w:bottom w:val="none" w:sz="0" w:space="0" w:color="auto"/>
        <w:right w:val="none" w:sz="0" w:space="0" w:color="auto"/>
      </w:divBdr>
    </w:div>
    <w:div w:id="202069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platform.openai.com/account/api-keys"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platform.openai.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forms/d/1nBU2z8KbA310Uf9BFWj1KYp5CzsJJyq-6VWIkfrSPk4/" TargetMode="External"/><Relationship Id="rId24" Type="http://schemas.openxmlformats.org/officeDocument/2006/relationships/image" Target="media/image15.png"/><Relationship Id="rId32" Type="http://schemas.openxmlformats.org/officeDocument/2006/relationships/hyperlink" Target="https://mongodb.com/atlas" TargetMode="External"/><Relationship Id="rId37" Type="http://schemas.openxmlformats.org/officeDocument/2006/relationships/hyperlink" Target="http://localhost:300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vercel.com/" TargetMode="Externa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hyperlink" Target="https://git-scm.com/" TargetMode="External"/><Relationship Id="rId4" Type="http://schemas.openxmlformats.org/officeDocument/2006/relationships/settings" Target="settings.xml"/><Relationship Id="rId9" Type="http://schemas.openxmlformats.org/officeDocument/2006/relationships/hyperlink" Target="https://github.com/t5avish/ThrivePath"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nodejs.org/" TargetMode="External"/><Relationship Id="rId35" Type="http://schemas.openxmlformats.org/officeDocument/2006/relationships/hyperlink" Target="https://verce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06BF2-1478-4F0B-B2BC-7C46AE40F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41</Pages>
  <Words>9149</Words>
  <Characters>52150</Characters>
  <Application>Microsoft Office Word</Application>
  <DocSecurity>0</DocSecurity>
  <Lines>434</Lines>
  <Paragraphs>122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46</cp:revision>
  <dcterms:created xsi:type="dcterms:W3CDTF">2025-07-20T09:19:00Z</dcterms:created>
  <dcterms:modified xsi:type="dcterms:W3CDTF">2025-07-29T10:32:00Z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d80a1d98-72b3-46da-9ba4-38b6ee69b1b8</vt:lpwstr>
  </property>
</Properties>
</file>