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8B19" w14:textId="77777777" w:rsidR="00776622" w:rsidRDefault="00000000" w:rsidP="00013027">
      <w:pPr>
        <w:jc w:val="center"/>
      </w:pPr>
      <w:r>
        <w:rPr>
          <w:b/>
        </w:rPr>
        <w:t>CÔNG ĐOÀN NGÀNH GIÁO DỤC TỈNH BÌNH DƯƠNG</w:t>
      </w:r>
      <w:r>
        <w:br/>
      </w:r>
      <w:r>
        <w:rPr>
          <w:b/>
        </w:rPr>
        <w:t>CÔNG ĐOÀN TRƯỜNG ĐẠI HỌC THỦ DẦU MỘT</w:t>
      </w:r>
      <w:r>
        <w:br/>
        <w:t xml:space="preserve">     Số: 28/KH-CĐ              Thủ Dầu Một, ngày 15 tháng 5 năm 2025</w:t>
      </w:r>
    </w:p>
    <w:p w14:paraId="18412AA8" w14:textId="77777777" w:rsidR="00776622" w:rsidRDefault="00000000">
      <w:pPr>
        <w:pStyle w:val="u2"/>
        <w:jc w:val="center"/>
      </w:pPr>
      <w:r>
        <w:rPr>
          <w:color w:val="002855"/>
        </w:rPr>
        <w:t>KẾ HOẠCH</w:t>
      </w:r>
    </w:p>
    <w:p w14:paraId="170E2A14" w14:textId="77777777" w:rsidR="00776622" w:rsidRDefault="00000000">
      <w:pPr>
        <w:pStyle w:val="u3"/>
        <w:jc w:val="center"/>
      </w:pPr>
      <w:r>
        <w:t>TỔ CHỨC GIẢI BÓNG ĐÁ TRUYỀN THỐNG CÔNG ĐOÀN TRƯỜNG ĐẠI HỌC THỦ DẦU MỘT LẦN THỨ X</w:t>
      </w:r>
    </w:p>
    <w:p w14:paraId="1570F9D7" w14:textId="77777777" w:rsidR="00776622" w:rsidRDefault="00000000">
      <w:pPr>
        <w:jc w:val="center"/>
      </w:pPr>
      <w:r>
        <w:t>(Chào mừng kỷ niệm 16 năm Ngày thành lập Trường ĐH Thủ Dầu Một 24/6/2009 - 24/6/2025 và hướng tới Đại hội Đảng bộ Trường lần thứ VII, nhiệm kỳ 2025 - 2030)</w:t>
      </w:r>
    </w:p>
    <w:p w14:paraId="2A2D65E7" w14:textId="77777777" w:rsidR="00776622" w:rsidRDefault="00000000">
      <w:r>
        <w:rPr>
          <w:b/>
        </w:rPr>
        <w:t>I. MỤC ĐÍCH – Ý NGHĨA</w:t>
      </w:r>
    </w:p>
    <w:p w14:paraId="2AAB1C9F" w14:textId="77777777" w:rsidR="00776622" w:rsidRDefault="00000000">
      <w:r>
        <w:t>1. Thiết thực lập thành tích chào mừng kỷ niệm 16 năm Ngày thành lập trường Đại học Thủ Dầu Một (24/6/2009 – 24/6/2025) và chào mừng Đại hội Đảng bộ Trường lần thứ VII, nhiệm kỳ 2025 – 2030.</w:t>
      </w:r>
    </w:p>
    <w:p w14:paraId="0175C11A" w14:textId="77777777" w:rsidR="00776622" w:rsidRDefault="00000000">
      <w:r>
        <w:t>2. Đẩy mạnh phong trào rèn luyện thể dục thể thao, nâng cao sức khỏe thể chất và đời sống tinh thần cho cán bộ, viên chức, giảng viên và người lao động.</w:t>
      </w:r>
    </w:p>
    <w:p w14:paraId="1D7DC4E9" w14:textId="77777777" w:rsidR="00776622" w:rsidRDefault="00000000">
      <w:r>
        <w:t>3. Tăng cường tinh thần đoàn kết, giao lưu, gắn kết giữa các Tổ công đoàn thông qua mô hình các đội bóng đá liên quân giữa các đơn vị đào tạo, viện nghiên cứu và phòng ban chức năng.</w:t>
      </w:r>
    </w:p>
    <w:p w14:paraId="7CF7D68A" w14:textId="77777777" w:rsidR="00776622" w:rsidRDefault="00000000">
      <w:r>
        <w:rPr>
          <w:b/>
        </w:rPr>
        <w:t>II. THỜI GIAN VÀ ĐỊA ĐIỂM</w:t>
      </w:r>
    </w:p>
    <w:p w14:paraId="4AEE64CE" w14:textId="77777777" w:rsidR="00776622" w:rsidRDefault="00000000">
      <w:r>
        <w:t xml:space="preserve">- </w:t>
      </w:r>
      <w:r>
        <w:rPr>
          <w:b/>
        </w:rPr>
        <w:t>Thời gian:</w:t>
      </w:r>
      <w:r>
        <w:t xml:space="preserve"> Từ ngày 07/6/2025 đến ngày 22/6/2025.</w:t>
      </w:r>
    </w:p>
    <w:p w14:paraId="369E0E06" w14:textId="77777777" w:rsidR="00776622" w:rsidRDefault="00000000">
      <w:r>
        <w:t>  + Lễ Khai mạc: 07h30, thứ Bảy ngày 07/6/2025.</w:t>
      </w:r>
    </w:p>
    <w:p w14:paraId="688CD831" w14:textId="77777777" w:rsidR="00776622" w:rsidRDefault="00000000">
      <w:r>
        <w:t>  + Lễ Bế mạc &amp; Trao giải: 10h30, Chủ nhật ngày 22/6/2025.</w:t>
      </w:r>
    </w:p>
    <w:p w14:paraId="7E4EABBC" w14:textId="77777777" w:rsidR="00776622" w:rsidRDefault="00000000">
      <w:r>
        <w:t xml:space="preserve">- </w:t>
      </w:r>
      <w:r>
        <w:rPr>
          <w:b/>
        </w:rPr>
        <w:t>Địa điểm:</w:t>
      </w:r>
      <w:r>
        <w:t xml:space="preserve"> Sân bóng đá Kim Long (Khuôn viên Trường Đại học Thủ Dầu Một).</w:t>
      </w:r>
    </w:p>
    <w:p w14:paraId="2B1F46A1" w14:textId="77777777" w:rsidR="00776622" w:rsidRDefault="00000000">
      <w:r>
        <w:rPr>
          <w:b/>
        </w:rPr>
        <w:t>III. ĐỐI TƯỢNG VÀ THÀNH PHẦN THAM DỰ</w:t>
      </w:r>
    </w:p>
    <w:p w14:paraId="69E567BA" w14:textId="77777777" w:rsidR="00776622" w:rsidRDefault="00000000">
      <w:r>
        <w:t>1. Vận động viên là cán bộ, giảng viên, nhân viên đang công tác và tham gia sinh hoạt công đoàn tại Trường Đại học Thủ Dầu Một.</w:t>
      </w:r>
    </w:p>
    <w:p w14:paraId="20C93139" w14:textId="77777777" w:rsidR="00776622" w:rsidRDefault="00000000">
      <w:r>
        <w:t xml:space="preserve">2. Quy mô giải: Gần 200 vận động viên chia thành </w:t>
      </w:r>
      <w:r>
        <w:rPr>
          <w:b/>
        </w:rPr>
        <w:t>15 đội bóng liên quân</w:t>
      </w:r>
      <w:r>
        <w:t>:</w:t>
      </w:r>
    </w:p>
    <w:p w14:paraId="61722BB3" w14:textId="77777777" w:rsidR="00776622" w:rsidRDefault="00000000">
      <w:r>
        <w:t xml:space="preserve">- </w:t>
      </w:r>
      <w:r>
        <w:rPr>
          <w:b/>
        </w:rPr>
        <w:t>08 đội bóng đá nam:</w:t>
      </w:r>
      <w:r>
        <w:t xml:space="preserve"> Liên quân Hành chính 1-5 &amp; Viện KTCN; Liên quân Trường THTH Sài Gòn; Liên quân Khoa Kinh tế; Liên quân Viện Kỹ thuật Xây dựng &amp; Giao thông; Liên quân Khoa KH Tự nhiên &amp; Môi trường; Liên quân Khoa Sư phạm &amp; Ngoại ngữ; Liên quân Khoa CNTT &amp; Chuyển đổi số; Liên quân Trung tâm GDQP-AN.</w:t>
      </w:r>
    </w:p>
    <w:p w14:paraId="7403639E" w14:textId="77777777" w:rsidR="00776622" w:rsidRDefault="00000000">
      <w:r>
        <w:t xml:space="preserve">- </w:t>
      </w:r>
      <w:r>
        <w:rPr>
          <w:b/>
        </w:rPr>
        <w:t>07 đội bóng đá nữ:</w:t>
      </w:r>
      <w:r>
        <w:t xml:space="preserve"> Liên quân Khoa Kiến thức chung – Công nghiệp Văn hóa; Liên quân Trường THTH Sài Gòn; Liên quân Tổ công đoàn Hành chính 1-5; Liên quân Khoa Ngoại ngữ; Liên quân Khoa Sư phạm; Liên quân Khoa Kinh tế; Liên quân Viện Kỹ thuật &amp; Công nghệ.</w:t>
      </w:r>
    </w:p>
    <w:p w14:paraId="41118C53" w14:textId="77777777" w:rsidR="00776622" w:rsidRDefault="00000000">
      <w:r>
        <w:rPr>
          <w:b/>
        </w:rPr>
        <w:t>IV. NỘI DUNG VÀ THỂ THỨC THI ĐẤU</w:t>
      </w:r>
    </w:p>
    <w:p w14:paraId="59412398" w14:textId="77777777" w:rsidR="00776622" w:rsidRDefault="00000000">
      <w:r>
        <w:t>- Thi đấu bóng đá mini 5 người theo Luật thi đấu hiện hành của Liên đoàn Bóng đá Việt Nam (VFF).</w:t>
      </w:r>
    </w:p>
    <w:p w14:paraId="32FF5716" w14:textId="77777777" w:rsidR="00776622" w:rsidRDefault="00000000">
      <w:r>
        <w:t>- Vòng bảng: Các đội bốc thăm chia thành 2 bảng A và B, thi đấu vòng tròn 1 lượt tính điểm (Thắng 3 điểm, Hòa 1 điểm, Thua 0 điểm).</w:t>
      </w:r>
    </w:p>
    <w:p w14:paraId="08BCAACE" w14:textId="77777777" w:rsidR="00776622" w:rsidRDefault="00000000">
      <w:r>
        <w:lastRenderedPageBreak/>
        <w:t>- Vòng bán kết và chung kết: Hai đội nhất, nhì mỗi bảng đấu chéo vào bán kết; hai đội thắng bán kết tranh Cúp vô địch; hai đội thua đồng giải Ba. Tổng cộng 29 trận đấu.</w:t>
      </w:r>
    </w:p>
    <w:p w14:paraId="48F16313" w14:textId="77777777" w:rsidR="00776622" w:rsidRDefault="00000000">
      <w:r>
        <w:rPr>
          <w:b/>
        </w:rPr>
        <w:t>V. CƠ CẤU GIẢI THƯỞNG</w:t>
      </w:r>
    </w:p>
    <w:p w14:paraId="6F729941" w14:textId="77777777" w:rsidR="00776622" w:rsidRDefault="00000000">
      <w:r>
        <w:t xml:space="preserve">- </w:t>
      </w:r>
      <w:r>
        <w:rPr>
          <w:b/>
        </w:rPr>
        <w:t>Cúp Vô Địch (Giải Nhất):</w:t>
      </w:r>
      <w:r>
        <w:t xml:space="preserve"> Cúp vô địch, Cờ giải Nhất, Huy chương Vàng và 8.000.000 đ (cho cả nam và nữ).</w:t>
      </w:r>
    </w:p>
    <w:p w14:paraId="1A6E4C26" w14:textId="77777777" w:rsidR="00776622" w:rsidRDefault="00000000">
      <w:r>
        <w:t xml:space="preserve">- </w:t>
      </w:r>
      <w:r>
        <w:rPr>
          <w:b/>
        </w:rPr>
        <w:t>Giải Nhì:</w:t>
      </w:r>
      <w:r>
        <w:t xml:space="preserve"> Cờ giải Nhì, Huy chương Bạc và 5.000.000 đ.</w:t>
      </w:r>
    </w:p>
    <w:p w14:paraId="146C1943" w14:textId="77777777" w:rsidR="00776622" w:rsidRDefault="00000000">
      <w:r>
        <w:t xml:space="preserve">- </w:t>
      </w:r>
      <w:r>
        <w:rPr>
          <w:b/>
        </w:rPr>
        <w:t>Đồng Giải Ba (02 giải):</w:t>
      </w:r>
      <w:r>
        <w:t xml:space="preserve"> Cờ giải Ba, Huy chương Đồng và 3.000.000 đ / giải.</w:t>
      </w:r>
    </w:p>
    <w:p w14:paraId="1211CF72" w14:textId="77777777" w:rsidR="00776622" w:rsidRDefault="00000000">
      <w:r>
        <w:t xml:space="preserve">- </w:t>
      </w:r>
      <w:r>
        <w:rPr>
          <w:b/>
        </w:rPr>
        <w:t>Giải Phong cách:</w:t>
      </w:r>
      <w:r>
        <w:t xml:space="preserve"> Cờ lưu niệm và 2.000.000 đ.</w:t>
      </w:r>
    </w:p>
    <w:p w14:paraId="5050136B" w14:textId="77777777" w:rsidR="00776622" w:rsidRDefault="00000000">
      <w:r>
        <w:t xml:space="preserve">- </w:t>
      </w:r>
      <w:r>
        <w:rPr>
          <w:b/>
        </w:rPr>
        <w:t>Giải Vua phá lưới &amp; Thủ môn xuất sắc:</w:t>
      </w:r>
      <w:r>
        <w:t xml:space="preserve"> Kỷ niệm chương và 1.000.000 đ / cá nhân.</w:t>
      </w:r>
    </w:p>
    <w:p w14:paraId="2B05C2E5" w14:textId="77777777" w:rsidR="00776622" w:rsidRDefault="00000000">
      <w:r>
        <w:rPr>
          <w:b/>
        </w:rPr>
        <w:t>TM. BAN CHẤP HÀNH CÔNG ĐOÀN TRƯỜNG</w:t>
      </w:r>
      <w:r>
        <w:br/>
      </w:r>
      <w:r>
        <w:rPr>
          <w:b/>
        </w:rPr>
        <w:t>CHỦ TỊCH</w:t>
      </w:r>
      <w:r>
        <w:br/>
      </w:r>
      <w:r>
        <w:br/>
      </w:r>
      <w:r>
        <w:br/>
      </w:r>
      <w:r>
        <w:rPr>
          <w:b/>
        </w:rPr>
        <w:t>TS. Lê Thị Kim Út</w:t>
      </w:r>
    </w:p>
    <w:sectPr w:rsidR="00776622">
      <w:footerReference w:type="default" r:id="rId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DA712" w14:textId="77777777" w:rsidR="00F24295" w:rsidRDefault="00F24295">
      <w:pPr>
        <w:spacing w:after="0" w:line="240" w:lineRule="auto"/>
      </w:pPr>
      <w:r>
        <w:separator/>
      </w:r>
    </w:p>
  </w:endnote>
  <w:endnote w:type="continuationSeparator" w:id="0">
    <w:p w14:paraId="6C9489FE" w14:textId="77777777" w:rsidR="00F24295" w:rsidRDefault="00F24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A24EC" w14:textId="77777777" w:rsidR="00776622" w:rsidRDefault="00000000">
    <w:r>
      <w:fldChar w:fldCharType="begin"/>
    </w:r>
    <w:r>
      <w:instrText>PAGE</w:instrText>
    </w:r>
    <w:r>
      <w:fldChar w:fldCharType="separate"/>
    </w:r>
    <w:r w:rsidR="0001302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F36BD6" w14:textId="77777777" w:rsidR="00F24295" w:rsidRDefault="00F24295">
      <w:pPr>
        <w:spacing w:after="0" w:line="240" w:lineRule="auto"/>
      </w:pPr>
      <w:r>
        <w:separator/>
      </w:r>
    </w:p>
  </w:footnote>
  <w:footnote w:type="continuationSeparator" w:id="0">
    <w:p w14:paraId="207D52ED" w14:textId="77777777" w:rsidR="00F24295" w:rsidRDefault="00F2429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76622"/>
    <w:rsid w:val="00013027"/>
    <w:rsid w:val="00776622"/>
    <w:rsid w:val="0094146E"/>
    <w:rsid w:val="00F242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B7627"/>
  <w15:docId w15:val="{2A656339-30F3-4DFF-AB1B-3BF0279504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uiPriority w:val="9"/>
    <w:qFormat/>
    <w:pPr>
      <w:keepNext/>
      <w:keepLines/>
      <w:spacing w:before="480"/>
      <w:outlineLvl w:val="0"/>
    </w:pPr>
    <w:rPr>
      <w:b/>
      <w:sz w:val="48"/>
      <w:szCs w:val="48"/>
    </w:rPr>
  </w:style>
  <w:style w:type="paragraph" w:styleId="u2">
    <w:name w:val="heading 2"/>
    <w:uiPriority w:val="9"/>
    <w:unhideWhenUsed/>
    <w:qFormat/>
    <w:pPr>
      <w:keepNext/>
      <w:keepLines/>
      <w:spacing w:before="360" w:after="80"/>
      <w:outlineLvl w:val="1"/>
    </w:pPr>
    <w:rPr>
      <w:b/>
      <w:sz w:val="36"/>
      <w:szCs w:val="36"/>
    </w:rPr>
  </w:style>
  <w:style w:type="paragraph" w:styleId="u3">
    <w:name w:val="heading 3"/>
    <w:uiPriority w:val="9"/>
    <w:unhideWhenUsed/>
    <w:qFormat/>
    <w:pPr>
      <w:keepNext/>
      <w:keepLines/>
      <w:spacing w:before="280" w:after="80"/>
      <w:outlineLvl w:val="2"/>
    </w:pPr>
    <w:rPr>
      <w:b/>
      <w:sz w:val="28"/>
      <w:szCs w:val="28"/>
    </w:rPr>
  </w:style>
  <w:style w:type="paragraph" w:styleId="u4">
    <w:name w:val="heading 4"/>
    <w:uiPriority w:val="9"/>
    <w:semiHidden/>
    <w:unhideWhenUsed/>
    <w:qFormat/>
    <w:pPr>
      <w:keepNext/>
      <w:keepLines/>
      <w:spacing w:before="240" w:after="40"/>
      <w:outlineLvl w:val="3"/>
    </w:pPr>
    <w:rPr>
      <w:b/>
      <w:sz w:val="24"/>
      <w:szCs w:val="24"/>
    </w:rPr>
  </w:style>
  <w:style w:type="paragraph" w:styleId="u5">
    <w:name w:val="heading 5"/>
    <w:uiPriority w:val="9"/>
    <w:semiHidden/>
    <w:unhideWhenUsed/>
    <w:qFormat/>
    <w:pPr>
      <w:keepNext/>
      <w:keepLines/>
      <w:spacing w:before="220" w:after="40"/>
      <w:outlineLvl w:val="4"/>
    </w:pPr>
    <w:rPr>
      <w:b/>
    </w:rPr>
  </w:style>
  <w:style w:type="paragraph" w:styleId="u6">
    <w:name w:val="heading 6"/>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Siuktni">
    <w:name w:val="Hyperlink"/>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430</Words>
  <Characters>2451</Characters>
  <Application>Microsoft Office Word</Application>
  <DocSecurity>0</DocSecurity>
  <Lines>20</Lines>
  <Paragraphs>5</Paragraphs>
  <ScaleCrop>false</ScaleCrop>
  <Company/>
  <LinksUpToDate>false</LinksUpToDate>
  <CharactersWithSpaces>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Nguyễn Bình Dương</cp:lastModifiedBy>
  <cp:revision>3</cp:revision>
  <dcterms:created xsi:type="dcterms:W3CDTF">2026-10-24T06:59:00Z</dcterms:created>
  <dcterms:modified xsi:type="dcterms:W3CDTF">2026-10-25T17:28:00Z</dcterms:modified>
</cp:coreProperties>
</file>