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ĐẠI HỌC THỦ DẦU MỘT</w:t>
        <w:br/>
        <w:t>VIỆN CÔNG NGHỆ SỐ</w:t>
        <w:br/>
      </w:r>
      <w:r>
        <w:t>--------------------***--------------------</w:t>
        <w:br/>
        <w:br/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ĐỒ ÁN CƠ SỞ NGÀNH</w:t>
        <w:br/>
        <w:br/>
      </w:r>
      <w:r>
        <w:rPr>
          <w:rFonts w:ascii="Times New Roman" w:hAnsi="Times New Roman"/>
          <w:b/>
          <w:color w:val="003366"/>
          <w:sz w:val="36"/>
        </w:rPr>
        <w:t>XÂY DỰNG WEBSITE TRUYỀN THÔNG CÔNG ĐOÀN TDMU</w:t>
        <w:br/>
        <w:t>TÍCH HỢP AI HỖ TRỢ TẠO VÀ ĐĂNG TẢI NỘI DUNG</w:t>
        <w:br/>
        <w:br/>
      </w:r>
      <w:r>
        <w:rPr>
          <w:rFonts w:ascii="Times New Roman" w:hAnsi="Times New Roman"/>
          <w:b/>
          <w:sz w:val="28"/>
        </w:rPr>
        <w:t>TÀI LIỆU THIẾT KẾ CƠ SỞ DỮ LIỆU (CHƯƠNG 3)</w:t>
        <w:br/>
        <w:t>(CHUẨN MẪU BÁO CÁO ĐỒ ÁN)</w:t>
        <w:br/>
        <w:br/>
        <w:br/>
      </w:r>
    </w:p>
    <w:p>
      <w:pPr>
        <w:ind w:left="2160"/>
      </w:pPr>
      <w:r>
        <w:rPr>
          <w:b/>
        </w:rPr>
        <w:t xml:space="preserve">Giảng viên hướng dẫn: </w:t>
      </w:r>
      <w:r>
        <w:t>ThS. Võ Quốc Lương</w:t>
        <w:br/>
      </w:r>
      <w:r>
        <w:rPr>
          <w:b/>
        </w:rPr>
        <w:t xml:space="preserve">Nhóm thực hiện: </w:t>
      </w:r>
      <w:r>
        <w:t>Nhóm 2</w:t>
        <w:br/>
      </w:r>
      <w:r>
        <w:t>1. Nguyễn Bình Dương - MSSV: 2424802010319 - Lớp: D24CNTT05</w:t>
        <w:br/>
      </w:r>
      <w:r>
        <w:t>2. Trần Hồng Thanh   - MSSV: 2424802010439 - Lớp: D24CNTT03</w:t>
        <w:br/>
      </w:r>
      <w:r>
        <w:t>3. Phạm Anh Tuấn     - MSSV: 2324802010393 - Lớp: D23CNTT03</w:t>
        <w:br/>
        <w:br/>
        <w:br/>
        <w:br/>
      </w:r>
    </w:p>
    <w:p>
      <w:pPr>
        <w:jc w:val="center"/>
      </w:pPr>
      <w:r>
        <w:rPr>
          <w:rFonts w:ascii="Times New Roman" w:hAnsi="Times New Roman"/>
          <w:b/>
          <w:sz w:val="26"/>
        </w:rPr>
        <w:t>BÌNH DƯƠNG - NĂM 2026</w:t>
      </w:r>
    </w:p>
    <w:p>
      <w:r>
        <w:br w:type="page"/>
      </w:r>
    </w:p>
    <w:p>
      <w:pPr>
        <w:spacing w:before="320" w:after="240"/>
        <w:jc w:val="center"/>
      </w:pPr>
      <w:r>
        <w:rPr>
          <w:rFonts w:ascii="Times New Roman" w:hAnsi="Times New Roman"/>
          <w:b/>
          <w:color w:val="000000"/>
          <w:sz w:val="28"/>
        </w:rPr>
        <w:t>CHƯƠNG 3. CƠ SỞ DỮ LIỆU</w:t>
      </w:r>
    </w:p>
    <w:p>
      <w:pPr>
        <w:spacing w:before="160" w:after="160"/>
      </w:pPr>
      <w:r>
        <w:rPr>
          <w:rFonts w:ascii="Times New Roman" w:hAnsi="Times New Roman"/>
          <w:b/>
          <w:sz w:val="26"/>
        </w:rPr>
        <w:t>3.1. Sơ đồ quan hệ trong cơ sở dữ liệu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57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atabas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/>
          <w:b/>
          <w:sz w:val="24"/>
        </w:rPr>
        <w:t>Hình 3.1: Sơ đồ quan hệ trong cơ sở dữ liệu</w:t>
      </w:r>
    </w:p>
    <w:p>
      <w:pPr>
        <w:spacing w:before="160" w:after="200"/>
      </w:pPr>
      <w:r>
        <w:rPr>
          <w:rFonts w:ascii="Times New Roman" w:hAnsi="Times New Roman"/>
          <w:b/>
          <w:sz w:val="26"/>
        </w:rPr>
        <w:t>3.2. Mô tả bảng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3.1:   Bảng ORGANIZATIONS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MaToChuc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tổ chức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TenToChuc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Tên Ban chuyên môn / Cơ cấu tổ chức cấp Trường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NhiemKy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Nhiệm kỳ hoạt động (Mặc định: 'Nhiệm kỳ 2023 - 2028')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MoTaChucNang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Mô tả chức năng, nhiệm vụ và quyền hạn của Ban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ThuTuHienThi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Thứ tự sắp xếp hiển thị trên sơ đồ tổ chức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hoạt động (1: Hoạt động, 0: Khóa)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tạo bản ghi trong hệ thống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3.2:   Bảng UNION_BRANCHES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MaToCongDoan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tổ công đoàn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MaDinhDanh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định danh duy nhất (VD: TCD-CNTT, TCD-KT)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TenToCongDoan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Tên đầy đủ của Tổ công đoàn cơ sở bộ phận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ToTruong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Họ và tên Tổ trưởng đương nhiệm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EmailLienHe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Email liên hệ công vụ của Tổ công đoàn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SoDienThoai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điện thoại liên hệ đại diện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DiaChiVanPhong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Văn phòng làm việc của Tổ công đoàn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hoạt động (1: Hoạt động, 0: Tạm ngưng)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ghi nhận tổ công đoàn trên hệ thống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3.3:   Bảng MEMBERS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MaNhanSu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nhân sự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MaToCongDoan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UNION_BRANCHES(MaToCongDoan)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MaToChuc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ORGANIZATIONS(MaToChuc)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MaCanBo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số cán bộ / giảng viên TDMU (Duy nhất)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HoVaTen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Họ và tên đầy đủ của cán bộ đoàn viên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GioiTinh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Giới tính (Nam / Nữ / Khác)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NgaySinh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Ngày tháng năm sinh của cán bộ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Email công vụ @tdmu.edu.vn (Duy nhất)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SoDienThoai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điện thoại di động liên hệ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HocHamHocVi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Học hàm học vị (GS, PGS, TS, ThS, CN)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ChucVuCongDoan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Chức vụ CĐ (Chủ tịch, UV BTV, Tổ trưởng, Đoàn viên)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ChucVuChuyenMon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Chức vụ chính quyền (Trưởng khoa, Phó phòng, GV)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Tình trạng sinh hoạt (1: Đang công tác, 0: Đã chuyển)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tạo hồ sơ đoàn viên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3.4:   Bảng 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CategoryId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chuyên mục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TenChuyenMuc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Tên chuyên mục tin tức truyền thông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Slug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Varchar(120)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Đường dẫn định danh chuẩn SEO (Duy nhất)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MoTa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Mô tả phạm vi nội dung chuyên mục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ThuTu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Thứ tự sắp xếp hiển thị trên Menu điều hướng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hiển thị (1: Bật, 0: Ẩn)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tạo chuyên mục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3.5:   Bảng ARTICLES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ArticleId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bài viết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MaTacGia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MEMBERS(MaNhanSu)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CategoryId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CATEGORIES(CategoryId)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TieuDe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Nvarchar(255)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Tiêu đề chính của bài viết truyền thông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Slug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Đường dẫn thân thiện phục vụ SEO (Duy nhất)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TomTat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Đoạn văn ngắn tóm tắt nội dung chính (Lead)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NoiDung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Nội dung bài viết đầy đủ (Rich Text / HTML)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HinhAnhDaiDien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Varchar(500)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Đường dẫn ảnh đại diện Thumbnail bài viết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NoiDungFB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Bản tin Facebook Fanpage do AI tối ưu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NoiDungZalo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Nội dung tin nhắn Zalo OA do AI tạo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VideoScript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Kịch bản video ngắn TikTok/Reels do AI phân cảnh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IsAiGenerated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Cờ đánh dấu có AI hỗ trợ tạo nội dung (1: Có, 0: Không)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AiPrompt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Câu lệnh Prompt gửi AI sinh nội dung bài viết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bài: draft, pending_review, approved, published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LuotXem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Tổng lượt truy cập đọc bài viết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LuotThich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lượt tương tác yêu thích bài viết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LuotVoTay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lượt vỗ tay tán thành (Clap tương tác)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NgayXuatBan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bài viết được phát hành công khai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bắt đầu soạn thảo bài viết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NgayCapNhat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cập nhật chỉnh sửa bài viết lần cuối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3.6:   Bảng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DocId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văn bản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SoHieu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hiệu văn bản (Duy nhất, VD: 1630/CV-BTG)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TieuDe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Nvarchar(255)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Trích yếu tóm lược nội dung văn bản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LoaiVanBan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Loại văn bản (Kế hoạch, Quyết định, Thông tri, Công văn)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CoQuanBanHanh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Cơ quan ban hành (LĐLĐ Tỉnh, BCH Công đoàn Trường)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NgayBanHanh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Ngày ký ban hành văn bản chính thức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FileUrl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Varchar(500)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Đường dẫn tải tệp đính kèm (PDF / DOCX)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MaNguoiDang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MEMBERS(MaNhanSu)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phát hành (1: Công khai, 0: Nội bộ)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tải văn bản lên hệ thống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3.7:   Bảng MONTHLY_REPORTS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ReportId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báo cáo thi đua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MaToCongDoan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UNION_BRANCHES(MaToCongDoan)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Thang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Tháng báo cáo nghiệp vụ (1 - 12)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Nam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Năm báo cáo hoạt động (VD: 2026)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TieuDe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Nvarchar(255)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Tiêu đề báo cáo định kỳ hàng tháng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TongDoanVien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Tổng số đoàn viên thực tế tại Tổ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NuDoanVien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lượng nữ đoàn viên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DangVien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lượng đảng viên trong Tổ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SoCuocHop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cuộc họp tổ công đoàn tổ chức trong tháng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SoNguoiKhoKhan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đoàn viên có hoàn cảnh đặc biệt khó khăn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HoatDongNoiBat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Tóm tắt các hoạt động nổi bật trong kỳ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DeXuatKienNghi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Kiến nghị đề xuất gửi Công đoàn cấp trên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FileDinhKem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Varchar(500)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Đường dẫn tệp báo cáo kèm minh chứng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DiemTuDanhGia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Điểm thi đua do Tổ tự chấm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DiemChinhThuc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Điểm thi đua do Ban Thi đua chấm duyệt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báo cáo: draft, submitted, approved, rejected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NguoiDuyet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MEMBERS(MaNhanSu)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NgayDuyet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duyệt và chốt điểm báo cáo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Tổ công đoàn nộp báo cáo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3.8:   Bảng SCHEDULES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ScheduleId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lịch công tác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TieuDe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Nvarchar(255)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Tiêu đề cuộc họp / sự kiện công đoàn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ThoiGianBatDau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gian bắt đầu sự kiện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ThoiGianKetThuc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gian kết thúc sự kiện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DiaDiem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Nvarchar(255)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Địa điểm tổ chức (Hội trường, phòng họp, Online)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ThanhPhan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Thành phần triệu tập tham dự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ChuTri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Người chủ trì cuộc họp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NoiDungChuChot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Nội dung trọng tâm của sự kiện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MaNguoiTao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MEMBERS(MaNhanSu)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lịch: scheduled, completed, cancelled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khởi tạo lịch công tác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3.9:   Bảng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tài khoản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MaNhanSu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MEMBERS(MaNhanSu) (Duy nhất)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Username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Tên đăng nhập hệ thống (Duy nhất)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PasswordHash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Mật khẩu băm bảo mật (BCrypt / Argon2)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Role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Vai trò phân quyền RBAC (Admin, Editor, Contributor)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IsActive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tài khoản (1: Kích hoạt, 0: Khóa)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LastLogin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đăng nhập hệ thống gần nhất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tạo tài khoản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3.10:   Bảng ARTICLE_AUDITS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AuditId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nhật ký kiểm toán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ArticleId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ARTICLES(ArticleId)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USERS(UserId)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HanhDong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Hành động thực hiện (create, edit, approve, publish, reject)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TrangThaiCu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bài viết trước khi thao tác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TrangThaiMoi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bài viết sau khi hoàn thành thao tác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GhiChu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Ghi chú ý kiến thẩm định duyệt bài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ThoiGian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ghi nhận hành động kiểm toán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3.11:   Bảng COMMENTS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CommentId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bình luận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ArticleId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ARTICLES(ArticleId)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MaNhanSu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MEMBERS(MaNhanSu)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NoiDung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Nội dung ý kiến phản hồi, đóng góp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kiểm duyệt: pending, approved, hidden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gửi bình luận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3.12:   Bảng BOOKMARKS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BookmarkId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dấu trang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MaNhanSu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MEMBERS(MaNhanSu)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ArticleId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ARTICLES(ArticleId)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NgayLuu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đánh dấu lưu bài viết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3.13:   Bảng WELFARE_PROGRAMS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WelfareId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chương trình phúc lợi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TenChuongTrinh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Nvarchar(255)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Tên chương trình chăm lo / phúc lợi công đoàn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LoaiPhucLoi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Nvarchar(50)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Phân loại: Trợ cấp khó khăn, Học bổng, Quà Tết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KinhPhiDuKien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Định mức kinh phí dự kiến cho mỗi suất (VNĐ)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MoTaDoiTuong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Tiêu chí đối tượng đoàn viên được hưởng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NgayBatDau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Ngày bắt đầu tiếp nhận hồ sơ đề xuất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NgayKetThuc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Ngày kết thúc tiếp nhận hồ sơ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 chương trình (1: Đang mở, 0: Đã đóng)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khởi tạo chương trình phúc lợi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3.14:   Bảng AID_REQUESTS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RequestId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đơn trợ cấp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WelfareId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WELFARE_PROGRAMS(WelfareId)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MaNhanSu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MEMBERS(MaNhanSu)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LyDoHoanCanh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Mô tả chi tiết hoàn cảnh khó khăn đề xuất hỗ trợ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TepMinhChung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Varchar(500)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Đường dẫn tải tệp chứng từ, bệnh án, giấy xác nhận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SoTienDeXuat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tiền đoàn viên đề xuất xin trợ cấp (VNĐ)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SoTienPheDuyet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Số tiền chính thức được Ban Thường vụ duyệt (VNĐ)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Trạng thái: pending, verified, approved, rejected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NguoiDuyet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Khóa ngoại tham chiếu MEMBERS(MaNhanSu)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GhiChuPheDuyet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Ý kiến nhận xét của Hội đồng thẩm định trợ cấp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NgayDuyet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hoàn tất phê duyệt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NgayTao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đoàn viên nộp đơn trực tuyến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Bảng 3.15:   Bảng INBOX_FEEDBACK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FeedbackId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Mã thư góp ý phản ánh (Khóa chính, tự tăng)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HoTen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Họ và tên người gửi ý kiến phản ánh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Địa chỉ email liên hệ người gửi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TieuDe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Nvarchar(255)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Tiêu đề nội dung góp ý phản ánh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NoiDung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Nội dung thư phản ánh kiến nghị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TrangThai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Tình trạng xử lý: unread, in_progress, resolved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TraLoi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Nvarchar(Max)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Ý kiến phản hồi chính thức từ BCH Công đoàn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NgayGui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Datetime2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Thời điểm gửi thư vào hòm thư góp ý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11" w:right="1138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