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Terran</w:t>
      </w:r>
      <w:r>
        <w:rPr>
          <w:rFonts w:ascii="Calibri" w:hAnsi="Calibri"/>
          <w:b w:val="1"/>
          <w:bCs w:val="1"/>
          <w:sz w:val="32"/>
          <w:szCs w:val="32"/>
          <w:rtl w:val="0"/>
        </w:rPr>
        <w:t xml:space="preserve"> </w:t>
      </w: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W Chow</w:t>
      </w:r>
    </w:p>
    <w:p>
      <w:pPr>
        <w:pStyle w:val="Body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"mailto:Name@ucsd.edu"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t6chow@ucsd.edu</w:t>
      </w:r>
      <w:r>
        <w:rPr/>
        <w:fldChar w:fldCharType="end" w:fldLock="0"/>
      </w:r>
      <w:r>
        <w:rPr>
          <w:rStyle w:val="None"/>
          <w:rFonts w:ascii="Calibri" w:hAnsi="Calibri"/>
          <w:outline w:val="0"/>
          <w:color w:val="1155cc"/>
          <w:sz w:val="21"/>
          <w:szCs w:val="21"/>
          <w:u w:color="1155cc"/>
          <w:rtl w:val="0"/>
          <w14:textFill>
            <w14:solidFill>
              <w14:srgbClr w14:val="1155CC"/>
            </w14:solidFill>
          </w14:textFill>
        </w:rPr>
        <w:t xml:space="preserve"> </w:t>
      </w:r>
      <w:r>
        <w:rPr>
          <w:rStyle w:val="Hyperlink.0"/>
          <w:rtl w:val="0"/>
        </w:rPr>
        <w:t>| (</w:t>
      </w:r>
      <w:r>
        <w:rPr>
          <w:rStyle w:val="Hyperlink.0"/>
          <w:rtl w:val="0"/>
          <w:lang w:val="en-US"/>
        </w:rPr>
        <w:t>609</w:t>
      </w:r>
      <w:r>
        <w:rPr>
          <w:rStyle w:val="Hyperlink.0"/>
          <w:rtl w:val="0"/>
        </w:rPr>
        <w:t xml:space="preserve">) </w:t>
      </w:r>
      <w:r>
        <w:rPr>
          <w:rStyle w:val="Hyperlink.0"/>
          <w:rtl w:val="0"/>
          <w:lang w:val="en-US"/>
        </w:rPr>
        <w:t>558-4746</w:t>
      </w:r>
      <w:r>
        <w:rPr>
          <w:rStyle w:val="Hyperlink.0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"http://linkedin.com/in/terran-chow-543707293"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linkedin.com/in/terran-chow-543707293</w:t>
      </w:r>
      <w:r>
        <w:rPr/>
        <w:fldChar w:fldCharType="end" w:fldLock="0"/>
      </w:r>
    </w:p>
    <w:p>
      <w:pPr>
        <w:pStyle w:val="Body"/>
        <w:jc w:val="center"/>
        <w:rPr>
          <w:rStyle w:val="Hyperlink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"https://github.com/t6chow"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https://github.com/t6chow</w:t>
      </w:r>
      <w:r>
        <w:rPr/>
        <w:fldChar w:fldCharType="end" w:fldLock="0"/>
      </w:r>
    </w:p>
    <w:p>
      <w:pPr>
        <w:pStyle w:val="Body"/>
        <w:spacing w:line="240" w:lineRule="auto"/>
        <w:jc w:val="center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240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Body"/>
        <w:spacing w:line="240" w:lineRule="auto"/>
        <w:rPr>
          <w:rStyle w:val="Hyperlink.0"/>
        </w:rPr>
      </w:pPr>
      <w:r>
        <w:rPr>
          <w:rStyle w:val="Hyperlink.0"/>
          <w:rtl w:val="0"/>
          <w:lang w:val="en-US"/>
        </w:rPr>
        <w:t>A short (2-4 lines) overview of your qualifications as they relate to the role you</w:t>
      </w:r>
      <w:r>
        <w:rPr>
          <w:rStyle w:val="Hyperlink.0"/>
          <w:rtl w:val="1"/>
        </w:rPr>
        <w:t>’</w:t>
      </w:r>
      <w:r>
        <w:rPr>
          <w:rStyle w:val="Hyperlink.0"/>
          <w:rtl w:val="0"/>
          <w:lang w:val="en-US"/>
        </w:rPr>
        <w:t xml:space="preserve">re pursuing, demonstrating you are a good match with your experience, knowledge, motivation, and skills </w:t>
      </w:r>
      <w:r>
        <w:rPr>
          <w:rStyle w:val="Hyperlink.0"/>
          <w:rtl w:val="0"/>
        </w:rPr>
        <w:t xml:space="preserve">– </w:t>
      </w:r>
      <w:r>
        <w:rPr>
          <w:rStyle w:val="Hyperlink.0"/>
          <w:rtl w:val="0"/>
          <w:lang w:val="en-US"/>
        </w:rPr>
        <w:t>consider adding words from the job description as part of your summary.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240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UC San Diego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San Diego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CA</w:t>
      </w:r>
    </w:p>
    <w:p>
      <w:pPr>
        <w:pStyle w:val="Body"/>
        <w:spacing w:line="240" w:lineRule="auto"/>
        <w:rPr>
          <w:rStyle w:val="Hyperlink.0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BS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Data Science</w:t>
      </w:r>
      <w:r>
        <w:rPr>
          <w:rStyle w:val="Hyperlink.0"/>
          <w:rtl w:val="0"/>
        </w:rPr>
        <w:t xml:space="preserve">                                                        </w:t>
        <w:tab/>
        <w:t xml:space="preserve">        </w:t>
        <w:tab/>
        <w:t xml:space="preserve">         </w:t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  <w:tab/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June 2026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3.435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DSC140A, DSC206, COGS108, DSC80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pgNumType w:start="1"/>
          <w:bidi w:val="0"/>
        </w:sectPr>
      </w:pPr>
      <w:r>
        <w:rPr>
          <w:rStyle w:val="None"/>
          <w:rFonts w:ascii="Calibri" w:cs="Calibri" w:hAnsi="Calibri" w:eastAsia="Calibri"/>
        </w:rPr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240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da-DK"/>
        </w:rPr>
        <w:t>SKILLS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Communication, Teamwork, Critical Thinking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(Specify more for different jobs)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Python (Pandas, Sklearn, MatPlotLib, </w:t>
      </w:r>
      <w:r>
        <w:rPr>
          <w:rFonts w:ascii="Calibri" w:hAnsi="Calibri"/>
          <w:sz w:val="21"/>
          <w:szCs w:val="21"/>
          <w:rtl w:val="0"/>
          <w:lang w:val="en-US"/>
        </w:rPr>
        <w:t>Numpy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>), Data Visualization, SQL</w:t>
      </w:r>
    </w:p>
    <w:p>
      <w:pPr>
        <w:pStyle w:val="List Paragraph"/>
        <w:spacing w:line="240" w:lineRule="auto"/>
        <w:rPr>
          <w:rStyle w:val="None"/>
          <w:rFonts w:ascii="Calibri" w:cs="Calibri" w:hAnsi="Calibri" w:eastAsia="Calibri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240" w:lineRule="auto"/>
        <w:rPr>
          <w:rStyle w:val="Hyperlink.0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de-DE"/>
        </w:rPr>
        <w:t>EXPERIENCE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</w:t>
      </w:r>
      <w:r>
        <w:rPr>
          <w:rStyle w:val="Hyperlink.0"/>
          <w:rtl w:val="0"/>
          <w:lang w:val="en-US"/>
        </w:rPr>
        <w:t>(Can be employment, volunteer work, projects, research, student organization involvement, etc.)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sz w:val="18"/>
          <w:szCs w:val="18"/>
        </w:rPr>
      </w:pPr>
      <w:r>
        <w:rPr>
          <w:rStyle w:val="None"/>
          <w:rFonts w:ascii="Calibri" w:hAnsi="Calibri"/>
          <w:sz w:val="18"/>
          <w:szCs w:val="18"/>
          <w:rtl w:val="0"/>
          <w:lang w:val="en-US"/>
        </w:rPr>
        <w:t xml:space="preserve">(Optional: tailor sub-headings to role or student club </w:t>
      </w:r>
      <w:r>
        <w:rPr>
          <w:rStyle w:val="None"/>
          <w:rFonts w:ascii="Calibri" w:hAnsi="Calibri" w:hint="default"/>
          <w:sz w:val="18"/>
          <w:szCs w:val="18"/>
          <w:rtl w:val="0"/>
        </w:rPr>
        <w:t xml:space="preserve">– </w:t>
      </w:r>
      <w:r>
        <w:rPr>
          <w:rStyle w:val="None"/>
          <w:rFonts w:ascii="Calibri" w:hAnsi="Calibri"/>
          <w:sz w:val="18"/>
          <w:szCs w:val="18"/>
          <w:rtl w:val="0"/>
        </w:rPr>
        <w:t xml:space="preserve">e.g., </w:t>
      </w:r>
      <w:r>
        <w:rPr>
          <w:rStyle w:val="None"/>
          <w:rFonts w:ascii="Calibri" w:hAnsi="Calibri" w:hint="default"/>
          <w:sz w:val="18"/>
          <w:szCs w:val="18"/>
          <w:rtl w:val="1"/>
          <w:lang w:val="ar-SA" w:bidi="ar-SA"/>
        </w:rPr>
        <w:t>“</w:t>
      </w:r>
      <w:r>
        <w:rPr>
          <w:rStyle w:val="None"/>
          <w:rFonts w:ascii="Calibri" w:hAnsi="Calibri"/>
          <w:sz w:val="18"/>
          <w:szCs w:val="18"/>
          <w:rtl w:val="0"/>
          <w:lang w:val="en-US"/>
        </w:rPr>
        <w:t>Leadership Experience,</w:t>
      </w:r>
      <w:r>
        <w:rPr>
          <w:rStyle w:val="None"/>
          <w:rFonts w:ascii="Calibri" w:hAnsi="Calibri" w:hint="default"/>
          <w:sz w:val="18"/>
          <w:szCs w:val="18"/>
          <w:rtl w:val="0"/>
        </w:rPr>
        <w:t>” “</w:t>
      </w:r>
      <w:r>
        <w:rPr>
          <w:rStyle w:val="None"/>
          <w:rFonts w:ascii="Calibri" w:hAnsi="Calibri"/>
          <w:sz w:val="18"/>
          <w:szCs w:val="18"/>
          <w:rtl w:val="0"/>
          <w:lang w:val="en-US"/>
        </w:rPr>
        <w:t>Volunteer Research Experience</w:t>
      </w:r>
      <w:r>
        <w:rPr>
          <w:rStyle w:val="None"/>
          <w:rFonts w:ascii="Calibri" w:hAnsi="Calibri" w:hint="default"/>
          <w:sz w:val="18"/>
          <w:szCs w:val="18"/>
          <w:rtl w:val="0"/>
        </w:rPr>
        <w:t xml:space="preserve">” </w:t>
      </w:r>
      <w:r>
        <w:rPr>
          <w:rStyle w:val="None"/>
          <w:rFonts w:ascii="Calibri" w:hAnsi="Calibri"/>
          <w:sz w:val="18"/>
          <w:szCs w:val="18"/>
          <w:rtl w:val="0"/>
          <w:lang w:val="en-US"/>
        </w:rPr>
        <w:t>- Reverse chronological order, start with the most recent experience)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Dignifi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Oakland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California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                             </w:t>
        <w:tab/>
        <w:tab/>
        <w:tab/>
        <w:tab/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September 2024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ru-RU"/>
        </w:rPr>
        <w:t xml:space="preserve"> -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 xml:space="preserve"> January 2025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Volunteer Data Analyst</w:t>
      </w:r>
    </w:p>
    <w:p>
      <w:pPr>
        <w:pStyle w:val="Body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Visualized paths of success for formerly incarcerated intersectional groups to show outcome differences in demographics</w:t>
      </w:r>
    </w:p>
    <w:p>
      <w:pPr>
        <w:pStyle w:val="Body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Redesigned targeted interview questions to facilitate and guide discussion to gain information about a re-entry service provider to present to Gov. Gavin Newsom (CA) to redirect funding to better re-entry services (reword)</w:t>
      </w:r>
    </w:p>
    <w:p>
      <w:pPr>
        <w:pStyle w:val="Body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Optimized AI use to scrape contact information from &gt;250 Bay Area re-entry service providers to request data about the formerly incarcerated they serve</w:t>
      </w:r>
    </w:p>
    <w:p>
      <w:pPr>
        <w:pStyle w:val="Body"/>
        <w:numPr>
          <w:ilvl w:val="0"/>
          <w:numId w:val="7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Compiled and organized data to efficiently present descriptions, eligibilities, and features from &gt;300 Bay Area re-entry service programs in one spreadsheet</w:t>
      </w:r>
    </w:p>
    <w:p>
      <w:pPr>
        <w:pStyle w:val="Body"/>
        <w:bidi w:val="0"/>
        <w:spacing w:line="240" w:lineRule="auto"/>
        <w:ind w:left="0" w:right="0" w:firstLine="0"/>
        <w:jc w:val="left"/>
        <w:rPr>
          <w:rStyle w:val="None"/>
          <w:rFonts w:ascii="Calibri" w:cs="Calibri" w:hAnsi="Calibri" w:eastAsia="Calibri"/>
          <w:sz w:val="21"/>
          <w:szCs w:val="21"/>
          <w:rtl w:val="0"/>
        </w:rPr>
      </w:pPr>
    </w:p>
    <w:p>
      <w:pPr>
        <w:pStyle w:val="Body"/>
        <w:bidi w:val="0"/>
        <w:spacing w:line="240" w:lineRule="auto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sz w:val="21"/>
          <w:szCs w:val="21"/>
          <w:rtl w:val="0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Stock Market Analysis Project                                                                                                  June 2024 - September 2024</w:t>
      </w:r>
    </w:p>
    <w:p>
      <w:pPr>
        <w:pStyle w:val="Body"/>
        <w:numPr>
          <w:ilvl w:val="0"/>
          <w:numId w:val="9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Analyzed yearly trends in data to find the best times to invest</w:t>
      </w:r>
    </w:p>
    <w:p>
      <w:pPr>
        <w:pStyle w:val="Body"/>
        <w:numPr>
          <w:ilvl w:val="0"/>
          <w:numId w:val="9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WHICH PROJECT TO PUT ON?</w:t>
      </w:r>
    </w:p>
    <w:p>
      <w:pPr>
        <w:pStyle w:val="Body"/>
        <w:spacing w:line="240" w:lineRule="auto"/>
        <w:rPr>
          <w:rStyle w:val="Hyperlink.0"/>
        </w:rPr>
      </w:pPr>
      <w:r>
        <w:rPr>
          <w:rStyle w:val="Hyperlink.0"/>
          <w:rtl w:val="0"/>
        </w:rPr>
        <w:t xml:space="preserve"> 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Restaurants at Sixth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La Jolla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California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                           </w:t>
        <w:tab/>
        <w:t xml:space="preserve">                    </w:t>
        <w:tab/>
        <w:t xml:space="preserve">           </w:t>
        <w:tab/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October 2023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ru-RU"/>
        </w:rPr>
        <w:t xml:space="preserve"> -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June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2024</w:t>
      </w:r>
    </w:p>
    <w:p>
      <w:pPr>
        <w:pStyle w:val="Body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1"/>
          <w:szCs w:val="21"/>
        </w:rPr>
      </w:pPr>
      <w:r>
        <w:rPr>
          <w:rStyle w:val="None"/>
          <w:rFonts w:ascii="Calibri" w:hAnsi="Calibri"/>
          <w:b w:val="1"/>
          <w:bCs w:val="1"/>
          <w:sz w:val="21"/>
          <w:szCs w:val="21"/>
          <w:rtl w:val="0"/>
          <w:lang w:val="en-US"/>
        </w:rPr>
        <w:t>Team Member</w:t>
      </w:r>
    </w:p>
    <w:p>
      <w:pPr>
        <w:pStyle w:val="Body"/>
        <w:numPr>
          <w:ilvl w:val="0"/>
          <w:numId w:val="9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Collaborated with team members to ensure efficient service and a positive customer experience during high-volume periods</w:t>
      </w:r>
    </w:p>
    <w:p>
      <w:pPr>
        <w:pStyle w:val="Body"/>
        <w:numPr>
          <w:ilvl w:val="0"/>
          <w:numId w:val="9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Mentored and supported new hires, fostering a positive learning environment and promoting teamwork</w:t>
      </w:r>
    </w:p>
    <w:p>
      <w:pPr>
        <w:pStyle w:val="Body"/>
        <w:numPr>
          <w:ilvl w:val="0"/>
          <w:numId w:val="9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Style w:val="None"/>
          <w:rFonts w:ascii="Calibri" w:hAnsi="Calibri"/>
          <w:sz w:val="21"/>
          <w:szCs w:val="21"/>
          <w:rtl w:val="0"/>
          <w:lang w:val="en-US"/>
        </w:rPr>
        <w:t>Maintained a clean and organized workspace to ensure compliance with health and safety regulations</w:t>
      </w:r>
      <w:r>
        <w:rPr>
          <w:rStyle w:val="None"/>
          <w:rFonts w:ascii="Calibri" w:hAnsi="Calibri"/>
          <w:sz w:val="21"/>
          <w:szCs w:val="21"/>
          <w:rtl w:val="0"/>
          <w:lang w:val="en-US"/>
        </w:rPr>
        <w:t xml:space="preserve"> and positive customer experiences</w:t>
      </w:r>
    </w:p>
    <w:p>
      <w:pPr>
        <w:pStyle w:val="Body"/>
        <w:bidi w:val="0"/>
        <w:spacing w:line="240" w:lineRule="auto"/>
        <w:ind w:left="0" w:right="0" w:firstLine="0"/>
        <w:jc w:val="left"/>
        <w:rPr>
          <w:rStyle w:val="None"/>
          <w:rFonts w:ascii="Calibri" w:cs="Calibri" w:hAnsi="Calibri" w:eastAsia="Calibri"/>
          <w:sz w:val="21"/>
          <w:szCs w:val="21"/>
          <w:rtl w:val="0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240" w:lineRule="auto"/>
        <w:sectPr>
          <w:type w:val="continuous"/>
          <w:pgSz w:w="12240" w:h="15840" w:orient="portrait"/>
          <w:pgMar w:top="720" w:right="720" w:bottom="720" w:left="720" w:header="720" w:footer="720"/>
          <w:pgNumType w:start="1"/>
          <w:bidi w:val="0"/>
        </w:sect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ACTIVITIES &amp; INTERESTS</w:t>
      </w:r>
    </w:p>
    <w:p>
      <w:pPr>
        <w:pStyle w:val="Body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Calibri" w:hAnsi="Calibri"/>
          <w:sz w:val="21"/>
          <w:szCs w:val="21"/>
          <w:rtl w:val="0"/>
          <w:lang w:val="en-US"/>
        </w:rPr>
        <w:t>Strides Running Club - Social Chair</w:t>
      </w:r>
    </w:p>
    <w:p>
      <w:pPr>
        <w:pStyle w:val="Body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Calibri" w:hAnsi="Calibri"/>
          <w:sz w:val="21"/>
          <w:szCs w:val="21"/>
          <w:rtl w:val="0"/>
          <w:lang w:val="en-US"/>
        </w:rPr>
        <w:t>Long Distance Running and Racing (Half-marathon and marathon)</w:t>
      </w:r>
    </w:p>
    <w:p>
      <w:pPr>
        <w:pStyle w:val="Body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Calibri" w:hAnsi="Calibri"/>
          <w:sz w:val="21"/>
          <w:szCs w:val="21"/>
          <w:rtl w:val="0"/>
          <w:lang w:val="en-US"/>
        </w:rPr>
        <w:t>UCSD Pepband - Mellophone</w:t>
      </w:r>
    </w:p>
    <w:p>
      <w:pPr>
        <w:pStyle w:val="Body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Calibri" w:hAnsi="Calibri"/>
          <w:sz w:val="21"/>
          <w:szCs w:val="21"/>
          <w:rtl w:val="0"/>
          <w:lang w:val="en-US"/>
        </w:rPr>
        <w:t>Solo Traveling</w:t>
      </w:r>
    </w:p>
    <w:sectPr>
      <w:head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7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sz w:val="21"/>
      <w:szCs w:val="21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6">
    <w:name w:val="Imported Style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