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6"/>
          <w:szCs w:val="26"/>
        </w:rPr>
      </w:pPr>
      <w:r>
        <w:rPr>
          <w:rFonts w:cs="Times New Roman" w:ascii="Times New Roman" w:hAnsi="Times New Roman"/>
          <w:b/>
          <w:bCs/>
          <w:sz w:val="26"/>
          <w:szCs w:val="26"/>
        </w:rPr>
      </w:r>
      <w:bookmarkStart w:id="0" w:name="_Hlk145211358"/>
      <w:bookmarkStart w:id="1" w:name="_Hlk145211358"/>
      <w:bookmarkEnd w:id="1"/>
    </w:p>
    <w:p>
      <w:pPr>
        <w:pStyle w:val="Normal"/>
        <w:jc w:val="center"/>
        <w:rPr>
          <w:rFonts w:ascii="Times New Roman" w:hAnsi="Times New Roman" w:cs="Times New Roman"/>
          <w:b/>
          <w:bCs/>
          <w:sz w:val="26"/>
          <w:szCs w:val="26"/>
        </w:rPr>
      </w:pPr>
      <w:r>
        <w:rPr>
          <w:rFonts w:cs="Times New Roman" w:ascii="Times New Roman" w:hAnsi="Times New Roman"/>
          <w:b/>
          <w:bCs/>
          <w:sz w:val="26"/>
          <w:szCs w:val="26"/>
        </w:rPr>
        <w:t>NON-DISCLOSURE AGREEMENT</w:t>
      </w:r>
    </w:p>
    <w:p>
      <w:pPr>
        <w:pStyle w:val="Normal"/>
        <w:rPr/>
      </w:pPr>
      <w:r>
        <w:rPr/>
        <mc:AlternateContent>
          <mc:Choice Requires="wps">
            <w:drawing>
              <wp:anchor behindDoc="0" distT="0" distB="20320" distL="0" distR="15240" simplePos="0" locked="0" layoutInCell="0" allowOverlap="1" relativeHeight="6" wp14:anchorId="279A8003">
                <wp:simplePos x="0" y="0"/>
                <wp:positionH relativeFrom="margin">
                  <wp:posOffset>130810</wp:posOffset>
                </wp:positionH>
                <wp:positionV relativeFrom="paragraph">
                  <wp:posOffset>3175</wp:posOffset>
                </wp:positionV>
                <wp:extent cx="5699760" cy="17780"/>
                <wp:effectExtent l="6350" t="6350" r="6350" b="6350"/>
                <wp:wrapNone/>
                <wp:docPr id="1" name="Rectangle 5"/>
                <a:graphic xmlns:a="http://schemas.openxmlformats.org/drawingml/2006/main">
                  <a:graphicData uri="http://schemas.microsoft.com/office/word/2010/wordprocessingShape">
                    <wps:wsp>
                      <wps:cNvSpPr/>
                      <wps:spPr>
                        <a:xfrm flipV="1" rot="10800000">
                          <a:off x="0" y="0"/>
                          <a:ext cx="5699880" cy="1764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5" path="m0,0l-2147483645,0l-2147483645,-2147483646l0,-2147483646xe" fillcolor="black" stroked="t" o:allowincell="f" style="position:absolute;margin-left:10.3pt;margin-top:0.25pt;width:448.75pt;height:1.35pt;flip:y;mso-wrap-style:none;v-text-anchor:middle;rotation:180;mso-position-horizontal-relative:margin" wp14:anchorId="279A8003">
                <v:fill o:detectmouseclick="t" type="solid" color2="white"/>
                <v:stroke color="black" weight="12600" joinstyle="miter" endcap="flat"/>
                <w10:wrap type="none"/>
              </v:rect>
            </w:pict>
          </mc:Fallback>
        </mc:AlternateConten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1. This </w:t>
      </w:r>
      <w:r>
        <w:rPr>
          <w:rFonts w:cs="Times New Roman" w:ascii="Times New Roman" w:hAnsi="Times New Roman"/>
          <w:b/>
          <w:bCs/>
        </w:rPr>
        <w:t>Non-Disclosure Agreement</w:t>
      </w:r>
      <w:r>
        <w:rPr>
          <w:rFonts w:cs="Times New Roman" w:ascii="Times New Roman" w:hAnsi="Times New Roman"/>
        </w:rPr>
        <w:t xml:space="preserve"> executed on </w:t>
      </w:r>
      <w:bookmarkStart w:id="2" w:name="_Hlk145211821"/>
      <w:r>
        <w:rPr>
          <w:rFonts w:cs="Times New Roman" w:ascii="Times New Roman" w:hAnsi="Times New Roman"/>
          <w:b w:val="false"/>
          <w:bCs w:val="false"/>
        </w:rPr>
        <w:t xml:space="preserve">{{ </w:t>
      </w:r>
      <w:r>
        <w:rPr>
          <w:rFonts w:cs="Times New Roman" w:ascii="Times New Roman" w:hAnsi="Times New Roman"/>
          <w:b w:val="false"/>
          <w:bCs w:val="false"/>
        </w:rPr>
        <w:t xml:space="preserve">date </w:t>
      </w:r>
      <w:r>
        <w:rPr>
          <w:rFonts w:cs="Times New Roman" w:ascii="Times New Roman" w:hAnsi="Times New Roman"/>
          <w:b w:val="false"/>
          <w:bCs w:val="false"/>
        </w:rPr>
        <w:t>}}</w:t>
      </w:r>
      <w:bookmarkEnd w:id="2"/>
      <w:r>
        <w:rPr>
          <w:rFonts w:cs="Times New Roman" w:ascii="Times New Roman" w:hAnsi="Times New Roman"/>
        </w:rPr>
        <w:t xml:space="preserve">, is entered into by and between </w:t>
      </w:r>
      <w:bookmarkStart w:id="3" w:name="_Hlk145211934"/>
      <w:r>
        <w:rPr>
          <w:rFonts w:cs="Times New Roman" w:ascii="Times New Roman" w:hAnsi="Times New Roman"/>
          <w:b w:val="false"/>
          <w:bCs w:val="false"/>
        </w:rPr>
        <w:t xml:space="preserve">{{ </w:t>
      </w:r>
      <w:r>
        <w:rPr>
          <w:rFonts w:cs="Times New Roman" w:ascii="Times New Roman" w:hAnsi="Times New Roman"/>
          <w:b w:val="false"/>
          <w:bCs w:val="false"/>
        </w:rPr>
        <w:t>client_company_name</w:t>
      </w:r>
      <w:r>
        <w:rPr>
          <w:rFonts w:cs="Times New Roman" w:ascii="Times New Roman" w:hAnsi="Times New Roman"/>
          <w:b w:val="false"/>
          <w:bCs w:val="false"/>
        </w:rPr>
        <w:t xml:space="preserve"> }}</w:t>
      </w:r>
      <w:bookmarkEnd w:id="3"/>
      <w:r>
        <w:rPr>
          <w:rFonts w:cs="Times New Roman" w:ascii="Times New Roman" w:hAnsi="Times New Roman"/>
          <w:b w:val="false"/>
          <w:bCs w:val="false"/>
        </w:rPr>
        <w:t xml:space="preserve"> </w:t>
      </w:r>
      <w:r>
        <w:rPr>
          <w:rFonts w:cs="Times New Roman" w:ascii="Times New Roman" w:hAnsi="Times New Roman"/>
        </w:rPr>
        <w:t xml:space="preserve">with the address of </w:t>
      </w:r>
      <w:bookmarkStart w:id="4" w:name="_Hlk145211945"/>
      <w:r>
        <w:rPr>
          <w:rFonts w:cs="Times New Roman" w:ascii="Times New Roman" w:hAnsi="Times New Roman"/>
          <w:b w:val="false"/>
          <w:bCs w:val="false"/>
        </w:rPr>
        <w:t xml:space="preserve">{{ </w:t>
      </w:r>
      <w:r>
        <w:rPr>
          <w:rFonts w:cs="Times New Roman" w:ascii="Times New Roman" w:hAnsi="Times New Roman"/>
          <w:b w:val="false"/>
          <w:bCs w:val="false"/>
        </w:rPr>
        <w:t xml:space="preserve">client_company_address </w:t>
      </w:r>
      <w:r>
        <w:rPr>
          <w:rFonts w:cs="Times New Roman" w:ascii="Times New Roman" w:hAnsi="Times New Roman"/>
          <w:b w:val="false"/>
          <w:bCs w:val="false"/>
        </w:rPr>
        <w:t>}}</w:t>
      </w:r>
      <w:r>
        <w:rPr>
          <w:rFonts w:cs="Times New Roman" w:ascii="Times New Roman" w:hAnsi="Times New Roman"/>
        </w:rPr>
        <w:t xml:space="preserve"> </w:t>
      </w:r>
      <w:bookmarkEnd w:id="4"/>
      <w:r>
        <w:rPr>
          <w:rFonts w:cs="Times New Roman" w:ascii="Times New Roman" w:hAnsi="Times New Roman"/>
        </w:rPr>
        <w:t xml:space="preserve">(hereinafter, referred to as the “Party A”) and </w:t>
      </w:r>
      <w:r>
        <w:rPr>
          <w:rFonts w:cs="Times New Roman" w:ascii="Times New Roman" w:hAnsi="Times New Roman"/>
          <w:b/>
          <w:bCs/>
        </w:rPr>
        <w:t>Hv Technologies</w:t>
      </w:r>
      <w:r>
        <w:rPr>
          <w:rFonts w:cs="Times New Roman" w:ascii="Times New Roman" w:hAnsi="Times New Roman"/>
        </w:rPr>
        <w:t xml:space="preserve">, (hereinafter referred to as the “Party B”) with an address of </w:t>
      </w:r>
      <w:r>
        <w:rPr>
          <w:rFonts w:cs="Times New Roman" w:ascii="Times New Roman" w:hAnsi="Times New Roman"/>
          <w:b/>
          <w:bCs/>
        </w:rPr>
        <w:t>RTB-111, Royal Tower Basement, Shipra SunCity, Indirapuram, Ghaziabad, Uttar Pradesh - 201014</w:t>
      </w:r>
      <w:r>
        <w:rPr>
          <w:rFonts w:cs="Times New Roman" w:ascii="Times New Roman" w:hAnsi="Times New Roman"/>
        </w:rPr>
        <w:t xml:space="preserve">. Hv Technologies and </w:t>
      </w:r>
      <w:r>
        <w:rPr>
          <w:rFonts w:cs="Times New Roman" w:ascii="Times New Roman" w:hAnsi="Times New Roman"/>
          <w:b w:val="false"/>
          <w:bCs w:val="false"/>
        </w:rPr>
        <w:t xml:space="preserve">{{ </w:t>
      </w:r>
      <w:r>
        <w:rPr>
          <w:rFonts w:cs="Times New Roman" w:ascii="Times New Roman" w:hAnsi="Times New Roman"/>
          <w:b w:val="false"/>
          <w:bCs w:val="false"/>
        </w:rPr>
        <w:t>client_company_name</w:t>
      </w:r>
      <w:r>
        <w:rPr>
          <w:rFonts w:cs="Times New Roman" w:ascii="Times New Roman" w:hAnsi="Times New Roman"/>
          <w:b w:val="false"/>
          <w:bCs w:val="false"/>
        </w:rPr>
        <w:t xml:space="preserve"> }}</w:t>
      </w:r>
      <w:r>
        <w:rPr>
          <w:rFonts w:cs="Times New Roman" w:ascii="Times New Roman" w:hAnsi="Times New Roman"/>
        </w:rPr>
        <w:t xml:space="preserve"> 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pPr>
        <w:pStyle w:val="Normal"/>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Type of Agreement</w:t>
      </w:r>
      <w:r>
        <w:rPr>
          <w:rFonts w:cs="Times New Roman" w:ascii="Times New Roman" w:hAnsi="Times New Roman"/>
        </w:rPr>
        <w:t xml:space="preserve">. Both Parties Initial and Check just ONE (1) of the options below. </w:t>
      </w:r>
    </w:p>
    <w:p>
      <w:pPr>
        <w:pStyle w:val="Normal"/>
        <w:rPr>
          <w:rFonts w:ascii="Times New Roman" w:hAnsi="Times New Roman" w:cs="Times New Roman"/>
        </w:rPr>
      </w:pPr>
      <w:r>
        <mc:AlternateContent>
          <mc:Choice Requires="wps">
            <w:drawing>
              <wp:anchor behindDoc="0" distT="0" distB="25400" distL="0" distR="25400" simplePos="0" locked="0" layoutInCell="0" allowOverlap="1" relativeHeight="7" wp14:anchorId="2AC0621B">
                <wp:simplePos x="0" y="0"/>
                <wp:positionH relativeFrom="margin">
                  <wp:align>left</wp:align>
                </wp:positionH>
                <wp:positionV relativeFrom="paragraph">
                  <wp:posOffset>6350</wp:posOffset>
                </wp:positionV>
                <wp:extent cx="165100" cy="146050"/>
                <wp:effectExtent l="6350" t="6350" r="6350" b="6350"/>
                <wp:wrapNone/>
                <wp:docPr id="2" name="Rectangle 1"/>
                <a:graphic xmlns:a="http://schemas.openxmlformats.org/drawingml/2006/main">
                  <a:graphicData uri="http://schemas.microsoft.com/office/word/2010/wordprocessingShape">
                    <wps:wsp>
                      <wps:cNvSpPr/>
                      <wps:spPr>
                        <a:xfrm>
                          <a:off x="0" y="0"/>
                          <a:ext cx="165240" cy="146160"/>
                        </a:xfrm>
                        <a:prstGeom prst="rect">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path="m0,0l-2147483645,0l-2147483645,-2147483646l0,-2147483646xe" fillcolor="white" stroked="t" o:allowincell="f" style="position:absolute;margin-left:0pt;margin-top:0.5pt;width:12.95pt;height:11.45pt;mso-wrap-style:none;v-text-anchor:middle;mso-position-horizontal:left;mso-position-horizontal-relative:margin" wp14:anchorId="2AC0621B">
                <v:fill o:detectmouseclick="t" type="solid" color2="black"/>
                <v:stroke color="black" weight="12600" joinstyle="miter" endcap="flat"/>
                <w10:wrap type="none"/>
              </v:rect>
            </w:pict>
          </mc:Fallback>
        </mc:AlternateContent>
      </w:r>
      <w:r>
        <w:rPr>
          <w:rFonts w:cs="Times New Roman" w:ascii="Times New Roman" w:hAnsi="Times New Roman"/>
        </w:rPr>
        <w:t xml:space="preserve">      </w:t>
      </w:r>
      <w:r>
        <w:rPr>
          <w:rFonts w:cs="Times New Roman" w:ascii="Times New Roman" w:hAnsi="Times New Roman"/>
        </w:rPr>
        <w:t xml:space="preserve">- Unilateral – This Agreement shall be Unilateral; Party A shall have complete ownership of all proprietary information, prohibiting Party B from disclosing said proprietary information to be released by Party A.  </w:t>
      </w:r>
    </w:p>
    <w:p>
      <w:pPr>
        <w:pStyle w:val="Normal"/>
        <w:rPr>
          <w:rFonts w:ascii="Times New Roman" w:hAnsi="Times New Roman" w:cs="Times New Roman"/>
        </w:rPr>
      </w:pPr>
      <w:r>
        <mc:AlternateContent>
          <mc:Choice Requires="wps">
            <w:drawing>
              <wp:anchor behindDoc="0" distT="0" distB="25400" distL="0" distR="25400" simplePos="0" locked="0" layoutInCell="0" allowOverlap="1" relativeHeight="8" wp14:anchorId="3DBF8FAC">
                <wp:simplePos x="0" y="0"/>
                <wp:positionH relativeFrom="margin">
                  <wp:align>left</wp:align>
                </wp:positionH>
                <wp:positionV relativeFrom="paragraph">
                  <wp:posOffset>6985</wp:posOffset>
                </wp:positionV>
                <wp:extent cx="165100" cy="146050"/>
                <wp:effectExtent l="6350" t="6350" r="6350" b="6350"/>
                <wp:wrapNone/>
                <wp:docPr id="3" name="Rectangle 2"/>
                <a:graphic xmlns:a="http://schemas.openxmlformats.org/drawingml/2006/main">
                  <a:graphicData uri="http://schemas.microsoft.com/office/word/2010/wordprocessingShape">
                    <wps:wsp>
                      <wps:cNvSpPr/>
                      <wps:spPr>
                        <a:xfrm>
                          <a:off x="0" y="0"/>
                          <a:ext cx="165240" cy="146160"/>
                        </a:xfrm>
                        <a:prstGeom prst="rect">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 path="m0,0l-2147483645,0l-2147483645,-2147483646l0,-2147483646xe" fillcolor="white" stroked="t" o:allowincell="f" style="position:absolute;margin-left:0pt;margin-top:0.55pt;width:12.95pt;height:11.45pt;mso-wrap-style:none;v-text-anchor:middle;mso-position-horizontal:left;mso-position-horizontal-relative:margin" wp14:anchorId="3DBF8FAC">
                <v:fill o:detectmouseclick="t" type="solid" color2="black"/>
                <v:stroke color="black" weight="12600" joinstyle="miter" endcap="flat"/>
                <w10:wrap type="none"/>
              </v:rect>
            </w:pict>
          </mc:Fallback>
        </mc:AlternateContent>
      </w:r>
      <w:r>
        <w:rPr>
          <w:rFonts w:cs="Times New Roman" w:ascii="Times New Roman" w:hAnsi="Times New Roman"/>
        </w:rPr>
        <w:t xml:space="preserve">      </w:t>
      </w:r>
      <w:r>
        <w:rPr>
          <w:rFonts w:cs="Times New Roman" w:ascii="Times New Roman" w:hAnsi="Times New Roman"/>
        </w:rPr>
        <w:t xml:space="preserve">- Mutual – This Agreement shall be Mutual; Both Party A and Party B shall be prohibited from sharing learned confidential and proprietary information that is communal between both parties. </w:t>
      </w:r>
    </w:p>
    <w:p>
      <w:pPr>
        <w:pStyle w:val="Normal"/>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Definition of Confidentiality.</w:t>
      </w:r>
      <w:r>
        <w:rPr>
          <w:rFonts w:cs="Times New Roman" w:ascii="Times New Roman" w:hAnsi="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pPr>
        <w:pStyle w:val="Normal"/>
        <w:rPr>
          <w:rFonts w:ascii="Times New Roman" w:hAnsi="Times New Roman" w:cs="Times New Roman"/>
        </w:rPr>
      </w:pPr>
      <w:r>
        <w:rPr>
          <w:rFonts w:cs="Times New Roman" w:ascii="Times New Roman" w:hAnsi="Times New Roman"/>
        </w:rPr>
        <w:t xml:space="preserve">4. </w:t>
      </w:r>
      <w:r>
        <w:rPr>
          <w:rFonts w:cs="Times New Roman" w:ascii="Times New Roman" w:hAnsi="Times New Roman"/>
          <w:b/>
          <w:bCs/>
        </w:rPr>
        <w:t>Exclusions:</w:t>
      </w:r>
      <w:r>
        <w:rPr>
          <w:rFonts w:cs="Times New Roman" w:ascii="Times New Roman" w:hAnsi="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pPr>
        <w:pStyle w:val="Normal"/>
        <w:rPr>
          <w:rFonts w:ascii="Times New Roman" w:hAnsi="Times New Roman" w:cs="Times New Roman"/>
        </w:rPr>
      </w:pPr>
      <w:r>
        <w:rPr>
          <w:rFonts w:cs="Times New Roman" w:ascii="Times New Roman" w:hAnsi="Times New Roman"/>
        </w:rPr>
        <w:t xml:space="preserve">5. </w:t>
      </w:r>
      <w:r>
        <w:rPr>
          <w:rFonts w:cs="Times New Roman" w:ascii="Times New Roman" w:hAnsi="Times New Roman"/>
          <w:b/>
          <w:bCs/>
        </w:rPr>
        <w:t>Obligations:</w:t>
      </w:r>
      <w:r>
        <w:rPr>
          <w:rFonts w:cs="Times New Roman" w:ascii="Times New Roman" w:hAnsi="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6. </w:t>
      </w:r>
      <w:r>
        <w:rPr>
          <w:rFonts w:cs="Times New Roman" w:ascii="Times New Roman" w:hAnsi="Times New Roman"/>
          <w:b/>
          <w:bCs/>
        </w:rPr>
        <w:t>Relationship:</w:t>
      </w:r>
      <w:r>
        <w:rPr>
          <w:rFonts w:cs="Times New Roman" w:ascii="Times New Roman" w:hAnsi="Times New Roman"/>
        </w:rPr>
        <w:t xml:space="preserve"> This non-disclosure agreement shall not serve in any instance as an agreement between the Parties for employment. The Recipient (Party A) shall remain an individual contractor unless otherwise contracted by the Owner directly and shall pay all federal and local taxes due for duties received. </w:t>
      </w:r>
    </w:p>
    <w:p>
      <w:pPr>
        <w:pStyle w:val="Normal"/>
        <w:rPr>
          <w:rFonts w:ascii="Times New Roman" w:hAnsi="Times New Roman" w:cs="Times New Roman"/>
        </w:rPr>
      </w:pPr>
      <w:r>
        <w:rPr>
          <w:rFonts w:cs="Times New Roman" w:ascii="Times New Roman" w:hAnsi="Times New Roman"/>
        </w:rPr>
        <w:t xml:space="preserve">7. </w:t>
      </w:r>
      <w:r>
        <w:rPr>
          <w:rFonts w:cs="Times New Roman" w:ascii="Times New Roman" w:hAnsi="Times New Roman"/>
          <w:b/>
          <w:bCs/>
        </w:rPr>
        <w:t>Term</w:t>
      </w:r>
      <w:r>
        <w:rPr>
          <w:rFonts w:cs="Times New Roman" w:ascii="Times New Roman" w:hAnsi="Times New Roman"/>
        </w:rPr>
        <w:t xml:space="preserve">. The provisions of this Agreement shall survive termination of this Agreement and the Parties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pPr>
        <w:pStyle w:val="Normal"/>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Severability</w:t>
      </w:r>
      <w:r>
        <w:rPr>
          <w:rFonts w:cs="Times New Roman" w:ascii="Times New Roman" w:hAnsi="Times New Roman"/>
        </w:rPr>
        <w:t xml:space="preserve">. If a court finds any provision of this Agreement invalid or unenforceable, the remainder shall be interpreted so as best to affect the Parties intent. </w:t>
      </w:r>
    </w:p>
    <w:p>
      <w:pPr>
        <w:pStyle w:val="Normal"/>
        <w:rPr>
          <w:rFonts w:ascii="Times New Roman" w:hAnsi="Times New Roman" w:cs="Times New Roman"/>
        </w:rPr>
      </w:pPr>
      <w:r>
        <w:rPr>
          <w:rFonts w:cs="Times New Roman" w:ascii="Times New Roman" w:hAnsi="Times New Roman"/>
        </w:rPr>
        <w:t xml:space="preserve">9. </w:t>
      </w:r>
      <w:r>
        <w:rPr>
          <w:rFonts w:cs="Times New Roman" w:ascii="Times New Roman" w:hAnsi="Times New Roman"/>
          <w:b/>
          <w:bCs/>
        </w:rPr>
        <w:t>Integration</w:t>
      </w:r>
      <w:r>
        <w:rPr>
          <w:rFonts w:cs="Times New Roman" w:ascii="Times New Roman" w:hAnsi="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pPr>
        <w:pStyle w:val="Normal"/>
        <w:rPr>
          <w:rFonts w:ascii="Times New Roman" w:hAnsi="Times New Roman" w:cs="Times New Roman"/>
        </w:rPr>
      </w:pPr>
      <w:r>
        <w:rPr>
          <w:rFonts w:cs="Times New Roman" w:ascii="Times New Roman" w:hAnsi="Times New Roman"/>
        </w:rPr>
        <w:t xml:space="preserve">10. </w:t>
      </w:r>
      <w:r>
        <w:rPr>
          <w:rFonts w:cs="Times New Roman" w:ascii="Times New Roman" w:hAnsi="Times New Roman"/>
          <w:b/>
          <w:bCs/>
        </w:rPr>
        <w:t>Waiver</w:t>
      </w:r>
      <w:r>
        <w:rPr>
          <w:rFonts w:cs="Times New Roman" w:ascii="Times New Roman" w:hAnsi="Times New Roman"/>
        </w:rPr>
        <w:t>. The failure to exercise any right provided in this Agreement shall not be a waiver of prior or subsequent rights. The rights of the waiver will be strictly held by Hv Technologies.</w:t>
      </w:r>
    </w:p>
    <w:p>
      <w:pPr>
        <w:pStyle w:val="Normal"/>
        <w:rPr>
          <w:rFonts w:ascii="Times New Roman" w:hAnsi="Times New Roman" w:cs="Times New Roman"/>
        </w:rPr>
      </w:pPr>
      <w:r>
        <w:rPr>
          <w:rFonts w:cs="Times New Roman" w:ascii="Times New Roman" w:hAnsi="Times New Roman"/>
        </w:rPr>
        <w:t xml:space="preserve">11. </w:t>
      </w:r>
      <w:r>
        <w:rPr>
          <w:rFonts w:cs="Times New Roman" w:ascii="Times New Roman" w:hAnsi="Times New Roman"/>
          <w:b/>
          <w:bCs/>
        </w:rPr>
        <w:t>Force Majeure.</w:t>
      </w:r>
      <w:r>
        <w:rPr>
          <w:rFonts w:cs="Times New Roman" w:ascii="Times New Roman" w:hAnsi="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pPr>
        <w:pStyle w:val="Normal"/>
        <w:rPr>
          <w:rFonts w:ascii="Times New Roman" w:hAnsi="Times New Roman" w:cs="Times New Roman"/>
        </w:rPr>
      </w:pPr>
      <w:r>
        <w:rPr>
          <w:rFonts w:cs="Times New Roman" w:ascii="Times New Roman" w:hAnsi="Times New Roman"/>
        </w:rPr>
        <w:t xml:space="preserve">12. </w:t>
      </w:r>
      <w:r>
        <w:rPr>
          <w:rFonts w:cs="Times New Roman" w:ascii="Times New Roman" w:hAnsi="Times New Roman"/>
          <w:b/>
          <w:bCs/>
        </w:rPr>
        <w:t>General Terms.</w:t>
      </w:r>
      <w:r>
        <w:rPr>
          <w:rFonts w:cs="Times New Roman" w:ascii="Times New Roman" w:hAnsi="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 to the law. This Agreement may not be assigned by either party without the prior written consent of the other, and any such purported assignment shall be void. This Agreement is made in </w:t>
      </w:r>
      <w:r>
        <w:rPr>
          <w:rFonts w:cs="Times New Roman" w:ascii="Times New Roman" w:hAnsi="Times New Roman"/>
          <w:b/>
          <w:bCs/>
        </w:rPr>
        <w:t>India</w:t>
      </w:r>
      <w:r>
        <w:rPr>
          <w:rFonts w:cs="Times New Roman" w:ascii="Times New Roman" w:hAnsi="Times New Roman"/>
        </w:rPr>
        <w:t xml:space="preserve"> and shall be construed and interpreted by the law of </w:t>
      </w:r>
      <w:r>
        <w:rPr>
          <w:rFonts w:cs="Times New Roman" w:ascii="Times New Roman" w:hAnsi="Times New Roman"/>
          <w:b/>
          <w:bCs/>
        </w:rPr>
        <w:t>India</w:t>
      </w:r>
      <w:r>
        <w:rPr>
          <w:rFonts w:cs="Times New Roman" w:ascii="Times New Roman" w:hAnsi="Times New Roman"/>
        </w:rPr>
        <w:t>, applicable to contracts made and to be performed entirely therein. This document is a complete and exclusive statement of the terms of this agreement and may not be changed orally but only by writing signed by both parties.</w:t>
      </w:r>
    </w:p>
    <w:p>
      <w:pPr>
        <w:pStyle w:val="Normal"/>
        <w:rPr>
          <w:rFonts w:ascii="Times New Roman" w:hAnsi="Times New Roman" w:cs="Times New Roman"/>
        </w:rPr>
      </w:pPr>
      <w:r>
        <w:rPr>
          <w:rFonts w:cs="Times New Roman" w:ascii="Times New Roman" w:hAnsi="Times New Roman"/>
        </w:rPr>
        <w:t>Please acknowledge your agreement by signing below and returning a copy to us. We look forward to a mutually rewarding relationship.</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Signature Details:</w:t>
      </w:r>
    </w:p>
    <w:p>
      <w:pPr>
        <w:pStyle w:val="Normal"/>
        <w:rPr>
          <w:rFonts w:ascii="Times New Roman" w:hAnsi="Times New Roman" w:cs="Times New Roman"/>
        </w:rPr>
      </w:pPr>
      <w:r>
        <w:rPr>
          <w:rFonts w:cs="Times New Roman" w:ascii="Times New Roman" w:hAnsi="Times New Roman"/>
        </w:rPr>
      </w:r>
    </w:p>
    <w:p>
      <w:pPr>
        <w:pStyle w:val="Normal"/>
        <w:rPr>
          <w:rFonts w:ascii="Bradley Hand ITC" w:hAnsi="Bradley Hand ITC" w:cs="Times New Roman"/>
          <w:sz w:val="32"/>
          <w:szCs w:val="32"/>
        </w:rPr>
      </w:pPr>
      <w:r>
        <w:rPr>
          <w:rFonts w:cs="Times New Roman" w:ascii="Times New Roman" w:hAnsi="Times New Roman"/>
        </w:rPr>
        <w:tab/>
        <w:tab/>
        <w:tab/>
        <w:tab/>
        <w:tab/>
        <w:tab/>
        <w:tab/>
        <w:tab/>
        <w:tab/>
        <w:tab/>
      </w:r>
      <w:r>
        <w:rPr>
          <w:rFonts w:cs="Times New Roman" w:ascii="Bradley Hand ITC" w:hAnsi="Bradley Hand ITC"/>
          <w:sz w:val="32"/>
          <w:szCs w:val="32"/>
        </w:rPr>
        <w:t>Hardik Vij</w: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34925" distL="0" distR="21590" simplePos="0" locked="0" layoutInCell="0" allowOverlap="1" relativeHeight="9" wp14:anchorId="41A8B634">
                <wp:simplePos x="0" y="0"/>
                <wp:positionH relativeFrom="margin">
                  <wp:posOffset>4301490</wp:posOffset>
                </wp:positionH>
                <wp:positionV relativeFrom="paragraph">
                  <wp:posOffset>119380</wp:posOffset>
                </wp:positionV>
                <wp:extent cx="1559560" cy="3810"/>
                <wp:effectExtent l="6350" t="6350" r="6350" b="6350"/>
                <wp:wrapNone/>
                <wp:docPr id="4" name="Rectangle 3"/>
                <a:graphic xmlns:a="http://schemas.openxmlformats.org/drawingml/2006/main">
                  <a:graphicData uri="http://schemas.microsoft.com/office/word/2010/wordprocessingShape">
                    <wps:wsp>
                      <wps:cNvSpPr/>
                      <wps:spPr>
                        <a:xfrm flipV="1" rot="10800000">
                          <a:off x="0" y="0"/>
                          <a:ext cx="1559520" cy="396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3" path="m0,0l-2147483645,0l-2147483645,-2147483646l0,-2147483646xe" fillcolor="black" stroked="t" o:allowincell="f" style="position:absolute;margin-left:338.7pt;margin-top:9.4pt;width:122.75pt;height:0.25pt;flip:y;mso-wrap-style:none;v-text-anchor:middle;rotation:180;mso-position-horizontal-relative:margin" wp14:anchorId="41A8B634">
                <v:fill o:detectmouseclick="t" type="solid" color2="white"/>
                <v:stroke color="black" weight="12600" joinstyle="miter" endcap="flat"/>
                <w10:wrap type="none"/>
              </v:rect>
            </w:pict>
          </mc:Fallback>
        </mc:AlternateContent>
        <mc:AlternateContent>
          <mc:Choice Requires="wps">
            <w:drawing>
              <wp:anchor behindDoc="0" distT="0" distB="34925" distL="0" distR="21590" simplePos="0" locked="0" layoutInCell="0" allowOverlap="1" relativeHeight="10" wp14:anchorId="4F683A69">
                <wp:simplePos x="0" y="0"/>
                <wp:positionH relativeFrom="margin">
                  <wp:posOffset>110490</wp:posOffset>
                </wp:positionH>
                <wp:positionV relativeFrom="paragraph">
                  <wp:posOffset>119380</wp:posOffset>
                </wp:positionV>
                <wp:extent cx="1559560" cy="3810"/>
                <wp:effectExtent l="6350" t="6350" r="6350" b="6350"/>
                <wp:wrapNone/>
                <wp:docPr id="5" name="Rectangle 4"/>
                <a:graphic xmlns:a="http://schemas.openxmlformats.org/drawingml/2006/main">
                  <a:graphicData uri="http://schemas.microsoft.com/office/word/2010/wordprocessingShape">
                    <wps:wsp>
                      <wps:cNvSpPr/>
                      <wps:spPr>
                        <a:xfrm flipV="1" rot="10800000">
                          <a:off x="0" y="0"/>
                          <a:ext cx="1559520" cy="3960"/>
                        </a:xfrm>
                        <a:prstGeom prst="rect">
                          <a:avLst/>
                        </a:prstGeom>
                        <a:solidFill>
                          <a:schemeClr val="tx1"/>
                        </a:solidFill>
                        <a:ln>
                          <a:solidFill>
                            <a:srgbClr val="000000"/>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4" path="m0,0l-2147483645,0l-2147483645,-2147483646l0,-2147483646xe" fillcolor="black" stroked="t" o:allowincell="f" style="position:absolute;margin-left:8.7pt;margin-top:9.4pt;width:122.75pt;height:0.25pt;flip:y;mso-wrap-style:none;v-text-anchor:middle;rotation:180;mso-position-horizontal-relative:margin" wp14:anchorId="4F683A69">
                <v:fill o:detectmouseclick="t" type="solid" color2="white"/>
                <v:stroke color="black" weight="12600" joinstyle="miter" endcap="flat"/>
                <w10:wrap type="none"/>
              </v:rect>
            </w:pict>
          </mc:Fallback>
        </mc:AlternateConten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Name Surname</w:t>
        <w:tab/>
        <w:tab/>
        <w:tab/>
        <w:tab/>
        <w:tab/>
        <w:t xml:space="preserve">                                             Hardik Vij</w:t>
      </w:r>
    </w:p>
    <w:p>
      <w:pPr>
        <w:pStyle w:val="Normal"/>
        <w:spacing w:lineRule="auto"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10-09-2023</w:t>
        <w:tab/>
        <w:tab/>
        <w:tab/>
        <w:tab/>
        <w:tab/>
        <w:tab/>
        <w:tab/>
        <w:tab/>
        <w:t xml:space="preserve">     10-09-2023</w:t>
      </w:r>
    </w:p>
    <w:p>
      <w:pPr>
        <w:pStyle w:val="Normal"/>
        <w:spacing w:before="0" w:after="160"/>
        <w:rPr>
          <w:rFonts w:ascii="Times New Roman" w:hAnsi="Times New Roman" w:cs="Times New Roman"/>
        </w:rPr>
      </w:pPr>
      <w:r>
        <w:rPr>
          <w:rFonts w:cs="Times New Roman" w:ascii="Times New Roman" w:hAnsi="Times New Roman"/>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247" w:right="1247" w:gutter="0" w:header="709" w:top="2098"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radley Hand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+91-9773603818</w:t>
      <w:tab/>
      <w:tab/>
    </w:r>
    <w:hyperlink r:id="rId1">
      <w:r>
        <w:rPr>
          <w:rStyle w:val="Hyperlink"/>
          <w:lang w:val="en-US"/>
        </w:rPr>
        <w:t>www.hvtechnologies.app</w:t>
      </w:r>
    </w:hyperlink>
  </w:p>
  <w:p>
    <w:pPr>
      <w:pStyle w:val="Footer"/>
      <w:rPr>
        <w:lang w:val="en-US"/>
      </w:rPr>
    </w:pPr>
    <w:r>
      <w:rPr>
        <w:lang w:val="en-US"/>
      </w:rPr>
      <w:t>+91-8588099741</w:t>
      <w:tab/>
      <w:tab/>
      <w:t>hardik@hvtechnologies.app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t>+91-9773603818</w:t>
      <w:tab/>
      <w:tab/>
    </w:r>
    <w:hyperlink r:id="rId1">
      <w:r>
        <w:rPr>
          <w:rStyle w:val="Hyperlink"/>
          <w:lang w:val="en-US"/>
        </w:rPr>
        <w:t>www.hvtechnologies.app</w:t>
      </w:r>
    </w:hyperlink>
  </w:p>
  <w:p>
    <w:pPr>
      <w:pStyle w:val="Footer"/>
      <w:rPr>
        <w:lang w:val="en-US"/>
      </w:rPr>
    </w:pPr>
    <w:r>
      <w:rPr>
        <w:lang w:val="en-US"/>
      </w:rPr>
      <w:t>+91-8588099741</w:t>
      <w:tab/>
      <w:tab/>
      <w:t>hardik@hvtechnologies.app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556500" cy="10692765"/>
              <wp:effectExtent l="0" t="0" r="0" b="0"/>
              <wp:wrapNone/>
              <wp:docPr id="6" name="WordPictureWatermark1152333485"/>
              <a:graphic xmlns:a="http://schemas.openxmlformats.org/drawingml/2006/main">
                <a:graphicData uri="http://schemas.openxmlformats.org/drawingml/2006/picture">
                  <pic:pic xmlns:pic="http://schemas.openxmlformats.org/drawingml/2006/picture">
                    <pic:nvPicPr>
                      <pic:cNvPr id="7" name="WordPictureWatermark1152333485" descr=""/>
                      <pic:cNvPicPr/>
                    </pic:nvPicPr>
                    <pic:blipFill>
                      <a:blip r:embed="rId1"/>
                      <a:stretch/>
                    </pic:blipFill>
                    <pic:spPr>
                      <a:xfrm>
                        <a:off x="0" y="0"/>
                        <a:ext cx="7556400" cy="10692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shape_0" stroked="f" o:allowincell="f" style="position:absolute;margin-left:0.05pt;margin-top:0pt;width:594.95pt;height:841.9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b/>
        <w:bCs/>
        <w:lang w:val="en-US"/>
      </w:rPr>
    </w:pPr>
    <w:r>
      <mc:AlternateContent>
        <mc:Choice Requires="wps">
          <w:drawing>
            <wp:anchor behindDoc="1" distT="0" distB="0" distL="0" distR="0" simplePos="0" locked="0" layoutInCell="0" allowOverlap="1" relativeHeight="5">
              <wp:simplePos x="0" y="0"/>
              <wp:positionH relativeFrom="margin">
                <wp:posOffset>-792480</wp:posOffset>
              </wp:positionH>
              <wp:positionV relativeFrom="margin">
                <wp:posOffset>-1472565</wp:posOffset>
              </wp:positionV>
              <wp:extent cx="7558405" cy="10695940"/>
              <wp:effectExtent l="0" t="0" r="0" b="0"/>
              <wp:wrapNone/>
              <wp:docPr id="8" name="WordPictureWatermark1152333486"/>
              <a:graphic xmlns:a="http://schemas.openxmlformats.org/drawingml/2006/main">
                <a:graphicData uri="http://schemas.openxmlformats.org/drawingml/2006/picture">
                  <pic:pic xmlns:pic="http://schemas.openxmlformats.org/drawingml/2006/picture">
                    <pic:nvPicPr>
                      <pic:cNvPr id="9" name="WordPictureWatermark1152333486" descr=""/>
                      <pic:cNvPicPr/>
                    </pic:nvPicPr>
                    <pic:blipFill>
                      <a:blip r:embed="rId1"/>
                      <a:stretch/>
                    </pic:blipFill>
                    <pic:spPr>
                      <a:xfrm>
                        <a:off x="0" y="0"/>
                        <a:ext cx="7558560" cy="10695960"/>
                      </a:xfrm>
                      <a:prstGeom prst="rect">
                        <a:avLst/>
                      </a:prstGeom>
                      <a:noFill/>
                      <a:ln w="0">
                        <a:noFill/>
                      </a:ln>
                    </pic:spPr>
                  </pic:pic>
                </a:graphicData>
              </a:graphic>
            </wp:anchor>
          </w:drawing>
        </mc:Choice>
        <mc:Fallback>
          <w:pict>
            <v:shape id="WordPictureWatermark1152333486" o:spid="shape_0" stroked="f" o:allowincell="f" style="position:absolute;margin-left:-62.4pt;margin-top:-115.95pt;width:595.1pt;height:842.15pt;mso-wrap-style:none;v-text-anchor:middle;mso-position-horizontal-relative:margin;mso-position-vertical-relative:margin" type="_x0000_t75">
              <v:imagedata r:id="rId2" o:detectmouseclick="t"/>
              <v:stroke color="#3465a4" joinstyle="round" endcap="flat"/>
              <w10:wrap type="none"/>
            </v:shape>
          </w:pict>
        </mc:Fallback>
      </mc:AlternateContent>
    </w:r>
    <w:r>
      <w:rPr>
        <w:lang w:val="en-US"/>
      </w:rPr>
      <w:t xml:space="preserve">                                                                                                                                                       </w:t>
    </w:r>
    <w:r>
      <w:rPr>
        <w:b/>
        <w:bCs/>
        <w:lang w:val="en-US"/>
      </w:rPr>
      <w:t>Hv Technologies</w:t>
    </w:r>
  </w:p>
  <w:p>
    <w:pPr>
      <w:pStyle w:val="Normal"/>
      <w:spacing w:lineRule="auto" w:line="240" w:before="0" w:after="0"/>
      <w:jc w:val="center"/>
      <w:rPr>
        <w:sz w:val="18"/>
        <w:szCs w:val="18"/>
        <w:lang w:val="en-US"/>
      </w:rPr>
    </w:pPr>
    <w:r>
      <w:rPr>
        <w:lang w:val="en-US"/>
      </w:rPr>
      <w:t xml:space="preserve">                                                                                                                                                  </w:t>
    </w:r>
    <w:r>
      <w:rPr>
        <w:sz w:val="18"/>
        <w:szCs w:val="18"/>
        <w:lang w:val="en-US"/>
      </w:rPr>
      <w:t>RTB -111, Royal Tower</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Basement, Shipra SunCity</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Indirapuram, Ghaziabad,</w:t>
    </w:r>
  </w:p>
  <w:p>
    <w:pPr>
      <w:pStyle w:val="Header"/>
      <w:tabs>
        <w:tab w:val="clear" w:pos="4513"/>
        <w:tab w:val="clear" w:pos="9026"/>
        <w:tab w:val="left" w:pos="6249" w:leader="none"/>
      </w:tabs>
      <w:rPr/>
    </w:pPr>
    <w:r>
      <w:rPr>
        <w:sz w:val="18"/>
        <w:szCs w:val="18"/>
        <w:lang w:val="en-US"/>
      </w:rPr>
      <w:t xml:space="preserve">                                                                                                                                                                                         </w:t>
    </w:r>
    <w:r>
      <w:rPr>
        <w:sz w:val="18"/>
        <w:szCs w:val="18"/>
        <w:lang w:val="en-US"/>
      </w:rPr>
      <w:t>Uttar Pradesh - 201014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b/>
        <w:bCs/>
        <w:lang w:val="en-US"/>
      </w:rPr>
    </w:pPr>
    <w:r>
      <mc:AlternateContent>
        <mc:Choice Requires="wps">
          <w:drawing>
            <wp:anchor behindDoc="1" distT="0" distB="0" distL="0" distR="0" simplePos="0" locked="0" layoutInCell="0" allowOverlap="1" relativeHeight="5">
              <wp:simplePos x="0" y="0"/>
              <wp:positionH relativeFrom="margin">
                <wp:posOffset>-792480</wp:posOffset>
              </wp:positionH>
              <wp:positionV relativeFrom="margin">
                <wp:posOffset>-1472565</wp:posOffset>
              </wp:positionV>
              <wp:extent cx="7558405" cy="10695940"/>
              <wp:effectExtent l="0" t="0" r="0" b="0"/>
              <wp:wrapNone/>
              <wp:docPr id="10" name="WordPictureWatermark1152333486"/>
              <a:graphic xmlns:a="http://schemas.openxmlformats.org/drawingml/2006/main">
                <a:graphicData uri="http://schemas.openxmlformats.org/drawingml/2006/picture">
                  <pic:pic xmlns:pic="http://schemas.openxmlformats.org/drawingml/2006/picture">
                    <pic:nvPicPr>
                      <pic:cNvPr id="11" name="WordPictureWatermark1152333486" descr=""/>
                      <pic:cNvPicPr/>
                    </pic:nvPicPr>
                    <pic:blipFill>
                      <a:blip r:embed="rId1"/>
                      <a:stretch/>
                    </pic:blipFill>
                    <pic:spPr>
                      <a:xfrm>
                        <a:off x="0" y="0"/>
                        <a:ext cx="7558560" cy="10695960"/>
                      </a:xfrm>
                      <a:prstGeom prst="rect">
                        <a:avLst/>
                      </a:prstGeom>
                      <a:noFill/>
                      <a:ln w="0">
                        <a:noFill/>
                      </a:ln>
                    </pic:spPr>
                  </pic:pic>
                </a:graphicData>
              </a:graphic>
            </wp:anchor>
          </w:drawing>
        </mc:Choice>
        <mc:Fallback>
          <w:pict>
            <v:shape id="WordPictureWatermark1152333486" o:spid="shape_0" stroked="f" o:allowincell="f" style="position:absolute;margin-left:-62.4pt;margin-top:-115.95pt;width:595.1pt;height:842.15pt;mso-wrap-style:none;v-text-anchor:middle;mso-position-horizontal-relative:margin;mso-position-vertical-relative:margin" type="_x0000_t75">
              <v:imagedata r:id="rId2" o:detectmouseclick="t"/>
              <v:stroke color="#3465a4" joinstyle="round" endcap="flat"/>
              <w10:wrap type="none"/>
            </v:shape>
          </w:pict>
        </mc:Fallback>
      </mc:AlternateContent>
    </w:r>
    <w:r>
      <w:rPr>
        <w:lang w:val="en-US"/>
      </w:rPr>
      <w:t xml:space="preserve">                                                                                                                                                       </w:t>
    </w:r>
    <w:r>
      <w:rPr>
        <w:b/>
        <w:bCs/>
        <w:lang w:val="en-US"/>
      </w:rPr>
      <w:t>Hv Technologies</w:t>
    </w:r>
  </w:p>
  <w:p>
    <w:pPr>
      <w:pStyle w:val="Normal"/>
      <w:spacing w:lineRule="auto" w:line="240" w:before="0" w:after="0"/>
      <w:jc w:val="center"/>
      <w:rPr>
        <w:sz w:val="18"/>
        <w:szCs w:val="18"/>
        <w:lang w:val="en-US"/>
      </w:rPr>
    </w:pPr>
    <w:r>
      <w:rPr>
        <w:lang w:val="en-US"/>
      </w:rPr>
      <w:t xml:space="preserve">                                                                                                                                                  </w:t>
    </w:r>
    <w:r>
      <w:rPr>
        <w:sz w:val="18"/>
        <w:szCs w:val="18"/>
        <w:lang w:val="en-US"/>
      </w:rPr>
      <w:t>RTB -111, Royal Tower</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Basement, Shipra SunCity</w:t>
    </w:r>
  </w:p>
  <w:p>
    <w:pPr>
      <w:pStyle w:val="Normal"/>
      <w:spacing w:lineRule="auto" w:line="240" w:before="0" w:after="0"/>
      <w:jc w:val="center"/>
      <w:rPr>
        <w:sz w:val="18"/>
        <w:szCs w:val="18"/>
        <w:lang w:val="en-US"/>
      </w:rPr>
    </w:pPr>
    <w:r>
      <w:rPr>
        <w:sz w:val="18"/>
        <w:szCs w:val="18"/>
        <w:lang w:val="en-US"/>
      </w:rPr>
      <w:t xml:space="preserve">                                                                                                                                                                                       </w:t>
    </w:r>
    <w:r>
      <w:rPr>
        <w:sz w:val="18"/>
        <w:szCs w:val="18"/>
        <w:lang w:val="en-US"/>
      </w:rPr>
      <w:t>Indirapuram, Ghaziabad,</w:t>
    </w:r>
  </w:p>
  <w:p>
    <w:pPr>
      <w:pStyle w:val="Header"/>
      <w:tabs>
        <w:tab w:val="clear" w:pos="4513"/>
        <w:tab w:val="clear" w:pos="9026"/>
        <w:tab w:val="left" w:pos="6249" w:leader="none"/>
      </w:tabs>
      <w:rPr/>
    </w:pPr>
    <w:r>
      <w:rPr>
        <w:sz w:val="18"/>
        <w:szCs w:val="18"/>
        <w:lang w:val="en-US"/>
      </w:rPr>
      <w:t xml:space="preserve">                                                                                                                                                                                         </w:t>
    </w:r>
    <w:r>
      <w:rPr>
        <w:sz w:val="18"/>
        <w:szCs w:val="18"/>
        <w:lang w:val="en-US"/>
      </w:rPr>
      <w:t>Uttar Pradesh - 201014</w:t>
    </w:r>
  </w:p>
</w:hdr>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5930b5"/>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930b5"/>
    <w:rPr>
      <w:rFonts w:ascii="Times New Roman" w:hAnsi="Times New Roman" w:eastAsia="Times New Roman" w:cs="Times New Roman"/>
      <w:b/>
      <w:bCs/>
      <w:sz w:val="36"/>
      <w:szCs w:val="36"/>
      <w:lang w:eastAsia="en-IN"/>
    </w:rPr>
  </w:style>
  <w:style w:type="character" w:styleId="HeaderChar" w:customStyle="1">
    <w:name w:val="Header Char"/>
    <w:basedOn w:val="DefaultParagraphFont"/>
    <w:link w:val="Header"/>
    <w:uiPriority w:val="99"/>
    <w:qFormat/>
    <w:rsid w:val="005c3578"/>
    <w:rPr/>
  </w:style>
  <w:style w:type="character" w:styleId="FooterChar" w:customStyle="1">
    <w:name w:val="Footer Char"/>
    <w:basedOn w:val="DefaultParagraphFont"/>
    <w:link w:val="Footer"/>
    <w:uiPriority w:val="99"/>
    <w:qFormat/>
    <w:rsid w:val="005c3578"/>
    <w:rPr/>
  </w:style>
  <w:style w:type="character" w:styleId="CommentReference">
    <w:name w:val="annotation reference"/>
    <w:basedOn w:val="DefaultParagraphFont"/>
    <w:uiPriority w:val="99"/>
    <w:semiHidden/>
    <w:unhideWhenUsed/>
    <w:qFormat/>
    <w:rsid w:val="005c3578"/>
    <w:rPr>
      <w:sz w:val="16"/>
      <w:szCs w:val="16"/>
    </w:rPr>
  </w:style>
  <w:style w:type="character" w:styleId="CommentTextChar" w:customStyle="1">
    <w:name w:val="Comment Text Char"/>
    <w:basedOn w:val="DefaultParagraphFont"/>
    <w:link w:val="CommentText"/>
    <w:uiPriority w:val="99"/>
    <w:semiHidden/>
    <w:qFormat/>
    <w:rsid w:val="005c3578"/>
    <w:rPr>
      <w:sz w:val="20"/>
      <w:szCs w:val="20"/>
    </w:rPr>
  </w:style>
  <w:style w:type="character" w:styleId="CommentSubjectChar" w:customStyle="1">
    <w:name w:val="Comment Subject Char"/>
    <w:basedOn w:val="CommentTextChar"/>
    <w:link w:val="annotationsubject"/>
    <w:uiPriority w:val="99"/>
    <w:semiHidden/>
    <w:qFormat/>
    <w:rsid w:val="005c3578"/>
    <w:rPr>
      <w:b/>
      <w:bCs/>
      <w:sz w:val="20"/>
      <w:szCs w:val="20"/>
    </w:rPr>
  </w:style>
  <w:style w:type="character" w:styleId="Hyperlink">
    <w:name w:val="Hyperlink"/>
    <w:basedOn w:val="DefaultParagraphFont"/>
    <w:uiPriority w:val="99"/>
    <w:unhideWhenUsed/>
    <w:rsid w:val="008178f7"/>
    <w:rPr>
      <w:color w:themeColor="hyperlink" w:val="0563C1"/>
      <w:u w:val="single"/>
    </w:rPr>
  </w:style>
  <w:style w:type="character" w:styleId="UnresolvedMention">
    <w:name w:val="Unresolved Mention"/>
    <w:basedOn w:val="DefaultParagraphFont"/>
    <w:uiPriority w:val="99"/>
    <w:semiHidden/>
    <w:unhideWhenUsed/>
    <w:qFormat/>
    <w:rsid w:val="008178f7"/>
    <w:rPr>
      <w:color w:val="605E5C"/>
      <w:shd w:fill="E1DFDD" w:val="clear"/>
    </w:rPr>
  </w:style>
  <w:style w:type="character" w:styleId="FollowedHyperlink">
    <w:name w:val="FollowedHyperlink"/>
    <w:basedOn w:val="DefaultParagraphFont"/>
    <w:uiPriority w:val="99"/>
    <w:semiHidden/>
    <w:unhideWhenUsed/>
    <w:rsid w:val="008178f7"/>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5930b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5c357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c3578"/>
    <w:pPr>
      <w:tabs>
        <w:tab w:val="clear" w:pos="720"/>
        <w:tab w:val="center" w:pos="4513" w:leader="none"/>
        <w:tab w:val="right" w:pos="9026" w:leader="none"/>
      </w:tabs>
      <w:spacing w:lineRule="auto" w:line="240" w:before="0" w:after="0"/>
    </w:pPr>
    <w:rPr/>
  </w:style>
  <w:style w:type="paragraph" w:styleId="CommentText">
    <w:name w:val="annotation text"/>
    <w:basedOn w:val="Normal"/>
    <w:link w:val="CommentTextChar"/>
    <w:uiPriority w:val="99"/>
    <w:semiHidden/>
    <w:unhideWhenUsed/>
    <w:rsid w:val="005c357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5c357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39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www.hvtechnologies.app/" TargetMode="External"/>
</Relationships>
</file>

<file path=word/_rels/footer3.xml.rels><?xml version="1.0" encoding="UTF-8"?>
<Relationships xmlns="http://schemas.openxmlformats.org/package/2006/relationships"><Relationship Id="rId1" Type="http://schemas.openxmlformats.org/officeDocument/2006/relationships/hyperlink" Target="http://www.hvtechnologies.app/"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LibreOffice/25.2.3.2$Windows_X86_64 LibreOffice_project/bbb074479178df812d175f709636b368952c2ce3</Application>
  <AppVersion>15.0000</AppVersion>
  <Pages>2</Pages>
  <Words>991</Words>
  <Characters>5584</Characters>
  <CharactersWithSpaces>7526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2023-09-09T22:16:00Z</dcterms:created>
  <dc:creator>Hardik Vij</dc:creator>
  <dc:description/>
  <dc:language>en-US</dc:language>
  <cp:lastModifiedBy/>
  <dcterms:modified xsi:type="dcterms:W3CDTF">2025-05-05T20:13:35Z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