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5C4A"/>
          <w:sz w:val="52"/>
        </w:rPr>
        <w:t>FMCG Deal Pulse</w:t>
      </w:r>
    </w:p>
    <w:p>
      <w:r>
        <w:rPr>
          <w:i/>
          <w:color w:val="666666"/>
          <w:sz w:val="24"/>
        </w:rPr>
        <w:t>Recent M&amp;A &amp; Investment Activity in Fast-Moving Consumer Goods</w:t>
      </w:r>
    </w:p>
    <w:p>
      <w:r>
        <w:rPr>
          <w:color w:val="666666"/>
          <w:sz w:val="18"/>
        </w:rPr>
        <w:t>Generated 29 Jun 2026, 11:13  ·  18 deals  ·  16 sources</w:t>
      </w:r>
    </w:p>
    <w:p/>
    <w:p>
      <w:pPr>
        <w:pStyle w:val="Heading1"/>
      </w:pPr>
      <w:r>
        <w:t>At a glance</w:t>
      </w:r>
    </w:p>
    <w:p>
      <w:pPr>
        <w:pStyle w:val="ListBullet"/>
      </w:pPr>
      <w:r>
        <w:t>Pipeline funnel: 67 ingested → 46 after de-duplication (21 duplicates removed) → 18 relevant deals.</w:t>
      </w:r>
    </w:p>
    <w:p>
      <w:pPr>
        <w:pStyle w:val="ListBullet"/>
      </w:pPr>
      <w:r>
        <w:t>Most active categories: Beauty &amp; Personal Care (11), Other / Diversified (5), Food (1).</w:t>
      </w:r>
    </w:p>
    <w:p>
      <w:pPr>
        <w:pStyle w:val="ListBullet"/>
      </w:pPr>
      <w:r>
        <w:t>Average source credibility: 0.58 (0–1 scale).</w:t>
      </w:r>
    </w:p>
    <w:p>
      <w:pPr>
        <w:pStyle w:val="Heading1"/>
      </w:pPr>
      <w:r>
        <w:t>Top deals this cycle</w:t>
      </w:r>
    </w:p>
    <w:p>
      <w:r>
        <w:rPr>
          <w:b/>
        </w:rPr>
        <w:t xml:space="preserve">1. </w:t>
      </w:r>
      <w:r>
        <w:t>French beauty and cosmetics giant L’Oreal seals deal to acquire majority stake in Innovist</w:t>
      </w:r>
    </w:p>
    <w:p>
      <w:r>
        <w:rPr>
          <w:color w:val="666666"/>
          <w:sz w:val="17"/>
        </w:rPr>
        <w:t>Beauty &amp; Personal Care  ·  Source: Moneycontrol.com  ·  credibility 1.00  ·  relevance 61</w:t>
      </w:r>
    </w:p>
    <w:p>
      <w:r>
        <w:rPr>
          <w:i/>
          <w:color w:val="1A5FB4"/>
          <w:sz w:val="17"/>
        </w:rPr>
        <w:t>https://news.google.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?oc=5</w:t>
      </w:r>
    </w:p>
    <w:p>
      <w:r>
        <w:rPr>
          <w:b/>
        </w:rPr>
        <w:t xml:space="preserve">2. </w:t>
      </w:r>
      <w:r>
        <w:rPr>
          <w:b/>
          <w:color w:val="0B5C4A"/>
        </w:rPr>
        <w:t xml:space="preserve">L'Oreal → Indian: </w:t>
      </w:r>
      <w:r>
        <w:t>L'Oreal to acquire majority stake in Indian beauty startup Innovist</w:t>
      </w:r>
    </w:p>
    <w:p>
      <w:r>
        <w:rPr>
          <w:color w:val="666666"/>
          <w:sz w:val="17"/>
        </w:rPr>
        <w:t>Beauty &amp; Personal Care  ·  Source: Reuters  ·  credibility 1.00  ·  relevance 56 · corroborated by 5 sources</w:t>
      </w:r>
    </w:p>
    <w:p>
      <w:r>
        <w:rPr>
          <w:i/>
          <w:color w:val="1A5FB4"/>
          <w:sz w:val="17"/>
        </w:rPr>
        <w:t>https://news.google.com/rss/articles/CBMiowFBVV95cUxObnF2V3pfWnUzZ1ZPdlRLeHVSeVJXeDgtVlFMSWw2dmw5Vld1eWtQTkZNR0pSejdCcWlnOUxqQ1RjNkUzeDluWDZwNjNONzNINlJLY3d1QjhnRnpfLTBfV3dDejlBQVRMY3p6MTlNNW8zY1NodUlpVW1CakUtVG9rVmlDdnJxY1pDNjdraWtnNHN2REhmbWF0eW9FSldFU25iSUZn?oc=5</w:t>
      </w:r>
    </w:p>
    <w:p>
      <w:r>
        <w:rPr>
          <w:b/>
        </w:rPr>
        <w:t xml:space="preserve">3. </w:t>
      </w:r>
      <w:r>
        <w:t>FMCG giants focus on beauty brands in D2C acquisitions</w:t>
      </w:r>
    </w:p>
    <w:p>
      <w:r>
        <w:rPr>
          <w:color w:val="666666"/>
          <w:sz w:val="17"/>
        </w:rPr>
        <w:t>Beauty &amp; Personal Care  ·  Source: Indiatimes  ·  credibility 0.50  ·  relevance 55</w:t>
      </w:r>
    </w:p>
    <w:p>
      <w:r>
        <w:rPr>
          <w:i/>
          <w:color w:val="1A5FB4"/>
          <w:sz w:val="17"/>
        </w:rPr>
        <w:t>https://news.google.com/rss/articles/CBMiygFBVV95cUxNMzZSR19PZGR4bTZINmpBLUxrWWdyeVB0eXJ1aG5QdXVuVU56NmxoV0h5ZVdCTzlEN0xHZ3J3MFNLRXdZSDVqZ3A4WU5xb1ZFejN1bDF5NFRPRGFkc0ZWZ090VDZEQmlnYV9xaGE2bVBYeEdZeWhOUHU4QXh4QjdIWnRQWHpmM0w0dEJnTU9pa1BRTzlZMUdUbXpWOFd6VXNlQ3RyLXVfR0VyeWZ1MTExUEZ3WVJyR3Y5dHZoWThTZDZxMllLeG1uLU9B?oc=5</w:t>
      </w:r>
    </w:p>
    <w:p>
      <w:r>
        <w:rPr>
          <w:b/>
        </w:rPr>
        <w:t xml:space="preserve">4. </w:t>
      </w:r>
      <w:r>
        <w:t>Personal Care Brand L’Oréal to Acquire Majority Stake in Innovist</w:t>
      </w:r>
    </w:p>
    <w:p>
      <w:r>
        <w:rPr>
          <w:color w:val="666666"/>
          <w:sz w:val="17"/>
        </w:rPr>
        <w:t>Beauty &amp; Personal Care  ·  Source: Entrepreneur India  ·  credibility 0.40  ·  relevance 53</w:t>
      </w:r>
    </w:p>
    <w:p>
      <w:r>
        <w:rPr>
          <w:i/>
          <w:color w:val="1A5FB4"/>
          <w:sz w:val="17"/>
        </w:rPr>
        <w:t>https://news.google.com/rss/articles/CBMitwFBVV95cUxQNXlDUHlIcDVDNXVGTUI1azVEb3dLWWxodmpXdy1meUVUek5wRkxhZUxDTFZMTDJwYUNmSVQyV0g0M2l0OGlBZ3dveFFEazhTYVhBUFpCNy1ZYjNJSWk3Ymtyb0lDZ2wyOVRpbENQcnd4M3JiTlVsSFdLMmp4Y1FLeDNCT1BNYlhRZWF4SWJoYllQMGYwRUFrdzdTM3B4VU16VlUzcjkweEFYeXdpOFNZMHhBZHF4YW8?oc=5</w:t>
      </w:r>
    </w:p>
    <w:p>
      <w:r>
        <w:rPr>
          <w:b/>
        </w:rPr>
        <w:t xml:space="preserve">5. </w:t>
      </w:r>
      <w:r>
        <w:rPr>
          <w:b/>
          <w:color w:val="0B5C4A"/>
        </w:rPr>
        <w:t xml:space="preserve">Honasa → Fluence Pharma: </w:t>
      </w:r>
      <w:r>
        <w:t>Honasa acquires 58% stake in Fluence Pharma for $15-18 million</w:t>
      </w:r>
      <w:r>
        <w:rPr>
          <w:b/>
        </w:rPr>
        <w:t xml:space="preserve">  [18 million]</w:t>
      </w:r>
    </w:p>
    <w:p>
      <w:r>
        <w:rPr>
          <w:color w:val="666666"/>
          <w:sz w:val="17"/>
        </w:rPr>
        <w:t>Other / Diversified  ·  Source: Indiatimes  ·  credibility 0.50  ·  relevance 49</w:t>
      </w:r>
    </w:p>
    <w:p>
      <w:r>
        <w:rPr>
          <w:i/>
          <w:color w:val="1A5FB4"/>
          <w:sz w:val="17"/>
        </w:rPr>
        <w:t>https://news.google.com/rss/articles/CBMi0gFBVV95cUxORU9GRUhVNU5tQWw5ZkRrSnV1VzY0YXdZeF9JY1FoOUhjeE43T29rckJMRmxZVnM1bGxDRV96VDBWUDgtbmt0dkFSeWhSWEVEZ0syWU9hamR5U3VDX0RETHliUjJaS3JLOFRCY3RTVExIdF9kdGpTVDVzVEl0OG1vWWN5cHZGQzczdXJkOTVZMVJTRURoVDd4ck5WdXVHN29vVXFJM0Jfem9MaEFJeC0zbnZ1UG5BNnBxcmRWd1llUk5pMURDV1hQZXowNTA2b2FhaXc?oc=5</w:t>
      </w:r>
    </w:p>
    <w:p>
      <w:r>
        <w:rPr>
          <w:b/>
        </w:rPr>
        <w:t xml:space="preserve">6. </w:t>
      </w:r>
      <w:r>
        <w:t>ACCC clears Ampol’s EG Australia takeover subject to divestments</w:t>
      </w:r>
    </w:p>
    <w:p>
      <w:r>
        <w:rPr>
          <w:color w:val="666666"/>
          <w:sz w:val="17"/>
        </w:rPr>
        <w:t>Other / Diversified  ·  Source: Inside FMCG  ·  credibility 0.40  ·  relevance 47</w:t>
      </w:r>
    </w:p>
    <w:p>
      <w:r>
        <w:rPr>
          <w:i/>
          <w:color w:val="1A5FB4"/>
          <w:sz w:val="17"/>
        </w:rPr>
        <w:t>https://news.google.com/rss/articles/CBMiowFBVV95cUxQQ1MyNDBqWFJhM3RTcTdqVnotR0FkMWZOSS16QngweXZSaXp3d0xXOUxwNVpQLU40Y3RpRHZKTndNQmZTXzdPT2NxblgxZGxJbk05S0VYcmhXUEpoY3BrNS1mMXFraUxlQmVvOXRRVmMzQ2RheDdTQ1d2N0NOTXhENXg5NzZwSl9Ld0Y2b2NuXzBtd2lxa0dIV2FBNlBTSk9LZ1Aw?oc=5</w:t>
      </w:r>
    </w:p>
    <w:p>
      <w:r>
        <w:rPr>
          <w:b/>
        </w:rPr>
        <w:t xml:space="preserve">7. </w:t>
      </w:r>
      <w:r>
        <w:t>Charlotte Tilbury deal terms reportedly complicate Estée Lauder-Puig merger talks</w:t>
      </w:r>
    </w:p>
    <w:p>
      <w:r>
        <w:rPr>
          <w:color w:val="666666"/>
          <w:sz w:val="17"/>
        </w:rPr>
        <w:t>Beauty &amp; Personal Care  ·  Source: Global Cosmetics News  ·  credibility 0.40  ·  relevance 45</w:t>
      </w:r>
    </w:p>
    <w:p>
      <w:r>
        <w:rPr>
          <w:i/>
          <w:color w:val="1A5FB4"/>
          <w:sz w:val="17"/>
        </w:rPr>
        <w:t>https://news.google.com/rss/articles/CBMiugFBVV95cUxPTTJrNEREcERZcE5WbURzUEU1eXU1TmQ0U1JzdFplTGlyM3c4TkpZaDhxTHhzTVhkT0wxN25fUF92RHl3R3RUWHVCZ1dqejAtVlpSOU5rQmpQUmhtRFh6RGdRM2g2Q0VSWGw4S1dwT0lfWEpRNW5nNjJ2OWxuMHBLSTlaYlR6cVFLeXhVSGJKaWh4V2tTWlAxSE1xMG9LNXJLcU5xaUdZb3d5dHZWU2UwT003THdrLU1MTHc?oc=5</w:t>
      </w:r>
    </w:p>
    <w:p>
      <w:r>
        <w:rPr>
          <w:b/>
        </w:rPr>
        <w:t xml:space="preserve">8. </w:t>
      </w:r>
      <w:r>
        <w:rPr>
          <w:b/>
          <w:color w:val="0B5C4A"/>
        </w:rPr>
        <w:t xml:space="preserve">FlavorSum → Beverage Flavors International: </w:t>
      </w:r>
      <w:r>
        <w:t>FlavorSum acquires Beverage Flavors International</w:t>
      </w:r>
    </w:p>
    <w:p>
      <w:r>
        <w:rPr>
          <w:color w:val="666666"/>
          <w:sz w:val="17"/>
        </w:rPr>
        <w:t>Food  ·  Source: Food Business News  ·  credibility 0.75  ·  relevance 42</w:t>
      </w:r>
    </w:p>
    <w:p>
      <w:r>
        <w:rPr>
          <w:i/>
          <w:color w:val="1A5FB4"/>
          <w:sz w:val="17"/>
        </w:rPr>
        <w:t>https://news.google.com/rss/articles/CBMingFBVV95cUxPbmJIb0dNY1ZMYW5OQU90a3UyMUtZNTFEVncxSnc4Z0FVc0F2bjhVLWlSVENMaC1OZldoRUhhWENtcnUzOE5PWnNCenBQbkdadEo4aEN1UHY3T0N3N0VZX2ZlY080QVQ4Q21lb2lfN3VvS2o4NkFHWU1GQm54QjhrSGFQckppRXVYUGlIRk1lS0VIMkc4YWVLSHFCZW1sZw?oc=5</w:t>
      </w:r>
    </w:p>
    <w:p>
      <w:r>
        <w:rPr>
          <w:b/>
        </w:rPr>
        <w:t xml:space="preserve">9. </w:t>
      </w:r>
      <w:r>
        <w:t>Reliance targets multifold FMCG growth by 2030 through acquisitions, expansion</w:t>
      </w:r>
    </w:p>
    <w:p>
      <w:r>
        <w:rPr>
          <w:color w:val="666666"/>
          <w:sz w:val="17"/>
        </w:rPr>
        <w:t>Other / Diversified  ·  Source: BusinessLine  ·  credibility 0.40  ·  relevance 42</w:t>
      </w:r>
    </w:p>
    <w:p>
      <w:r>
        <w:rPr>
          <w:i/>
          <w:color w:val="1A5FB4"/>
          <w:sz w:val="17"/>
        </w:rPr>
        <w:t>https://news.google.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?oc=5</w:t>
      </w:r>
    </w:p>
    <w:p>
      <w:r>
        <w:rPr>
          <w:b/>
        </w:rPr>
        <w:t xml:space="preserve">10. </w:t>
      </w:r>
      <w:r>
        <w:t>Lincoln Labs Acquires Caboodle, an AI-Powered CPG Trade Management Platform</w:t>
      </w:r>
    </w:p>
    <w:p>
      <w:r>
        <w:rPr>
          <w:color w:val="666666"/>
          <w:sz w:val="17"/>
        </w:rPr>
        <w:t>Other / Diversified  ·  Source: EIN Presswire  ·  credibility 0.40  ·  relevance 42</w:t>
      </w:r>
    </w:p>
    <w:p>
      <w:r>
        <w:rPr>
          <w:i/>
          <w:color w:val="1A5FB4"/>
          <w:sz w:val="17"/>
        </w:rPr>
        <w:t>https://news.google.com/rss/articles/CBMivgFBVV95cUxPSkhrV0RHR3QzZUxsNEFhSTNTV3VmeS1oNFRwOEdtNW8tYzNUTmRZMjNWenJWa1k4UVBPVmswcURwNlZQZm5KdGl3cm5TUFBCS2Q5RGNac0FpZUNOQ1V6NUhyUDBNalZBeGtucllZbFplZmUyNU1iMFFoQ045ZDVndW5rQUlfaGp0X0otbEo2NEpUV3pCQjVsWHBvSl8tcnBOWlRnY0l1R1ZPblRjakxUUGhBZVZGb2ZwaDZSSWlB?oc=5</w:t>
      </w:r>
    </w:p>
    <w:p>
      <w:pPr>
        <w:pStyle w:val="Heading1"/>
      </w:pPr>
      <w:r>
        <w:t>By category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Deals</w:t>
            </w:r>
          </w:p>
        </w:tc>
      </w:tr>
      <w:tr>
        <w:tc>
          <w:tcPr>
            <w:tcW w:type="dxa" w:w="4320"/>
          </w:tcPr>
          <w:p>
            <w:r>
              <w:t>Beauty &amp; Personal Care</w:t>
            </w:r>
          </w:p>
        </w:tc>
        <w:tc>
          <w:tcPr>
            <w:tcW w:type="dxa" w:w="4320"/>
          </w:tcPr>
          <w:p>
            <w:r>
              <w:t>11</w:t>
            </w:r>
          </w:p>
        </w:tc>
      </w:tr>
      <w:tr>
        <w:tc>
          <w:tcPr>
            <w:tcW w:type="dxa" w:w="4320"/>
          </w:tcPr>
          <w:p>
            <w:r>
              <w:t>Other / Diversified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t>Food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Beverages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1"/>
      </w:pPr>
      <w:r>
        <w:t>Methodology &amp; assumptions</w:t>
      </w:r>
    </w:p>
    <w:p>
      <w:pPr>
        <w:pStyle w:val="ListBullet"/>
      </w:pPr>
      <w:r>
        <w:t>Ingestion: keyless public news (Google News RSS) across FMCG + deal-language queries.</w:t>
      </w:r>
    </w:p>
    <w:p>
      <w:pPr>
        <w:pStyle w:val="ListBullet"/>
      </w:pPr>
      <w:r>
        <w:t>De-duplication: exact URL/title match, then near-duplicate clustering (token-Jaccard + sequence similarity ≥ 0.72); the highest-credibility copy is kept, others counted as corroboration.</w:t>
      </w:r>
    </w:p>
    <w:p>
      <w:pPr>
        <w:pStyle w:val="ListBullet"/>
      </w:pPr>
      <w:r>
        <w:t>Relevance: an article must carry BOTH a deal signal AND an FMCG signal; scored 0–100 and kept above 30.</w:t>
      </w:r>
    </w:p>
    <w:p>
      <w:pPr>
        <w:pStyle w:val="ListBullet"/>
      </w:pPr>
      <w:r>
        <w:t>Credibility: transparent source tiers (wire/financial 1.0, trade 0.75, general 0.5, unknown 0.4); deals shown are at or above 0.4.</w:t>
      </w:r>
    </w:p>
    <w:p>
      <w:pPr>
        <w:pStyle w:val="ListBullet"/>
      </w:pPr>
      <w:r>
        <w:t>Assumptions: recency window = 45 days; deal value and parties are best-effort extractions and should be verified against the linked source.</w:t>
      </w:r>
    </w:p>
    <w:p>
      <w:r>
        <w:rPr>
          <w:i/>
          <w:color w:val="666666"/>
          <w:sz w:val="17"/>
        </w:rPr>
        <w:t>Auto-generated draft — review before distribution.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