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4A"/>
          <w:sz w:val="52"/>
        </w:rPr>
        <w:t>FMCG Deal Pulse</w:t>
      </w:r>
    </w:p>
    <w:p>
      <w:r>
        <w:rPr>
          <w:i/>
          <w:color w:val="666666"/>
          <w:sz w:val="24"/>
        </w:rPr>
        <w:t>Recent M&amp;A &amp; Investment Activity in Fast-Moving Consumer Goods</w:t>
      </w:r>
    </w:p>
    <w:p>
      <w:r>
        <w:rPr>
          <w:color w:val="666666"/>
          <w:sz w:val="18"/>
        </w:rPr>
        <w:t>Generated 24 Aug 2026, 07:09  ·  21 deals  ·  20 sources</w:t>
      </w:r>
    </w:p>
    <w:p/>
    <w:p>
      <w:pPr>
        <w:pStyle w:val="Heading1"/>
      </w:pPr>
      <w:r>
        <w:t>At a glance</w:t>
      </w:r>
    </w:p>
    <w:p>
      <w:pPr>
        <w:pStyle w:val="ListBullet"/>
      </w:pPr>
      <w:r>
        <w:t>Pipeline funnel: 83 ingested → 53 after de-duplication (30 duplicates removed) → 21 relevant deals.</w:t>
      </w:r>
    </w:p>
    <w:p>
      <w:pPr>
        <w:pStyle w:val="ListBullet"/>
      </w:pPr>
      <w:r>
        <w:t>Most active categories: Other / Diversified (7), Food (5), Beauty &amp; Personal Care (5).</w:t>
      </w:r>
    </w:p>
    <w:p>
      <w:pPr>
        <w:pStyle w:val="ListBullet"/>
      </w:pPr>
      <w:r>
        <w:t>Average source credibility: 0.54 (0–1 scale).</w:t>
      </w:r>
    </w:p>
    <w:p>
      <w:pPr>
        <w:pStyle w:val="Heading1"/>
      </w:pPr>
      <w:r>
        <w:t>Top deals this cycle</w:t>
      </w:r>
    </w:p>
    <w:p>
      <w:r>
        <w:rPr>
          <w:b/>
        </w:rPr>
        <w:t xml:space="preserve">1. </w:t>
      </w:r>
      <w:r>
        <w:rPr>
          <w:b/>
          <w:color w:val="0B5C4A"/>
        </w:rPr>
        <w:t xml:space="preserve">Salt Capital → Dispense Logic: </w:t>
      </w:r>
      <w:r>
        <w:t>Salt Capital acquires majority stake in Dispense Logic, expanding beverage distribution portfolio</w:t>
      </w:r>
    </w:p>
    <w:p>
      <w:r>
        <w:rPr>
          <w:color w:val="666666"/>
          <w:sz w:val="17"/>
        </w:rPr>
        <w:t>Beverages  ·  Source: africabusinessplus.com  ·  credibility 0.40  ·  relevance 55</w:t>
      </w:r>
    </w:p>
    <w:p>
      <w:r>
        <w:rPr>
          <w:i/>
          <w:color w:val="1A5FB4"/>
          <w:sz w:val="17"/>
        </w:rPr>
        <w:t>https://news.google.com/rss/articles/CBMi2gFBVV95cUxQN3VpS3JsdV83czFJb1RhZnloLUljdkJxejQtV3FubEVxdXd5M0liSE9mbS1wWnZEeE0weTY5NER5cmlTM21zOS1zRU5hQ1Ywam11R0FwalpvV1pmOER3dFBHaWxvY2c4a2R3SjAtUGswODVscW9GdS1ZcmRaVnc3cFNtMmlwU3hkQkxrRHNaMVU5R3hheEt1dUxfM0lweEl4WldtdlY1MHZNZzc4OGhKN19wLVllTlRNRDBFMldjSmdoVktLcXg3WTR3WUk5b3ZqVS1Ja3VLQWNmZw?oc=5</w:t>
      </w:r>
    </w:p>
    <w:p>
      <w:r>
        <w:rPr>
          <w:b/>
        </w:rPr>
        <w:t xml:space="preserve">2. </w:t>
      </w:r>
      <w:r>
        <w:t>Jamieson Wellness to be acquired by Japanese food, beverage, pharmaceutical business Kirin Holdings in $2.5B deal</w:t>
      </w:r>
    </w:p>
    <w:p>
      <w:r>
        <w:rPr>
          <w:color w:val="666666"/>
          <w:sz w:val="17"/>
        </w:rPr>
        <w:t>Food  ·  Source: 🇨🇦 Grocery Business Canada  ·  credibility 0.40  ·  relevance 54</w:t>
      </w:r>
    </w:p>
    <w:p>
      <w:r>
        <w:rPr>
          <w:i/>
          <w:color w:val="1A5FB4"/>
          <w:sz w:val="17"/>
        </w:rPr>
        <w:t>https://news.google.com/rss/articles/CBMi1wFBVV95cUxOUVdUQlhSNjZfbFp1aThfaHVFNDhzcHRWME1EcDYzU0xmenFGSXMxbjdjckJBT1lOSS1lbjdqYm80Y3B0VUZrU1dmYTVMdERacUdTc3pjNlBLc3RndWxRdjFINEdIaW5BckhETTVyRUplcnJHSVNOR2lzUE1XeHdpTXU2QVl5MjdteDRGaUp3WXhwUlVhQVdieDN0UUxOSWlwaDhGejdQM1lyVUhkRFhKMTAtUkpWc3pKSWRZYUlBNGVWZkRrNnVYVW5CVDA1dlJPUTNyNkVLQQ?oc=5</w:t>
      </w:r>
    </w:p>
    <w:p>
      <w:r>
        <w:rPr>
          <w:b/>
        </w:rPr>
        <w:t xml:space="preserve">3. </w:t>
      </w:r>
      <w:r>
        <w:t>Recode Studios acquires 51% stake in beauty brand Aflairza</w:t>
      </w:r>
    </w:p>
    <w:p>
      <w:r>
        <w:rPr>
          <w:color w:val="666666"/>
          <w:sz w:val="17"/>
        </w:rPr>
        <w:t>Beauty &amp; Personal Care  ·  Source: Entrackr  ·  credibility 0.40  ·  relevance 49 · corroborated by 3 sources</w:t>
      </w:r>
    </w:p>
    <w:p>
      <w:r>
        <w:rPr>
          <w:i/>
          <w:color w:val="1A5FB4"/>
          <w:sz w:val="17"/>
        </w:rPr>
        <w:t>https://news.google.com/rss/articles/CBMinAFBVV95cUxOUFdWVnBMNl83V01mQUxYRzdTUjVBdDVrc2RqYTlKa0pqVDhhLUpkMHU2cXZnVFEwcU5XR1ZaRUNTbG4xSGJiVXlFWUswUFZqUFE1blFqcjZubTFxT0haT1RmVDFvYnZGa0VhcHNRX0NjaHc5N1ZzeHhzY3NKUVRLSW4xM3l5U1lZZUpHSEt2X2ctVmUxbGw0ZDJGdy3SAZwBQVVfeXFMTlBXVlZwTDZfN1dNZkFMWEc3U1I1QXQ1a3NkamE5SmtKalQ4YS1KZDB1NnF2Z1RRMHFOV0dWWkVDU2xuMUhiYlV5RVlLMFBWalBRNW5RanI2bm0xcU9IWk9UZlQxb2J2RmtFYXBzUV9DY2h3OTdWc3h4c2NzSlFUS0luMTN5eVNZWWVKR0hLdl9nLVZlMWxsNGQyRnct?oc=5</w:t>
      </w:r>
    </w:p>
    <w:p>
      <w:r>
        <w:rPr>
          <w:b/>
        </w:rPr>
        <w:t xml:space="preserve">4. </w:t>
      </w:r>
      <w:r>
        <w:t>ITC eyes Rs 8 lakh crore FMCG opportunity by 2035, bets on AI and acquisitions</w:t>
      </w:r>
    </w:p>
    <w:p>
      <w:r>
        <w:rPr>
          <w:color w:val="666666"/>
          <w:sz w:val="17"/>
        </w:rPr>
        <w:t>Other / Diversified  ·  Source: The Economic Times  ·  credibility 1.00  ·  relevance 48 · corroborated by 2 sources</w:t>
      </w:r>
    </w:p>
    <w:p>
      <w:r>
        <w:rPr>
          <w:i/>
          <w:color w:val="1A5FB4"/>
          <w:sz w:val="17"/>
        </w:rPr>
        <w:t>https://news.google.com/rss/articles/CBMi8AFBVV95cUxPV0hzUU53bFYzTjhZSzhGQXFVRzVPRmItUElEMkRzSzFPb1BkbEJkZVlxdXYya2sybUYybm9fQjRDVjBVcXFQLXN4bHJ4dlJtdDZEZ1J0LU5wTnZNa3pqUURhRm5xQ05NZDlBZGRoZ0diSm1Dd1l6ZWhSNzlkcW1TbVZlZ2ZSQ2Qyek9UQ1dHUFRsNnZHSV9VWmNHRUxkZ2FzcHU0OVhVV3FKMklZdmc4bFJvYnlaSFd0MURrUnpoZmwtSDI5TzdTRnJLRElnZ0VGaVNBVU42RXBCc1JFazJfUi1YT294YXJ4bGYzWmFNLWXSAfYBQVVfeXFMTmpXdjlnNlhfZ1l1QWVIRjh6Y2RQdlV6UjFpZDF5OEtNQTBtSXhKc2hlUE1OTmxRX3hoaHVHUjVDbVludXRIMUlqMkl0d0UxdGYwVzdFSTJxdXp3VWdxTjhJZVpJZ09fczlNVXRlcm8xUVBmRjJDU3UtU05XMDdMNU1nMmtlckhoRjFJcFgzdkxkNTlCenhjMldNc2EzcDY2UkFqUkd1WUFuMWF3dHpUeER5cFRJNzJRQXF2eUVlZE9XemlMak1GQjdGU3dLNVhQZjkzanlLeXlJdVRIV0ZzMFBOSVZWWENEVDhPRktxZ2ZCb2Ftejh3?oc=5</w:t>
      </w:r>
    </w:p>
    <w:p>
      <w:r>
        <w:rPr>
          <w:b/>
        </w:rPr>
        <w:t xml:space="preserve">5. </w:t>
      </w:r>
      <w:r>
        <w:t>Unilever-McCormick merger: Anti-trust consultation begins</w:t>
      </w:r>
    </w:p>
    <w:p>
      <w:r>
        <w:rPr>
          <w:color w:val="666666"/>
          <w:sz w:val="17"/>
        </w:rPr>
        <w:t>Food  ·  Source: BakeryAndSnacks.com  ·  credibility 0.75  ·  relevance 46</w:t>
      </w:r>
    </w:p>
    <w:p>
      <w:r>
        <w:rPr>
          <w:i/>
          <w:color w:val="1A5FB4"/>
          <w:sz w:val="17"/>
        </w:rPr>
        <w:t>https://news.google.com/rss/articles/CBMirAFBVV95cUxPdVVGRVZ6WXJvMDAxcFpWUXYybWM2Y2lnM2RyZ3ozVlhKYUtLT2Q5R0F6cFNMS2YzZlVkbkV3X2QtcERVQ1ZyOEVEeU1pWVVUM0l2TW5EUXBmYXMzSGVZZi1OekhLVlp6aHZSNlJwODh5OFJ6aE5mcTlFQ0NVRkkyOG1kU3lyLUM1TUIwRTc2d29TREpFX3c5b2JrOXhRYk9lYlE0cWNySmVwdlRn?oc=5</w:t>
      </w:r>
    </w:p>
    <w:p>
      <w:r>
        <w:rPr>
          <w:b/>
        </w:rPr>
        <w:t xml:space="preserve">6. </w:t>
      </w:r>
      <w:r>
        <w:t>FMCG companies reap rewards from digital-first brand acquisitions as online bets drive growth</w:t>
      </w:r>
    </w:p>
    <w:p>
      <w:r>
        <w:rPr>
          <w:color w:val="666666"/>
          <w:sz w:val="17"/>
        </w:rPr>
        <w:t>Other / Diversified  ·  Source: The Economic Times  ·  credibility 1.00  ·  relevance 42</w:t>
      </w:r>
    </w:p>
    <w:p>
      <w:r>
        <w:rPr>
          <w:i/>
          <w:color w:val="1A5FB4"/>
          <w:sz w:val="17"/>
        </w:rPr>
        <w:t>https://news.google.com/rss/articles/CBMihgJBVV95cUxPRGIxNjIxTThxZG9KNG1YWmZfT05xVHVkSjByd2hxTHI3UWN0Wmp5QTFJQU9wZHU2a2VDU3FweEVHMEtDMnU4QzFIUHpFR1Jpamh1STAtMDd3U05GS1ZEY3pNRFBNSVFabDkwRXdMb09tdkFJU3VEMmphOFFtcXBKd0k3UHl5MGhUTVgxYzl4VVVCMEJqeTJoWXM1M3FtU21Ca2tGS3RVdFVJeVYwSXZvTjlYWlNvalU0V2JmaWc1Tkl6dENRY3B0Wk40QXE5cDJ0MmE5eUJaaUNVVW9BMGc3Z25kV1docFM2MHFpSmxDc2w5ck55Z2l1ZFp4TU9JS1RTQldNTkVn0gGLAkFVX3lxTFB6bGhZYzlOVTVVaG5MVWZkRVlvQnBtYTd1WmlNZ3lOMlYwWjNpSzBRd3JmVVc0dTgzOGM1MFlXVW1GM0lkeV9tOERqLUJ2XzZaY19ib3VsVVZVM3F5bEp4YnBVVnZFX2lCaXo2aVN1c3pzcUpBeGY4MUFndnpWdjdCOHVuazFnYjduMFJBYjVLb2RJUnR4MzRMMF9iZjQwNGU5VUZjV2VkT1YwY2ViZ2lRVTJKWm81VmxlenIxUW5ia012WHc1ODRxZFh0bkQyMGdJMzQxd242dE5UX09DTV9LVEZvM2xRMnJlSlphd0M1S2M0VjdyOGgzVHh2RUF3eVN5aGs5cTJQNzJKNA?oc=5</w:t>
      </w:r>
    </w:p>
    <w:p>
      <w:r>
        <w:rPr>
          <w:b/>
        </w:rPr>
        <w:t xml:space="preserve">7. </w:t>
      </w:r>
      <w:r>
        <w:t>Rise Baking Company Acquires Jimmy's Gourmet Bakery to Expand Its Cookie Empire</w:t>
      </w:r>
    </w:p>
    <w:p>
      <w:r>
        <w:rPr>
          <w:color w:val="666666"/>
          <w:sz w:val="17"/>
        </w:rPr>
        <w:t>Food  ·  Source: Food &amp; Beverage Magazine  ·  credibility 0.40  ·  relevance 42</w:t>
      </w:r>
    </w:p>
    <w:p>
      <w:r>
        <w:rPr>
          <w:i/>
          <w:color w:val="1A5FB4"/>
          <w:sz w:val="17"/>
        </w:rPr>
        <w:t>https://news.google.com/rss/articles/CBMiigFBVV95cUxQQUNvSm1pN21lclFsa2g2YzExN3kyYWR6ZEI1ZlhDNGNQWUI1VnkyUDBWeGhRT3NsTkt2a2wxVU5ERjYzYTluanlLLU9wcGRYd1JiU2pZNXh0SjdRUE1tejZhMjIzMjZXckFZRWMwLV9qREtnUTRYRTcyVnlBNFVrRzNfb2JkY2ZzRlE?oc=5</w:t>
      </w:r>
    </w:p>
    <w:p>
      <w:r>
        <w:rPr>
          <w:b/>
        </w:rPr>
        <w:t xml:space="preserve">8. </w:t>
      </w:r>
      <w:r>
        <w:t>Cardinal Health expands home care business with two tuck-in acquisitions</w:t>
      </w:r>
    </w:p>
    <w:p>
      <w:r>
        <w:rPr>
          <w:color w:val="666666"/>
          <w:sz w:val="17"/>
        </w:rPr>
        <w:t>Home &amp; Household Care  ·  Source: PR Newswire  ·  credibility 1.00  ·  relevance 39 · corroborated by 2 sources</w:t>
      </w:r>
    </w:p>
    <w:p>
      <w:r>
        <w:rPr>
          <w:i/>
          <w:color w:val="1A5FB4"/>
          <w:sz w:val="17"/>
        </w:rPr>
        <w:t>https://news.google.com/rss/articles/CBMixwFBVV95cUxNbnlDM0RwUjVRMjdObGFQMkhZQXc5OFJFR1ZXRjFTWTc3YzB3XzhFcmhNbnBKUlZFRzZmNEoxUkZkVjhIRkFnb25PbU5ScHpHemZEeTgya2tlV2dNX1NXUW1Bak53SHpFcktmNUE0VWk1eTVtYzZNeGV5end4eHFXNVBINXlqWVVWRmFTbmc4YXpqN2FuY29YS19XTE9UWVdudjNsZWkwYk9YYVVtNnJOZnI0V2lyNHhwVlN4cW5UZUxYTXdKcXhZ?oc=5</w:t>
      </w:r>
    </w:p>
    <w:p>
      <w:r>
        <w:rPr>
          <w:b/>
        </w:rPr>
        <w:t xml:space="preserve">9. </w:t>
      </w:r>
      <w:r>
        <w:t>ITC turns to AI-led micro-segmentation as acquired brands clock Rs 1,350 crore ARR</w:t>
      </w:r>
      <w:r>
        <w:rPr>
          <w:b/>
        </w:rPr>
        <w:t xml:space="preserve">  [rs 1,350 crore]</w:t>
      </w:r>
    </w:p>
    <w:p>
      <w:r>
        <w:rPr>
          <w:color w:val="666666"/>
          <w:sz w:val="17"/>
        </w:rPr>
        <w:t>Other / Diversified  ·  Source: bestmediainfo.com  ·  credibility 0.40  ·  relevance 39</w:t>
      </w:r>
    </w:p>
    <w:p>
      <w:r>
        <w:rPr>
          <w:i/>
          <w:color w:val="1A5FB4"/>
          <w:sz w:val="17"/>
        </w:rPr>
        <w:t>https://news.google.com/rss/articles/CBMi3wFBVV95cUxQSWdPN2M5UUtvN2dZS0JjODdWclZ5aUpFeWhON0FzYUdIZG9ITVBia0xxTTFWNFV2NGNFV2NjOGZnemNHc0JQT25ySGpubTM4SGxoTEVxUVNwMHl0djlnSzBMTjF2QldHUF9QTFFYQU9IZEVKWUNMdnFTcFJUZGNqaHVWMGNtQkJEWlNfZVhJSlV0NzJ2TWdGWHQ1UXVRYmdWbHBTbjhkVFJMNVlGcXd0Zy1ZRFlvR0lCdlBSVEVXNWJxY2RnbnpQUXNRWnRfWGxpZU1pcHJUNEJiNnNPdWg00gHfAUFVX3lxTFBJZ083YzlRS283Z1lLQmM4N1ZyVnlpSkV5aE43QXNhR0hkb0hNUGJrTHFNMVY0VXY0Y0VXY2M4Zmd6Y0dzQlBPbnJIam5tMzhIbGhMRXFRU3AweXR2OWdLMExOMXZCV0dQX1BMUVhBT0hkRUpZQ0x2cVNwUlRkY2podVYwY21CQkRaU19lWElKVXQ3MnZNZ0ZYdDVRdVFiZ1ZscFNuOGRUUkw1WUZxd3RnLVlEWW9HSUJ2UFJURVc1YnFjZGduelBRc1FadF9YbGllTWlwclQ0QmI2c091aDQ?oc=5</w:t>
      </w:r>
    </w:p>
    <w:p>
      <w:r>
        <w:rPr>
          <w:b/>
        </w:rPr>
        <w:t xml:space="preserve">10. </w:t>
      </w:r>
      <w:r>
        <w:t>Emami plans to make acquisitions account for a quarter of its business by FY30</w:t>
      </w:r>
    </w:p>
    <w:p>
      <w:r>
        <w:rPr>
          <w:color w:val="666666"/>
          <w:sz w:val="17"/>
        </w:rPr>
        <w:t>Other / Diversified  ·  Source: Fortune India  ·  credibility 0.40  ·  relevance 39</w:t>
      </w:r>
    </w:p>
    <w:p>
      <w:r>
        <w:rPr>
          <w:i/>
          <w:color w:val="1A5FB4"/>
          <w:sz w:val="17"/>
        </w:rPr>
        <w:t>https://news.google.com/rss/articles/CBMixwFBVV95cUxPUGtDZHJLZGF5S1hPcWhDMXZJeC01VHkxaXd2X1FiM3NqcUlkcWN0eEFTS21iU1NpZ0hGOXF6S1FRX0lyU1YzLU5PQ294UWZjTHhacXNPR0wyTF96Vl9IZ3VnZ3BUb1lOYzFLOHdLZUU3Y3Z5Y1ZsbW5obTBVR3huMkMwNG5vMzB5OXJGTHBkcFgwdUZnZ0hMR2FXUjdMUXY3cHBaNmxhMUltbktfcUhYdWtfNXVpS3VITTV3Wk9ITENwTm1lR0U40gHUAUFVX3lxTFBBbzljbzhIRDM0aFM0RDBvSjdVQUlUdDBIM3REaG9BTmtBaThZNFBqRjJiaW1CUTNhNGdXUElJaktUUDBfNW91X0hNOE45RFVRMHpjckV6ckh2bkxCekp2SkE1R1EwcEFjRG93TlVsTDd0dndFSGN0UzRETVRpNXVubnZiejA3bWwzanF1RzRJejIzdUphcGFkMWVTc0xIWDdKaExTZV96UVNUU2hITDZqa2wwTnNQcTBXamJrYlUtbHNFalFVSW5iLWR3ZVJEb3c0Zno2?oc=5</w:t>
      </w:r>
    </w:p>
    <w:p>
      <w:pPr>
        <w:pStyle w:val="Heading1"/>
      </w:pPr>
      <w:r>
        <w:t>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Deals</w:t>
            </w:r>
          </w:p>
        </w:tc>
      </w:tr>
      <w:tr>
        <w:tc>
          <w:tcPr>
            <w:tcW w:type="dxa" w:w="4320"/>
          </w:tcPr>
          <w:p>
            <w:r>
              <w:t>Other / Diversified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Food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Beauty &amp; Personal Care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Home &amp; Household Care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Health &amp; Wellness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Beverages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Methodology &amp; assumptions</w:t>
      </w:r>
    </w:p>
    <w:p>
      <w:pPr>
        <w:pStyle w:val="ListBullet"/>
      </w:pPr>
      <w:r>
        <w:t>Ingestion: keyless public news (Google News RSS) across FMCG + deal-language queries.</w:t>
      </w:r>
    </w:p>
    <w:p>
      <w:pPr>
        <w:pStyle w:val="ListBullet"/>
      </w:pPr>
      <w:r>
        <w:t>De-duplication: exact URL/title match, then near-duplicate clustering (token-Jaccard + sequence similarity ≥ 0.72); the highest-credibility copy is kept, others counted as corroboration.</w:t>
      </w:r>
    </w:p>
    <w:p>
      <w:pPr>
        <w:pStyle w:val="ListBullet"/>
      </w:pPr>
      <w:r>
        <w:t>Relevance: an article must carry BOTH a deal signal AND an FMCG signal; scored 0–100 and kept above 30.</w:t>
      </w:r>
    </w:p>
    <w:p>
      <w:pPr>
        <w:pStyle w:val="ListBullet"/>
      </w:pPr>
      <w:r>
        <w:t>Credibility: transparent source tiers (wire/financial 1.0, trade 0.75, general 0.5, unknown 0.4); deals shown are at or above 0.4.</w:t>
      </w:r>
    </w:p>
    <w:p>
      <w:pPr>
        <w:pStyle w:val="ListBullet"/>
      </w:pPr>
      <w:r>
        <w:t>Assumptions: recency window = 45 days; deal value and parties are best-effort extractions and should be verified against the linked source.</w:t>
      </w:r>
    </w:p>
    <w:p>
      <w:r>
        <w:rPr>
          <w:i/>
          <w:color w:val="666666"/>
          <w:sz w:val="17"/>
        </w:rPr>
        <w:t>Auto-generated draft — review before distribution.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