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pPr>
        <w:spacing w:after="200" w:before="400"/>
        <w:jc w:val="center"/>
      </w:pPr>
      <w:r>
        <w:rPr>
          <w:rFonts w:ascii="Arial" w:cs="Arial" w:eastAsia="Arial" w:hAnsi="Arial"/>
          <w:b/>
          <w:bCs/>
          <w:color w:val="1F4E79"/>
          <w:sz w:val="52"/>
          <w:szCs w:val="52"/>
        </w:rPr>
        <w:t xml:space="preserve">PATTERN RECOGNITION &amp; OPTIMISATION</w:t>
      </w:r>
    </w:p>
    <w:p>
      <w:pPr>
        <w:spacing w:after="100" w:before="100"/>
        <w:jc w:val="center"/>
      </w:pPr>
      <w:r>
        <w:rPr>
          <w:rFonts w:ascii="Arial" w:cs="Arial" w:eastAsia="Arial" w:hAnsi="Arial"/>
          <w:i/>
          <w:iCs/>
          <w:color w:val="444444"/>
          <w:sz w:val="30"/>
          <w:szCs w:val="30"/>
        </w:rPr>
        <w:t xml:space="preserve">Complete End-Sem Lab Preparation Guide</w:t>
      </w:r>
    </w:p>
    <w:p>
      <w:pPr>
        <w:spacing w:after="400" w:before="100"/>
        <w:jc w:val="center"/>
      </w:pPr>
      <w:r>
        <w:rPr>
          <w:rFonts w:ascii="Arial" w:cs="Arial" w:eastAsia="Arial" w:hAnsi="Arial"/>
          <w:color w:val="777777"/>
          <w:sz w:val="22"/>
          <w:szCs w:val="22"/>
        </w:rPr>
        <w:t xml:space="preserve">All 9 Practicals  |  Viva Questions  |  Code Explanations  |  Theory</w:t>
      </w:r>
    </w:p>
    <w:p>
      <w:pPr>
        <w:pBdr>
          <w:bottom w:val="single" w:color="D6E4F0" w:sz="4" w:space="1"/>
        </w:pBdr>
        <w:spacing w:after="200" w:before="200"/>
      </w:pPr>
    </w:p>
    <w:p>
      <w:r>
        <w:br w:type="page"/>
      </w:r>
    </w:p>
    <w:p>
      <w:pPr>
        <w:pStyle w:val="Heading1"/>
        <w:spacing w:after="200" w:before="400"/>
      </w:pPr>
      <w:r>
        <w:rPr>
          <w:rFonts w:ascii="Arial" w:cs="Arial" w:eastAsia="Arial" w:hAnsi="Arial"/>
          <w:b/>
          <w:bCs/>
          <w:color w:val="1F4E79"/>
          <w:sz w:val="36"/>
          <w:szCs w:val="36"/>
        </w:rPr>
        <w:t xml:space="preserve">SECTION 1 — MASTER CHEAT SHEET</w:t>
      </w:r>
    </w:p>
    <w:p>
      <w:pPr>
        <w:spacing w:after="80" w:before="80"/>
      </w:pPr>
      <w:r>
        <w:rPr>
          <w:rFonts w:ascii="Arial" w:cs="Arial" w:eastAsia="Arial" w:hAnsi="Arial"/>
          <w:b/>
          <w:bCs/>
          <w:color w:val="444444"/>
          <w:sz w:val="22"/>
          <w:szCs w:val="22"/>
        </w:rPr>
        <w:t xml:space="preserve">Every practical follows the same 5-step flow. Memorise this first.</w:t>
      </w:r>
    </w:p>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20" w:before="40"/>
            </w:pPr>
            <w:r>
              <w:rPr>
                <w:rFonts w:ascii="Arial" w:cs="Arial" w:eastAsia="Arial" w:hAnsi="Arial"/>
                <w:b/>
                <w:bCs/>
                <w:color w:val="2E75B6"/>
                <w:sz w:val="20"/>
                <w:szCs w:val="20"/>
              </w:rPr>
              <w:t xml:space="preserve">THE UNIVERSAL FLOW (works for ALL 9 practicals)</w:t>
            </w:r>
          </w:p>
          <w:p>
            <w:pPr>
              <w:spacing w:after="40" w:before="20"/>
            </w:pPr>
            <w:r>
              <w:rPr>
                <w:rFonts w:ascii="Arial" w:cs="Arial" w:eastAsia="Arial" w:hAnsi="Arial"/>
                <w:color w:val="333333"/>
                <w:sz w:val="20"/>
                <w:szCs w:val="20"/>
              </w:rPr>
              <w:t xml:space="preserve">Import Libraries  →  Load &amp; Peek Data  →  Preprocess (encode/scale)  →  Visualise  →  Model + Evaluate</w:t>
            </w:r>
          </w:p>
        </w:tc>
      </w:tr>
    </w:tbl>
    <w:p>
      <w:r>
        <w:t xml:space="preserve"> </w:t>
      </w:r>
    </w:p>
    <w:p>
      <w:pPr>
        <w:pStyle w:val="Heading2"/>
        <w:spacing w:after="150" w:before="300"/>
      </w:pPr>
      <w:r>
        <w:rPr>
          <w:rFonts w:ascii="Arial" w:cs="Arial" w:eastAsia="Arial" w:hAnsi="Arial"/>
          <w:b/>
          <w:bCs/>
          <w:color w:val="2E75B6"/>
          <w:sz w:val="28"/>
          <w:szCs w:val="28"/>
        </w:rP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100"/>
        <w:gridCol w:w="2060"/>
      </w:tblGrid>
      <w:tr>
        <w:trPr>
          <w:tblHeader/>
        </w:trPr>
        <w:tc>
          <w:tcPr>
            <w:tcBorders>
              <w:top w:val="single" w:color="FFFFFF" w:sz="1"/>
              <w:left w:val="single" w:color="FFFFFF" w:sz="1"/>
              <w:bottom w:val="single" w:color="FFFFFF" w:sz="1"/>
              <w:right w:val="single" w:color="FFFFFF"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w:t>
            </w:r>
          </w:p>
        </w:tc>
        <w:tc>
          <w:tcPr>
            <w:tcBorders>
              <w:top w:val="single" w:color="FFFFFF" w:sz="1"/>
              <w:left w:val="single" w:color="FFFFFF" w:sz="1"/>
              <w:bottom w:val="single" w:color="FFFFFF" w:sz="1"/>
              <w:right w:val="single" w:color="FFFFFF"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Dataset</w:t>
            </w:r>
          </w:p>
        </w:tc>
        <w:tc>
          <w:tcPr>
            <w:tcBorders>
              <w:top w:val="single" w:color="FFFFFF" w:sz="1"/>
              <w:left w:val="single" w:color="FFFFFF" w:sz="1"/>
              <w:bottom w:val="single" w:color="FFFFFF" w:sz="1"/>
              <w:right w:val="single" w:color="FFFFFF"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Algorithm</w:t>
            </w:r>
          </w:p>
        </w:tc>
        <w:tc>
          <w:tcPr>
            <w:tcBorders>
              <w:top w:val="single" w:color="FFFFFF" w:sz="1"/>
              <w:left w:val="single" w:color="FFFFFF" w:sz="1"/>
              <w:bottom w:val="single" w:color="FFFFFF" w:sz="1"/>
              <w:right w:val="single" w:color="FFFFFF"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Unique Step</w:t>
            </w:r>
          </w:p>
        </w:tc>
        <w:tc>
          <w:tcPr>
            <w:tcBorders>
              <w:top w:val="single" w:color="FFFFFF" w:sz="1"/>
              <w:left w:val="single" w:color="FFFFFF" w:sz="1"/>
              <w:bottom w:val="single" w:color="FFFFFF" w:sz="1"/>
              <w:right w:val="single" w:color="FFFFFF"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Key Metric</w:t>
            </w:r>
          </w:p>
        </w:tc>
      </w:tr>
      <w:tr>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P1</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pokemon.csv</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Decision Tree</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EDA + heatmap + scatter</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Accuracy / F1</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P2</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Housing.csv</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Linear Regression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Trend line + encode cats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R2 Score</w:t>
            </w:r>
          </w:p>
        </w:tc>
      </w:tr>
      <w:tr>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P3</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weather.csv</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KNN</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Scale + elbow curve</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Accuracy / CM</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P4</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weather.csv</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SVM</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3 kernels (L/R/P)</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Accuracy / CM</w:t>
            </w:r>
          </w:p>
        </w:tc>
      </w:tr>
      <w:tr>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P5</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weather.csv</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Logistic Regression</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ROC curve + predict_proba</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AUC-ROC</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P6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Housing.csv</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Gradient Descent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GD from scratch + cost plot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R2 Score</w:t>
            </w:r>
          </w:p>
        </w:tc>
      </w:tr>
      <w:tr>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P7</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None</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Fibonacci Search</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Interval shrinking loop</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Final x value</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P8</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Iris.csv</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Random Search (KNN)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Random K + cross_val_score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9"/>
                <w:szCs w:val="19"/>
              </w:rPr>
              <w:t xml:space="preserve">CV Accuracy</w:t>
            </w:r>
          </w:p>
        </w:tc>
      </w:tr>
      <w:tr>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P9</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creditcard.csv</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Logistic Regression</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Undersample + AUC</w:t>
            </w:r>
          </w:p>
        </w:tc>
        <w:tc>
          <w:tcPr>
            <w:tcBorders>
              <w:top w:val="single" w:color="CCCCCC" w:sz="1"/>
              <w:left w:val="single" w:color="CCCCCC" w:sz="1"/>
              <w:bottom w:val="single" w:color="CCCCCC" w:sz="1"/>
              <w:right w:val="single" w:color="CCCCCC" w:sz="1"/>
            </w:tcBorders>
            <w:shd w:fill="F3F3F3" w:val="clear"/>
            <w:tcMar>
              <w:top w:type="dxa" w:w="70"/>
              <w:left w:type="dxa" w:w="100"/>
              <w:bottom w:type="dxa" w:w="70"/>
              <w:right w:type="dxa" w:w="100"/>
            </w:tcMar>
          </w:tcPr>
          <w:p>
            <w:r>
              <w:rPr>
                <w:rFonts w:ascii="Arial" w:cs="Arial" w:eastAsia="Arial" w:hAnsi="Arial"/>
                <w:color w:val="444444"/>
                <w:sz w:val="19"/>
                <w:szCs w:val="19"/>
              </w:rPr>
              <w:t xml:space="preserve">Recall / AUC</w:t>
            </w:r>
          </w:p>
        </w:tc>
      </w:tr>
    </w:tbl>
    <w:p>
      <w:r>
        <w:br w:type="page"/>
      </w:r>
    </w:p>
    <w:p>
      <w:pPr>
        <w:pStyle w:val="Heading1"/>
        <w:spacing w:after="200" w:before="400"/>
      </w:pPr>
      <w:r>
        <w:rPr>
          <w:rFonts w:ascii="Arial" w:cs="Arial" w:eastAsia="Arial" w:hAnsi="Arial"/>
          <w:b/>
          <w:bCs/>
          <w:color w:val="1F4E79"/>
          <w:sz w:val="36"/>
          <w:szCs w:val="36"/>
        </w:rPr>
        <w:t xml:space="preserve">SECTION 2 — BASIC PYTHON QUESTIONS</w:t>
      </w:r>
    </w:p>
    <w:p>
      <w:pPr>
        <w:spacing w:after="80" w:before="80"/>
      </w:pPr>
      <w:r>
        <w:rPr>
          <w:rFonts w:ascii="Arial" w:cs="Arial" w:eastAsia="Arial" w:hAnsi="Arial"/>
          <w:i/>
          <w:iCs/>
          <w:color w:val="444444"/>
          <w:sz w:val="22"/>
          <w:szCs w:val="22"/>
        </w:rPr>
        <w:t xml:space="preserve">Sir may ask you to explain basic Python used in the code. Know these cold.</w:t>
      </w:r>
    </w:p>
    <w:p>
      <w:r>
        <w:t xml:space="preserve"> </w:t>
      </w:r>
    </w:p>
    <w:p>
      <w:pPr>
        <w:pStyle w:val="Heading2"/>
        <w:spacing w:after="150" w:before="300"/>
      </w:pPr>
      <w:r>
        <w:rPr>
          <w:rFonts w:ascii="Arial" w:cs="Arial" w:eastAsia="Arial" w:hAnsi="Arial"/>
          <w:b/>
          <w:bCs/>
          <w:color w:val="2E75B6"/>
          <w:sz w:val="28"/>
          <w:szCs w:val="28"/>
        </w:rPr>
        <w:t xml:space="preserve">Python Syntax &amp;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for loop? Write an example.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for loop iterates over a sequence. Example: for i in range(10): print(i)  — prints 0 to 9. range(1,21) gives 1 to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function in Python? How do you define one?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function is a reusable block of code. def my_func(x, y): return x + y  — defined with 'def', returns value with 'return'.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list vs a numpy array?</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list is a built-in Python sequence: [1,2,3]. A numpy array is faster for math operations: np.array([1,2,3]). Arrays support vectorised operations like arr *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.shape do on a DataFrame?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df.shape returns a tuple (rows, columns). Example: (150, 6) means 150 rows and 6 columns. Used to quickly understand dataset size.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df.head() do?</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shows the first 5 rows of the DataFrame. df.head(10) shows first 10 rows. Used to visually inspect data after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df.isnull().sum() do?</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df.isnull() returns True/False for each cell. .sum() counts the True values per column. Result shows how many missing values each column has.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df.dropna() do?</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removes rows that contain any missing (NaN) values. Important before training ML models as most algorithms cannot handle missing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train_test_split?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splits data into training and testing sets. test_size=0.2 means 20% for testing, 80% for training. random_state=42 ensures reproducibility.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random_state=42 mean?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sets a seed for the random number generator so the split is the same every time you run the code. Without it, split would be different each run.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difference between .fit(), .predict(), and .fit_predict()?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.fit(X_train, y_train) trains the model. .predict(X_test) generates predictions. .fit_predict() does both in one step (used in clustering).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axis=1 mean in df.drop('col', axis=1)?</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axis=0 means rows, axis=1 means columns. So drop('Rain', axis=1) removes the column named 'Rain' from the DataFrame.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zip(*results) in P8?</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zip(*results) unpacks a list of tuples. If results=[(3,0.9),(5,0.95)], then zip(*results) gives (3,5) and (0.9,0.95). Used to separate K values and scores for plotting.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lambda in Python?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lambda is an anonymous one-line function. max(results, key=lambda x: x[1]) finds the tuple with the maximum value at index 1 (the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reshape(-1, 1) do?</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reshapes a 1D array into a 2D column vector. -1 means 'calculate this dimension automatically'. Required because sklearn expects 2D input arrays.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np.hstack?</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np.hstack horizontally stacks arrays. np.hstack([np.ones((m,1)), X]) adds a column of ones to X — this represents the bias/intercept term in linear regression.</w:t>
            </w:r>
          </w:p>
        </w:tc>
      </w:tr>
    </w:tbl>
    <w:p>
      <w:r>
        <w:br w:type="page"/>
      </w:r>
    </w:p>
    <w:p>
      <w:pPr>
        <w:pStyle w:val="Heading1"/>
        <w:spacing w:after="200" w:before="400"/>
      </w:pPr>
      <w:r>
        <w:rPr>
          <w:rFonts w:ascii="Arial" w:cs="Arial" w:eastAsia="Arial" w:hAnsi="Arial"/>
          <w:b/>
          <w:bCs/>
          <w:color w:val="1F4E79"/>
          <w:sz w:val="36"/>
          <w:szCs w:val="36"/>
        </w:rPr>
        <w:t xml:space="preserve">SECTION 3 — CODE LINE-BY-LINE EXPLANATIONS</w:t>
      </w:r>
    </w:p>
    <w:p>
      <w:pPr>
        <w:spacing w:after="80" w:before="80"/>
      </w:pPr>
      <w:r>
        <w:rPr>
          <w:rFonts w:ascii="Arial" w:cs="Arial" w:eastAsia="Arial" w:hAnsi="Arial"/>
          <w:i/>
          <w:iCs/>
          <w:color w:val="444444"/>
          <w:sz w:val="22"/>
          <w:szCs w:val="22"/>
        </w:rPr>
        <w:t xml:space="preserve">Sir will point to a line and say 'explain this'. Know every line.</w:t>
      </w:r>
    </w:p>
    <w:p>
      <w:r>
        <w:t xml:space="preserve"> </w:t>
      </w:r>
    </w:p>
    <w:p>
      <w:pPr>
        <w:pStyle w:val="Heading2"/>
        <w:spacing w:after="150" w:before="300"/>
      </w:pPr>
      <w:r>
        <w:rPr>
          <w:rFonts w:ascii="Arial" w:cs="Arial" w:eastAsia="Arial" w:hAnsi="Arial"/>
          <w:b/>
          <w:bCs/>
          <w:color w:val="2E75B6"/>
          <w:sz w:val="28"/>
          <w:szCs w:val="28"/>
        </w:rPr>
        <w:t xml:space="preserve">Imports — what each library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pandas (pd)?</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pandas is used for data manipulation. pd.read_csv() loads CSV files into a DataFrame. df.head(), df.describe(), df.isnull() are all pandas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numpy (np)?</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numpy is used for numerical operations on arrays. np.zeros(), np.ones(), np.random.randint(), np.linspace() — all numpy. Faster than plain Python for math.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matplotlib.pyplot (plt)?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matplotlib is the plotting library. plt.plot(), plt.scatter(), plt.show(), plt.xlabel() are all matplotlib commands for creating graphs.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seaborn (sns)?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seaborn is built on matplotlib and gives prettier statistical plots. sns.heatmap() for correlation matrices, sns.heatmap for confusion matrices with annot=True showing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sklearn (scikit-learn)?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scikit-learn is the main ML library. It provides all the algorithms: LinearRegression, KNeighborsClassifier, SVC, LogisticRegression, DecisionTreeClassifier, plus utilities like train_test_split, StandardScaler, LabelEncoder.</w:t>
            </w:r>
          </w:p>
        </w:tc>
      </w:tr>
    </w:tbl>
    <w:p>
      <w:pPr>
        <w:pStyle w:val="Heading2"/>
        <w:spacing w:after="150" w:before="300"/>
      </w:pPr>
      <w:r>
        <w:rPr>
          <w:rFonts w:ascii="Arial" w:cs="Arial" w:eastAsia="Arial" w:hAnsi="Arial"/>
          <w:b/>
          <w:bCs/>
          <w:color w:val="2E75B6"/>
          <w:sz w:val="28"/>
          <w:szCs w:val="28"/>
        </w:rPr>
        <w:t xml:space="preserve">Preprocessing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le = LabelEncoder(); df['Rain'] = le.fit_transform(df['Rain'])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LabelEncoder converts categorical text to numbers. fit_transform first learns the categories then transforms them. 'rain' becomes 1, 'no rain' becomes 0 (alphabetical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scaler = StandardScaler(); X_scaled = scaler.fit_transform(X)</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StandardScaler standardises features to mean=0, std=1 using z = (x - mean)/std. fit_transform computes mean/std from data then scales it. Applied to features, not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use fit_transform on train but only transform on test?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fit_transform computes statistics (mean, std) AND transforms. On test data we only transform using the training statistics — we must not let test data influence the scaling parameters.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X = df.drop('Rain', axis=1); y = df['Rain']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We separate features (X) from the target variable (y). drop removes the target column from features. X contains all input columns, y contains only what we want to predict.</w:t>
            </w:r>
          </w:p>
        </w:tc>
      </w:tr>
    </w:tbl>
    <w:p>
      <w:pPr>
        <w:pStyle w:val="Heading2"/>
        <w:spacing w:after="150" w:before="300"/>
      </w:pPr>
      <w:r>
        <w:rPr>
          <w:rFonts w:ascii="Arial" w:cs="Arial" w:eastAsia="Arial" w:hAnsi="Arial"/>
          <w:b/>
          <w:bCs/>
          <w:color w:val="2E75B6"/>
          <w:sz w:val="28"/>
          <w:szCs w:val="28"/>
        </w:rPr>
        <w:t xml:space="preserve">Model Training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clf.fit(X_train, y_train)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fit() trains the model. It learns the patterns/weights from training data. X_train is the input features, y_train is the correct labels the model learns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y_pred = clf.predict(X_test)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predict() uses the trained model to generate predictions on new data (X_test). The model has never seen X_test — this tests how well it generalises.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y_prob = model.predict_proba(X_test)[:, 1]</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predict_proba returns probabilities for each class. [:, 1] selects column 1 (probability of positive class). Used for ROC curve which needs probability scores, not just 0/1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cross_val_score(knn, X_scaled, y, cv=5).mean()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cross_val_score does 5-fold cross validation — splits data into 5 folds, trains on 4, tests on 1, repeats 5 times. .mean() averages the 5 accuracy scores for a reliable estimate.</w:t>
            </w:r>
          </w:p>
        </w:tc>
      </w:tr>
    </w:tbl>
    <w:p>
      <w:pPr>
        <w:pStyle w:val="Heading2"/>
        <w:spacing w:after="150" w:before="300"/>
      </w:pPr>
      <w:r>
        <w:rPr>
          <w:rFonts w:ascii="Arial" w:cs="Arial" w:eastAsia="Arial" w:hAnsi="Arial"/>
          <w:b/>
          <w:bCs/>
          <w:color w:val="2E75B6"/>
          <w:sz w:val="28"/>
          <w:szCs w:val="28"/>
        </w:rPr>
        <w:t xml:space="preserve">Evaluation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accuracy_score(y_test, y_pred)</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Compares actual labels (y_test) with predicted labels (y_pred). Returns fraction of correct predictions. accuracy = correct predictions / total predictions.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classification_report(y_test, y_pred)</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Prints precision, recall, F1-score for each class plus overall accuracy. Precision = TP/(TP+FP). Recall = TP/(TP+FN). F1 = harmonic mean of precision and recall.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confusion_matrix(y_test, y_pred)</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Returns a matrix where rows=actual class, columns=predicted class. Diagonal = correct predictions. Off-diagonal = mistakes. sns.heatmap visualises it with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roc_auc_score(y_test, y_prob)</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Computes area under the ROC curve. Uses probability scores (not 0/1 predictions). Range 0.5 (random) to 1.0 (perfect). A robust metric for imbalanced datasets.</w:t>
            </w:r>
          </w:p>
        </w:tc>
      </w:tr>
    </w:tbl>
    <w:p>
      <w:r>
        <w:br w:type="page"/>
      </w:r>
    </w:p>
    <w:p>
      <w:pPr>
        <w:pStyle w:val="Heading1"/>
        <w:spacing w:after="200" w:before="400"/>
      </w:pPr>
      <w:r>
        <w:rPr>
          <w:rFonts w:ascii="Arial" w:cs="Arial" w:eastAsia="Arial" w:hAnsi="Arial"/>
          <w:b/>
          <w:bCs/>
          <w:color w:val="1F4E79"/>
          <w:sz w:val="36"/>
          <w:szCs w:val="36"/>
        </w:rPr>
        <w:t xml:space="preserve">SECTION 4 — PRACTICAL-WISE VIVA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1</w:t>
            </w:r>
          </w:p>
          <w:p>
            <w:r>
              <w:rPr>
                <w:rFonts w:ascii="Arial" w:cs="Arial" w:eastAsia="Arial" w:hAnsi="Arial"/>
                <w:b/>
                <w:bCs/>
                <w:color w:val="1F4E79"/>
                <w:sz w:val="26"/>
                <w:szCs w:val="26"/>
              </w:rPr>
              <w:t xml:space="preserve">Pokémon EDA + Decision Tree Classification</w:t>
            </w:r>
          </w:p>
          <w:p>
            <w:r>
              <w:rPr>
                <w:rFonts w:ascii="Arial" w:cs="Arial" w:eastAsia="Arial" w:hAnsi="Arial"/>
                <w:i/>
                <w:iCs/>
                <w:color w:val="555555"/>
                <w:sz w:val="19"/>
                <w:szCs w:val="19"/>
              </w:rPr>
              <w:t xml:space="preserve">Dataset: pokemon.csv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EDA (Exploratory Data Analysis)?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EDA is the process of understanding data before modelling — checking shape, data types, missing values, distributions, and correlations. It helps choose the right algorithm and cleaning steps.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df['type1'].value_counts().plot(kind='bar') do?</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value_counts() counts how many Pokémon belong to each type. .plot(kind='bar') draws a bar chart of these counts. It shows which types are most/least common in the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heatmap and what does it show?</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heatmap shows correlation between features using colour. Values near +1 (dark colour) mean strong positive correlation. Near -1 means negative. Near 0 means no relationship. annot=True shows the actual numbers.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do we use dropna() before training the Decision Tree?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Decision Tree (and most sklearn models) cannot handle NaN values. dropna() removes any row with missing values so the model gets clean input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Decision Tree classifier and how does it work?</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Decision Tree splits data using yes/no questions on features. At each node it picks the feature+threshold giving best information gain. Leaf nodes give the final prediction (legendary or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max_depth=5 in DecisionTreeClassifier?</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max_depth limits how deep the tree grows. Without it, the tree can grow very deep and memorise training data (overfit). depth=5 means at most 5 levels of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difference between precision and recall?</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Precision = of all predicted legendaries, how many actually are. Recall = of all actual legendaries, how many did we correctly identify. For rare classes like legendaries, recall is more important.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features did you use to classify Pokémon?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attack, defense, hp, speed, sp_attack, sp_defense, height_m, weight_kg. These are numeric stats that characterise a Pokémon's strength. Legendary Pokémon tend to have much higher base stats.</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2</w:t>
            </w:r>
          </w:p>
          <w:p>
            <w:r>
              <w:rPr>
                <w:rFonts w:ascii="Arial" w:cs="Arial" w:eastAsia="Arial" w:hAnsi="Arial"/>
                <w:b/>
                <w:bCs/>
                <w:color w:val="1F4E79"/>
                <w:sz w:val="26"/>
                <w:szCs w:val="26"/>
              </w:rPr>
              <w:t xml:space="preserve">Housing EDA + Linear Regression Trend Line</w:t>
            </w:r>
          </w:p>
          <w:p>
            <w:r>
              <w:rPr>
                <w:rFonts w:ascii="Arial" w:cs="Arial" w:eastAsia="Arial" w:hAnsi="Arial"/>
                <w:i/>
                <w:iCs/>
                <w:color w:val="555555"/>
                <w:sz w:val="19"/>
                <w:szCs w:val="19"/>
              </w:rPr>
              <w:t xml:space="preserve">Dataset: Housing.csv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equation of Linear Regression?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y = β0 + β1*x1 + β2*x2 + ... + βn*xn. β0 is the intercept (y when all x=0). β1...βn are coefficients (slope — how much y changes per unit increase in 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trend line and how is it computed?</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trend line is the best-fit line through the scatter plot. LinearRegression().fit(X, y) finds the line that minimises the sum of squared vertical distances from data points to the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R² score?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R² measures how much variance in price is explained by the model. R²=1 means perfect fit. R²=0 means no better than predicting the mean. R²=0.6 means 60% of variation is explained.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MSE and RMSE?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MSE = mean of (actual - predicted)² — penalises large errors more. RMSE = square root of MSE — in same units as target (price). Lower is better for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do we encode categorical columns like mainroad, guestroom?</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ML models need numbers, not strings. LabelEncoder maps 'yes'-&gt;1, 'no'-&gt;0. For columns with more than 2 categories and no ordering, one-hot encoding is better to avoid implying ordinal relationships.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model.coef_ and model.intercept_ tell us?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coef_ gives the slope — how much price increases per unit increase in area. intercept_ is the base price when area=0. Together they define the trend line equation.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If R² is 0.45 is the model good?</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depends on the problem. R²=0.45 means only 45% of price variation is explained by area alone. Adding more features (bedrooms, bathrooms, location) in multi-feature regression improves R² significantly.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3</w:t>
            </w:r>
          </w:p>
          <w:p>
            <w:r>
              <w:rPr>
                <w:rFonts w:ascii="Arial" w:cs="Arial" w:eastAsia="Arial" w:hAnsi="Arial"/>
                <w:b/>
                <w:bCs/>
                <w:color w:val="1F4E79"/>
                <w:sz w:val="26"/>
                <w:szCs w:val="26"/>
              </w:rPr>
              <w:t xml:space="preserve">Weather Forecasting — KNN</w:t>
            </w:r>
          </w:p>
          <w:p>
            <w:r>
              <w:rPr>
                <w:rFonts w:ascii="Arial" w:cs="Arial" w:eastAsia="Arial" w:hAnsi="Arial"/>
                <w:i/>
                <w:iCs/>
                <w:color w:val="555555"/>
                <w:sz w:val="19"/>
                <w:szCs w:val="19"/>
              </w:rPr>
              <w:t xml:space="preserve">Dataset: weather_forecast_data.csv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How does KNN algorithm work step by step?</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1. For a test point, calculate distance to all training points. 2. Select K nearest neighbours. 3. Take majority vote of their labels. 4. Assign that label to the test point. It stores all training data (lazy learner).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distance metric does KNN use by default?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Euclidean distance = sqrt(sum of squared differences across all features). Manhattan distance (L1) is also common. sklearn KNN default is Minkowski with p=2 which equals Euclidean.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must features be scaled before KNN?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KNN uses distance. If Pressure is ~1000 and Wind_Speed is ~5, Pressure dominates the distance calculation making other features irrelevant. StandardScaler brings all features to mean=0, std=1 so each contributes equally.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elbow curve and how do you use it?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Plot error rate (1 - accuracy) vs K from 1 to 20. The 'elbow' is where error stops decreasing significantly. Pick that K. Before the elbow: high variance (overfitting). After: high bias (underfitting).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happens if K=1? What if K=N (all training samples)?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K=1: model memorises training data, very sensitive to noise, overfits. K=N: predicts the majority class for every input, underfits. Best K is in between — usually 3-10 for small datasets.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time complexity of KNN prediction?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O(n*d) where n=training samples, d=features. KNN must compute distance to every training point at prediction time — very slow for large datasets. It has no training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confusion matrix? Explain each cell.</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2x2 matrix. TP (predicted rain, actual rain) — correct. TN (predicted no rain, actual no rain) — correct. FP (predicted rain, actual no rain) — false alarm. FN (predicted no rain, actual rain) — missed rain.</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4</w:t>
            </w:r>
          </w:p>
          <w:p>
            <w:r>
              <w:rPr>
                <w:rFonts w:ascii="Arial" w:cs="Arial" w:eastAsia="Arial" w:hAnsi="Arial"/>
                <w:b/>
                <w:bCs/>
                <w:color w:val="1F4E79"/>
                <w:sz w:val="26"/>
                <w:szCs w:val="26"/>
              </w:rPr>
              <w:t xml:space="preserve">Weather Forecasting — SVM</w:t>
            </w:r>
          </w:p>
          <w:p>
            <w:r>
              <w:rPr>
                <w:rFonts w:ascii="Arial" w:cs="Arial" w:eastAsia="Arial" w:hAnsi="Arial"/>
                <w:i/>
                <w:iCs/>
                <w:color w:val="555555"/>
                <w:sz w:val="19"/>
                <w:szCs w:val="19"/>
              </w:rPr>
              <w:t xml:space="preserve">Dataset: weather_forecast_data.csv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SVM and what does it find?</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SVM (Support Vector Machine) finds the hyperplane that maximises the margin between two classes. Support vectors are the closest training points to the hyperplane. The margin = 2/||w||.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are support vectors?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Support vectors are the training data points that lie closest to the decision boundary (hyperplane). They are the only points that define the boundary. Removing other points would not change the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kernel trick?</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When data is not linearly separable in original space, kernels implicitly map data to a higher dimensional space where a linear boundary exists. We never compute the transformation explicitly — just the dot products (kernel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are the three kernels you tried? When to use each?</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Linear: when data is linearly separable, fast. RBF (Gaussian): most versatile, works for non-linear data, most commonly used. Polynomial: for polynomial decision boundaries. RBF is the default and usually performs best.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C parameter in SVM?</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C is the regularisation parameter controlling the trade-off between wide margin and correct classification. Large C = small margin, fewer training errors, may overfit. Small C = large margin, allows some misclassifications, better generalisation.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gamma in SVC(kernel='rbf', gamma='scale')?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Gamma controls how far the influence of a single training point reaches. High gamma = points close together are similar (complex boundary, overfit). Low gamma = wider influence (smoother boundary). 'scale' = 1/(n_features * X.var()).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difference between hard margin and soft margin SVM?</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Hard margin requires ALL points to be correctly classified — only works for perfectly separable data. Soft margin (C parameter) allows some points to violate the margin using slack variables, making it practical for real noisy data.</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5</w:t>
            </w:r>
          </w:p>
          <w:p>
            <w:r>
              <w:rPr>
                <w:rFonts w:ascii="Arial" w:cs="Arial" w:eastAsia="Arial" w:hAnsi="Arial"/>
                <w:b/>
                <w:bCs/>
                <w:color w:val="1F4E79"/>
                <w:sz w:val="26"/>
                <w:szCs w:val="26"/>
              </w:rPr>
              <w:t xml:space="preserve">Weather Forecasting — Logistic Regression</w:t>
            </w:r>
          </w:p>
          <w:p>
            <w:r>
              <w:rPr>
                <w:rFonts w:ascii="Arial" w:cs="Arial" w:eastAsia="Arial" w:hAnsi="Arial"/>
                <w:i/>
                <w:iCs/>
                <w:color w:val="555555"/>
                <w:sz w:val="19"/>
                <w:szCs w:val="19"/>
              </w:rPr>
              <w:t xml:space="preserve">Dataset: weather_forecast_data.csv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Logistic Regression?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Logistic Regression predicts the probability of a class using the sigmoid function. It models P(y=1|x) = 1/(1+e^(-z)) where z = w·x + b. If probability &gt; 0.5, predict class 1 (rain), else class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sigmoid function? Draw/describe it.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σ(z) = 1/(1+e^(-z)). Input: any real number. Output: value between 0 and 1. At z=0, σ=0.5 (decision boundary). As z→+∞, σ→1. As z→-∞, σ→0. S-shaped curve.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cost function for Logistic Regression?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Log-loss (binary cross-entropy): -[y*log(y_hat) + (1-y)*log(1-y_hat)]. When y=1 and we predict 0.01 (very wrong), cost is very large. Penalises confident wrong predictions. Minimised using gradient descent.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do we use predict_proba and not predict for ROC curve?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ROC curve needs probability scores at different thresholds, not just 0/1 class labels. predict_proba returns probabilities. We use [:, 1] to get the probability of the positive class (rain=1).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ROC curve?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ROC (Receiver Operating Characteristic) curve plots True Positive Rate (recall) on Y-axis vs False Positive Rate on X-axis at various decision thresholds. The dashed diagonal line = random classifier. Better model = curve closer to top-left.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AUC and what does 0.85 mean?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AUC = Area Under the ROC Curve. AUC=0.5 means random guessing. AUC=1.0 means perfect classifier. AUC=0.85 means there's an 85% chance the model ranks a random positive (rain) higher than a random negative (no rain).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How is Logistic Regression different from Linear Regression?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Linear Regression predicts continuous values using y=mx+c. Logistic Regression predicts probabilities for classification using sigmoid. Linear uses MSE loss, Logistic uses log-loss. Linear output is unbounded, Logistic output is 0 to 1.</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6</w:t>
            </w:r>
          </w:p>
          <w:p>
            <w:r>
              <w:rPr>
                <w:rFonts w:ascii="Arial" w:cs="Arial" w:eastAsia="Arial" w:hAnsi="Arial"/>
                <w:b/>
                <w:bCs/>
                <w:color w:val="1F4E79"/>
                <w:sz w:val="26"/>
                <w:szCs w:val="26"/>
              </w:rPr>
              <w:t xml:space="preserve">Linear Regression via Gradient Descent (from scratch)</w:t>
            </w:r>
          </w:p>
          <w:p>
            <w:r>
              <w:rPr>
                <w:rFonts w:ascii="Arial" w:cs="Arial" w:eastAsia="Arial" w:hAnsi="Arial"/>
                <w:i/>
                <w:iCs/>
                <w:color w:val="555555"/>
                <w:sz w:val="19"/>
                <w:szCs w:val="19"/>
              </w:rPr>
              <w:t xml:space="preserve">Dataset: Housing.csv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Gradient Descent? Explain step by step.</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1. Initialise weights θ=0. 2. Predict: y_hat = X*θ. 3. Compute error: error = y_hat - y. 4. Compute cost J = (1/2m)*sum(error²). 5. Compute gradient = (1/m)*Xᵀ*error. 6. Update: θ = θ - α*gradient. 7. Repeat for all epochs.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Write the gradient descent update formula.</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θ = θ - α * (1/m) * Xᵀ * (Xθ - y). Where α = learning rate, m = number of samples, Xᵀ = transpose of X, (Xθ - y) = prediction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learning rate (α) and what happens if it is wrong?</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α controls step size. Too large: overshoots minimum, cost increases, diverges. Too small: converges very slowly, needs many epochs. Typical values: 0.001 to 0.1. If cost plot goes up, reduce α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do we add a column of ones (bias term) to X?</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np.hstack([np.ones((m,1)), X]) adds a bias column. This allows the model to learn an intercept term (θ₀). Without it, the line is forced through the origin (y=0 when x=0), which is rarely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the cost vs epochs plot show?</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shows the model learning over time. Cost should start high and decrease towards a minimum (flatten). If it decreases smoothly and flattens: good. If it oscillates or increases: learning rate is too large.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must we scale both X and y in Gradient Descent?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Unscaled features create an elongated cost surface — gradient descent oscillates and converges slowly. Scaling X and y makes the cost surface more spherical, so gradient descent takes direct efficient steps to the minimum.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Difference between Gradient Descent and sklearn's LinearRegression?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sklearn's LinearRegression uses the Normal Equation: θ = (XᵀX)⁻¹Xᵀy — exact solution in one step, no iterations. Gradient Descent is iterative, needs learning rate and epochs. Normal Equation is slow for very large datasets.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are epochs in Gradient Descent?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One epoch = one complete pass through all training data to update weights. More epochs = more updates = closer to minimum. Too few epochs: underfitting (not converged). epochs=500 with lr=0.1 is typically sufficient for this dataset.</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7</w:t>
            </w:r>
          </w:p>
          <w:p>
            <w:r>
              <w:rPr>
                <w:rFonts w:ascii="Arial" w:cs="Arial" w:eastAsia="Arial" w:hAnsi="Arial"/>
                <w:b/>
                <w:bCs/>
                <w:color w:val="1F4E79"/>
                <w:sz w:val="26"/>
                <w:szCs w:val="26"/>
              </w:rPr>
              <w:t xml:space="preserve">Fibonacci Search Method</w:t>
            </w:r>
          </w:p>
          <w:p>
            <w:r>
              <w:rPr>
                <w:rFonts w:ascii="Arial" w:cs="Arial" w:eastAsia="Arial" w:hAnsi="Arial"/>
                <w:i/>
                <w:iCs/>
                <w:color w:val="555555"/>
                <w:sz w:val="19"/>
                <w:szCs w:val="19"/>
              </w:rPr>
              <w:t xml:space="preserve">Dataset: No dataset — mathematical optimisation</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Fibonacci Search Method used for?</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finds the minimum (or maximum) of a unimodal function on a closed interval [a, b] without using derivatives. It reduces the search interval step by step using Fibonacci ratios.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unimodal function? Give an example.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function with exactly one minimum (or maximum) on the interval. It goes down then up (or up then down) exactly once. Example: f(x) = (x-3)² + 2 has one minimum at x=3. sin(x) is NOT unimodal over [0, 2π].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are Fibonacci numbers? Write the first 10.</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0, 1, 1, 2, 3, 5, 8, 13, 21, 34. Each number = sum of previous two. F(0)=0, F(1)=1, F(n) = F(n-1) + F(n-2). The ratio F(n)/F(n-1) approaches the golden ratio ≈ 1.618.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Explain the recursive Fibonacci function.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def fibonacci(n): if n&lt;=1: return n; return fibonacci(n-1) + fibonacci(n-2). Base case: n=0 returns 0, n=1 returns 1. Recursive case sums previous two values. Simple but exponential time complexity.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How does the interval reduce in each step?</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Two points x1 and x2 are placed inside [a,b] using Fibonacci ratios. If f(x1) &lt; f(x2): minimum is in left half, set b=x2. Else: minimum is in right half, set a=x1. Each step discards a portion of the interval.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How many function evaluations does Fibonacci search use?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For n Fibonacci steps, it uses n-2 function evaluations. The final interval length is (b-a)/F(n) which shrinks rapidly. Much more efficient than checking every point uniformly.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Difference between Fibonacci Search and Golden Section Search?</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Fibonacci Search uses actual Fibonacci number ratios at each step (variable ratio) and requires knowing n upfront. Golden Section Search uses a constant ratio ≈ 0.618 every step, simpler, can run until any convergence tolerance.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8</w:t>
            </w:r>
          </w:p>
          <w:p>
            <w:r>
              <w:rPr>
                <w:rFonts w:ascii="Arial" w:cs="Arial" w:eastAsia="Arial" w:hAnsi="Arial"/>
                <w:b/>
                <w:bCs/>
                <w:color w:val="1F4E79"/>
                <w:sz w:val="26"/>
                <w:szCs w:val="26"/>
              </w:rPr>
              <w:t xml:space="preserve">Unrestricted Random Search on Iris</w:t>
            </w:r>
          </w:p>
          <w:p>
            <w:r>
              <w:rPr>
                <w:rFonts w:ascii="Arial" w:cs="Arial" w:eastAsia="Arial" w:hAnsi="Arial"/>
                <w:i/>
                <w:iCs/>
                <w:color w:val="555555"/>
                <w:sz w:val="19"/>
                <w:szCs w:val="19"/>
              </w:rPr>
              <w:t xml:space="preserve">Dataset: Iris.csv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Unrestricted Random Search?</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It randomly samples candidate solutions from the entire search space without any constraint on direction, gradient, or history. It is a zero-order method (no derivatives). Applied here to find the best K for KNN.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Iris dataset?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Classic ML dataset with 150 samples, 3 species (Iris-setosa, Iris-versicolor, Iris-virginica), 50 samples each. 4 features: SepalLengthCm, SepalWidthCm, PetalLengthCm, PetalWidthCm. Petal features are more discriminative.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do we drop the 'Id' column from Iris?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The Id column is just a row index (1 to 150) with no predictive meaning. Including it would add noise and confuse the model. Always drop row identifiers before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use cross_val_score instead of a single train-test split?</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Iris has only 150 samples. A single split gives an unreliable accuracy estimate (could get lucky or unlucky). 5-fold CV uses all data for testing (in turns), averaging 5 results for a much more reliable score.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Random search vs Grid search — when to use which?</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Grid search tries every possible combination — exhaustive but slow for large spaces. Random search samples randomly — shown empirically to find equally good solutions faster because not all hyperparameter values matter equally.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does np.random.seed(42) do?</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Sets the random number generator seed so results are reproducible. Without it, np.random.randint() would give different K values every run, making results non-reproducible.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key=lambda x: x[1] doing in max(results, ...)?</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results is a list of (k, score) tuples. lambda x: x[1] tells max() to compare tuples by their second element (score at index 1) rather than the default first element (K value). Returns the tuple with the highest score.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60"/>
        </w:tblCellMar>
      </w:tblPr>
      <w:tblGrid>
        <w:gridCol w:w="9360"/>
      </w:tblGrid>
      <w:tr>
        <w:tc>
          <w:tcPr>
            <w:tcBorders>
              <w:top w:val="single" w:color="2E75B6" w:sz="1"/>
              <w:left w:val="single" w:color="2E75B6" w:sz="8"/>
              <w:bottom w:val="single" w:color="2E75B6" w:sz="1"/>
              <w:right w:val="single" w:color="2E75B6" w:sz="1"/>
            </w:tcBorders>
            <w:shd w:fill="E8F4FD" w:val="clear"/>
            <w:tcMar>
              <w:top w:type="dxa" w:w="120"/>
              <w:left w:type="dxa" w:w="200"/>
              <w:bottom w:type="dxa" w:w="120"/>
              <w:right w:type="dxa" w:w="200"/>
            </w:tcMar>
          </w:tcPr>
          <w:p>
            <w:r>
              <w:rPr>
                <w:rFonts w:ascii="Arial" w:cs="Arial" w:eastAsia="Arial" w:hAnsi="Arial"/>
                <w:b/>
                <w:bCs/>
                <w:color w:val="2E75B6"/>
                <w:sz w:val="20"/>
                <w:szCs w:val="20"/>
              </w:rPr>
              <w:t xml:space="preserve">Practical 9</w:t>
            </w:r>
          </w:p>
          <w:p>
            <w:r>
              <w:rPr>
                <w:rFonts w:ascii="Arial" w:cs="Arial" w:eastAsia="Arial" w:hAnsi="Arial"/>
                <w:b/>
                <w:bCs/>
                <w:color w:val="1F4E79"/>
                <w:sz w:val="26"/>
                <w:szCs w:val="26"/>
              </w:rPr>
              <w:t xml:space="preserve">Fraud Detection — Credit Card</w:t>
            </w:r>
          </w:p>
          <w:p>
            <w:r>
              <w:rPr>
                <w:rFonts w:ascii="Arial" w:cs="Arial" w:eastAsia="Arial" w:hAnsi="Arial"/>
                <w:i/>
                <w:iCs/>
                <w:color w:val="555555"/>
                <w:sz w:val="19"/>
                <w:szCs w:val="19"/>
              </w:rPr>
              <w:t xml:space="preserve">Dataset: creditcard.csv</w:t>
            </w:r>
          </w:p>
        </w:tc>
      </w:tr>
    </w:tbl>
    <w:p>
      <w:r>
        <w:t xml:space="preserve"> </w:t>
      </w:r>
    </w:p>
    <w:p>
      <w:pPr>
        <w:pStyle w:val="Heading3"/>
        <w:spacing w:after="100" w:before="200"/>
      </w:pPr>
      <w:r>
        <w:rPr>
          <w:rFonts w:ascii="Arial" w:cs="Arial" w:eastAsia="Arial" w:hAnsi="Arial"/>
          <w:b/>
          <w:bCs/>
          <w:color w:val="333333"/>
          <w:sz w:val="24"/>
          <w:szCs w:val="24"/>
        </w:rPr>
        <w:t xml:space="preserve">Concept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class imbalance and why is it a problem here?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Only 0.17% of transactions are fraud (492 out of 284,807). A model predicting 'not fraud' for everything gets 99.83% accuracy but catches zero frauds. Accuracy is misleading — we need recall and AUC.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undersampling and what did you do?</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Undersampling reduces majority class size. We kept all 492 fraud cases and randomly sampled 4920 normal transactions (10x fraud). This creates a more balanced training set without generating fake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SMOTE?</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Synthetic Minority Oversampling Technique — creates synthetic minority samples by interpolating between existing minority samples and their K nearest neighbours. Alternative to undersampling. Avoids data loss but adds synthetic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are features V1-V28 anonymous?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They are the result of PCA (Principal Component Analysis) applied for confidentiality — actual transaction details cannot be disclosed. PCA transforms original features into uncorrelated principal components while preserving variance.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Why do we only scale Amount and Time, not V1-V28?</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V1-V28 are already PCA-transformed features which are inherently standardised. Amount and Time are raw values with very different scales (Amount can be thousands, Time is seconds from first transaction), so they need scaling.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Which metric is most important for fraud detection — accuracy or recall?</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Recall for the fraud class. A missed fraud (false negative) is far more costly than a false alarm (false positive). We want to catch as many frauds as possible. AUC-ROC is the best overall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PCA?</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Principal Component Analysis reduces dimensionality by transforming features into orthogonal components (principal components) that capture maximum variance. First PC captures most variance, second PC captures second most, etc. Used here for anonymisation.</w:t>
            </w:r>
          </w:p>
        </w:tc>
      </w:tr>
    </w:tbl>
    <w:p>
      <w:r>
        <w:br w:type="page"/>
      </w:r>
    </w:p>
    <w:p>
      <w:pPr>
        <w:pStyle w:val="Heading1"/>
        <w:spacing w:after="200" w:before="400"/>
      </w:pPr>
      <w:r>
        <w:rPr>
          <w:rFonts w:ascii="Arial" w:cs="Arial" w:eastAsia="Arial" w:hAnsi="Arial"/>
          <w:b/>
          <w:bCs/>
          <w:color w:val="1F4E79"/>
          <w:sz w:val="36"/>
          <w:szCs w:val="36"/>
        </w:rPr>
        <w:t xml:space="preserve">SECTION 5 — PATTERN RECOGNITION &amp; OPTIMISATION THEORY</w:t>
      </w:r>
    </w:p>
    <w:p>
      <w:pPr>
        <w:spacing w:after="80" w:before="80"/>
      </w:pPr>
      <w:r>
        <w:rPr>
          <w:rFonts w:ascii="Arial" w:cs="Arial" w:eastAsia="Arial" w:hAnsi="Arial"/>
          <w:i/>
          <w:iCs/>
          <w:color w:val="444444"/>
          <w:sz w:val="22"/>
          <w:szCs w:val="22"/>
        </w:rPr>
        <w:t xml:space="preserve">These are subject-level questions sir may ask in viva — not tied to any specific practical.</w:t>
      </w:r>
    </w:p>
    <w:p>
      <w:r>
        <w:t xml:space="preserve"> </w:t>
      </w:r>
    </w:p>
    <w:p>
      <w:pPr>
        <w:pStyle w:val="Heading2"/>
        <w:spacing w:after="150" w:before="300"/>
      </w:pPr>
      <w:r>
        <w:rPr>
          <w:rFonts w:ascii="Arial" w:cs="Arial" w:eastAsia="Arial" w:hAnsi="Arial"/>
          <w:b/>
          <w:bCs/>
          <w:color w:val="2E75B6"/>
          <w:sz w:val="28"/>
          <w:szCs w:val="28"/>
        </w:rPr>
        <w:t xml:space="preserve">Pattern Recognition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Pattern Recognition?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Pattern recognition is the ability of a machine to identify patterns, regularities, or structures in data and classify them into known categories. It is the foundation of ML — from spam detection to face recognition.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difference between supervised and unsupervised learning?</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Supervised: labelled training data, model learns input→output mapping. Examples: classification, regression. Unsupervised: no labels, model finds structure in data. Examples: clustering (K-Means), dimensionality reduction (PCA).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overfitting and underfitting?</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Overfitting: model memorises training data, performs poorly on new data (high variance). Underfitting: model too simple, misses patterns even in training data (high bias). Ideal: balanced bias-variance trade-off.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bias-variance trade-off?</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Bias = error from wrong assumptions (too simple model). Variance = error from sensitivity to training data fluctuations (too complex model). Decreasing bias typically increases variance. Goal: minimise total error = bias² + variance + irreducible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cross-validation?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technique to evaluate model performance reliably. K-fold CV splits data into K folds, trains on K-1, tests on 1, repeats K times, averages the scores. Reduces evaluation variance compared to single train-test split.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feature engineering?</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The process of creating, transforming, or selecting features to improve model performance. Includes: encoding categoricals, scaling, creating interaction terms, polynomial features, dropping irrelevant columns.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curse of dimensionality?</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As features increase, data becomes sparse in high-dimensional space. Distance-based methods (KNN) suffer most — all points become equidistant. Solution: dimensionality reduction (PCA), feature selection.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regularisation?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technique to prevent overfitting by adding a penalty term to the cost function for large weights. L1 (Lasso): penalty = |weights|, drives some to zero (feature selection). L2 (Ridge): penalty = weights², shrinks weights. C in SVM, alpha in Logistic Regression.</w:t>
            </w:r>
          </w:p>
        </w:tc>
      </w:tr>
    </w:tbl>
    <w:p>
      <w:pPr>
        <w:pStyle w:val="Heading2"/>
        <w:spacing w:after="150" w:before="300"/>
      </w:pPr>
      <w:r>
        <w:rPr>
          <w:rFonts w:ascii="Arial" w:cs="Arial" w:eastAsia="Arial" w:hAnsi="Arial"/>
          <w:b/>
          <w:bCs/>
          <w:color w:val="2E75B6"/>
          <w:sz w:val="28"/>
          <w:szCs w:val="28"/>
        </w:rPr>
        <w:t xml:space="preserve">Optimisation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optimisation in the context of ML?</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Finding the model parameters (weights) that minimise the cost/loss function. Most ML algorithms are optimisation problems. Methods: gradient descent (first-order), Newton's method (second-order), evolutionary methods, search methods.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difference between local and global minimum?</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Local minimum: lowest point in a neighbourhood but may not be globally lowest. Global minimum: the absolute lowest point of the entire function. Convex functions (like MSE for linear regression) have only one minimum = global. Neural networks have many local minima.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are zero-order, first-order, and second-order optimisation methods?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Zero-order: no derivatives — random search, Fibonacci search, genetic algorithms. First-order: uses gradient (first derivative) — gradient descent, Adam. Second-order: uses Hessian (second derivative) — Newton's method, faster convergence but expensive.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difference between gradient-based and gradient-free methods?</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Gradient-based (gradient descent, Adam): efficient for smooth differentiable functions, need derivatives. Gradient-free (random search, Fibonacci): work for non-differentiable, discrete, or noisy functions, no derivatives needed, less efficient.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convergence in optimisation?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The algorithm has converged when the cost function stops decreasing (change &lt; tolerance) or weights stop changing. Signs: flat cost curve, small gradient magnitude. Can converge to local minimum, not guaranteed global for non-convex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a convex function? Why does it matter for optimisation?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A convex function has the property that any line connecting two points on the curve lies above or on the curve. Convex functions have only one minimum (global). MSE for linear regression is convex, so gradient descent always finds the optimal solution.</w:t>
            </w:r>
          </w:p>
        </w:tc>
      </w:tr>
    </w:tbl>
    <w:p>
      <w:pPr>
        <w:pStyle w:val="Heading2"/>
        <w:spacing w:after="150" w:before="300"/>
      </w:pPr>
      <w:r>
        <w:rPr>
          <w:rFonts w:ascii="Arial" w:cs="Arial" w:eastAsia="Arial" w:hAnsi="Arial"/>
          <w:b/>
          <w:bCs/>
          <w:color w:val="2E75B6"/>
          <w:sz w:val="28"/>
          <w:szCs w:val="28"/>
        </w:rPr>
        <w:t xml:space="preserve">Algorithm Comparison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Compare KNN, SVM, and Logistic Regression for classification.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KNN: lazy learner, no training, distance-based, simple. SVM: finds maximum margin hyperplane, effective for high-dim data, kernel trick for non-linear. Logistic Regression: probabilistic, interpretable, fast, linear boundary. All three applied to weather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When would you use Linear Regression vs Logistic Regression?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Linear Regression: target is continuous (house price, temperature). Logistic Regression: target is categorical (rain/no rain, fraud/not fraud). Linear uses MSE, Logistic uses log-loss. Logistic output is a probability 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What is the difference between classification and regression?</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Classification: predict a discrete category (rain/no rain, species, fraud/not). Regression: predict a continuous value (house price, temperature). Decision boundary in classification, best-fit line/curve in regression.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CCCCC" w:sz="1"/>
              <w:left w:val="single" w:color="2E75B6" w:sz="4"/>
              <w:bottom w:val="none"/>
              <w:right w:val="single" w:color="CCCCCC" w:sz="1"/>
            </w:tcBorders>
            <w:shd w:fill="D6E4F0" w:val="clear"/>
            <w:tcMar>
              <w:top w:type="dxa" w:w="80"/>
              <w:left w:type="dxa" w:w="150"/>
              <w:bottom w:type="dxa" w:w="80"/>
              <w:right w:type="dxa" w:w="150"/>
            </w:tcMar>
          </w:tcPr>
          <w:p>
            <w:r>
              <w:rPr>
                <w:rFonts w:ascii="Arial" w:cs="Arial" w:eastAsia="Arial" w:hAnsi="Arial"/>
                <w:b/>
                <w:bCs/>
                <w:color w:val="2E75B6"/>
                <w:sz w:val="21"/>
                <w:szCs w:val="21"/>
              </w:rPr>
              <w:t xml:space="preserve">Q: </w:t>
            </w:r>
            <w:r>
              <w:rPr>
                <w:rFonts w:ascii="Arial" w:cs="Arial" w:eastAsia="Arial" w:hAnsi="Arial"/>
                <w:color w:val="1A1A2E"/>
                <w:sz w:val="21"/>
                <w:szCs w:val="21"/>
              </w:rPr>
              <w:t xml:space="preserve">Compare Gradient Descent (P6) with Fibonacci Search (P7).</w:t>
            </w:r>
          </w:p>
        </w:tc>
      </w:tr>
      <w:tr>
        <w:tc>
          <w:tcPr>
            <w:tcBorders>
              <w:top w:val="none"/>
              <w:left w:val="single" w:color="1E6B35" w:sz="4"/>
              <w:bottom w:val="single" w:color="CCCCCC" w:sz="1"/>
              <w:right w:val="single" w:color="CCCCCC" w:sz="1"/>
            </w:tcBorders>
            <w:shd w:fill="D9EAD3" w:val="clear"/>
            <w:tcMar>
              <w:top w:type="dxa" w:w="80"/>
              <w:left w:type="dxa" w:w="150"/>
              <w:bottom w:type="dxa" w:w="80"/>
              <w:right w:type="dxa" w:w="150"/>
            </w:tcMar>
          </w:tcPr>
          <w:p>
            <w:r>
              <w:rPr>
                <w:rFonts w:ascii="Arial" w:cs="Arial" w:eastAsia="Arial" w:hAnsi="Arial"/>
                <w:b/>
                <w:bCs/>
                <w:color w:val="1E6B35"/>
                <w:sz w:val="21"/>
                <w:szCs w:val="21"/>
              </w:rPr>
              <w:t xml:space="preserve">A: </w:t>
            </w:r>
            <w:r>
              <w:rPr>
                <w:rFonts w:ascii="Arial" w:cs="Arial" w:eastAsia="Arial" w:hAnsi="Arial"/>
                <w:color w:val="1A2B1A"/>
                <w:sz w:val="21"/>
                <w:szCs w:val="21"/>
              </w:rPr>
              <w:t xml:space="preserve">Gradient Descent: needs derivatives, works in high dimensions, minimises a cost function over parameters. Fibonacci Search: no derivatives needed, only works for unimodal function on 1D interval, finds minimum of mathematical function directly.</w:t>
            </w:r>
          </w:p>
        </w:tc>
      </w:tr>
    </w:tbl>
    <w:p>
      <w:r>
        <w:br w:type="page"/>
      </w:r>
    </w:p>
    <w:p>
      <w:pPr>
        <w:pStyle w:val="Heading1"/>
        <w:spacing w:after="200" w:before="400"/>
      </w:pPr>
      <w:r>
        <w:rPr>
          <w:rFonts w:ascii="Arial" w:cs="Arial" w:eastAsia="Arial" w:hAnsi="Arial"/>
          <w:b/>
          <w:bCs/>
          <w:color w:val="1F4E79"/>
          <w:sz w:val="36"/>
          <w:szCs w:val="36"/>
        </w:rPr>
        <w:t xml:space="preserve">SECTION 6 — LAST-MINUTE TIPS &amp; COMMON MISTAKES</w:t>
      </w:r>
    </w:p>
    <w:p>
      <w:r>
        <w:t xml:space="preserve"> </w:t>
      </w:r>
    </w:p>
    <w:p>
      <w:pPr>
        <w:pStyle w:val="Heading2"/>
        <w:spacing w:after="150" w:before="300"/>
      </w:pPr>
      <w:r>
        <w:rPr>
          <w:rFonts w:ascii="Arial" w:cs="Arial" w:eastAsia="Arial" w:hAnsi="Arial"/>
          <w:b/>
          <w:bCs/>
          <w:color w:val="2E75B6"/>
          <w:sz w:val="28"/>
          <w:szCs w:val="28"/>
        </w:rPr>
        <w:t xml:space="preserve">Common Exam Mistakes to Avoid</w:t>
      </w:r>
    </w:p>
    <w:p>
      <w:pPr>
        <w:pStyle w:val="ListParagraph"/>
        <w:numPr>
          <w:ilvl w:val="0"/>
          <w:numId w:val="2"/>
        </w:numPr>
        <w:spacing w:after="60" w:before="60"/>
      </w:pPr>
      <w:r>
        <w:rPr>
          <w:rFonts w:ascii="Arial" w:cs="Arial" w:eastAsia="Arial" w:hAnsi="Arial"/>
          <w:color w:val="444444"/>
          <w:sz w:val="22"/>
          <w:szCs w:val="22"/>
        </w:rPr>
        <w:t xml:space="preserve">Forgetting to drop 'Id' column in Iris dataset before training</w:t>
      </w:r>
    </w:p>
    <w:p>
      <w:pPr>
        <w:pStyle w:val="ListParagraph"/>
        <w:numPr>
          <w:ilvl w:val="0"/>
          <w:numId w:val="2"/>
        </w:numPr>
        <w:spacing w:after="60" w:before="60"/>
      </w:pPr>
      <w:r>
        <w:rPr>
          <w:rFonts w:ascii="Arial" w:cs="Arial" w:eastAsia="Arial" w:hAnsi="Arial"/>
          <w:color w:val="444444"/>
          <w:sz w:val="22"/>
          <w:szCs w:val="22"/>
        </w:rPr>
        <w:t xml:space="preserve">Not scaling features before KNN and SVM — always use StandardScaler</w:t>
      </w:r>
    </w:p>
    <w:p>
      <w:pPr>
        <w:pStyle w:val="ListParagraph"/>
        <w:numPr>
          <w:ilvl w:val="0"/>
          <w:numId w:val="2"/>
        </w:numPr>
        <w:spacing w:after="60" w:before="60"/>
      </w:pPr>
      <w:r>
        <w:rPr>
          <w:rFonts w:ascii="Arial" w:cs="Arial" w:eastAsia="Arial" w:hAnsi="Arial"/>
          <w:color w:val="444444"/>
          <w:sz w:val="22"/>
          <w:szCs w:val="22"/>
        </w:rPr>
        <w:t xml:space="preserve">Using transform instead of fit_transform on training data</w:t>
      </w:r>
    </w:p>
    <w:p>
      <w:pPr>
        <w:pStyle w:val="ListParagraph"/>
        <w:numPr>
          <w:ilvl w:val="0"/>
          <w:numId w:val="2"/>
        </w:numPr>
        <w:spacing w:after="60" w:before="60"/>
      </w:pPr>
      <w:r>
        <w:rPr>
          <w:rFonts w:ascii="Arial" w:cs="Arial" w:eastAsia="Arial" w:hAnsi="Arial"/>
          <w:color w:val="444444"/>
          <w:sz w:val="22"/>
          <w:szCs w:val="22"/>
        </w:rPr>
        <w:t xml:space="preserve">Forgetting test_size=0.2 and random_state=42 in train_test_split</w:t>
      </w:r>
    </w:p>
    <w:p>
      <w:pPr>
        <w:pStyle w:val="ListParagraph"/>
        <w:numPr>
          <w:ilvl w:val="0"/>
          <w:numId w:val="2"/>
        </w:numPr>
        <w:spacing w:after="60" w:before="60"/>
      </w:pPr>
      <w:r>
        <w:rPr>
          <w:rFonts w:ascii="Arial" w:cs="Arial" w:eastAsia="Arial" w:hAnsi="Arial"/>
          <w:color w:val="444444"/>
          <w:sz w:val="22"/>
          <w:szCs w:val="22"/>
        </w:rPr>
        <w:t xml:space="preserve">Importing LinearRegression for P6 — you are writing it from scratch</w:t>
      </w:r>
    </w:p>
    <w:p>
      <w:pPr>
        <w:pStyle w:val="ListParagraph"/>
        <w:numPr>
          <w:ilvl w:val="0"/>
          <w:numId w:val="2"/>
        </w:numPr>
        <w:spacing w:after="60" w:before="60"/>
      </w:pPr>
      <w:r>
        <w:rPr>
          <w:rFonts w:ascii="Arial" w:cs="Arial" w:eastAsia="Arial" w:hAnsi="Arial"/>
          <w:color w:val="444444"/>
          <w:sz w:val="22"/>
          <w:szCs w:val="22"/>
        </w:rPr>
        <w:t xml:space="preserve">Not adding bias column (np.ones) before Gradient Descent matrix multiplication</w:t>
      </w:r>
    </w:p>
    <w:p>
      <w:pPr>
        <w:pStyle w:val="ListParagraph"/>
        <w:numPr>
          <w:ilvl w:val="0"/>
          <w:numId w:val="2"/>
        </w:numPr>
        <w:spacing w:after="60" w:before="60"/>
      </w:pPr>
      <w:r>
        <w:rPr>
          <w:rFonts w:ascii="Arial" w:cs="Arial" w:eastAsia="Arial" w:hAnsi="Arial"/>
          <w:color w:val="444444"/>
          <w:sz w:val="22"/>
          <w:szCs w:val="22"/>
        </w:rPr>
        <w:t xml:space="preserve">Forgetting plt.show() after each plot — plots won't display</w:t>
      </w:r>
    </w:p>
    <w:p>
      <w:pPr>
        <w:pStyle w:val="ListParagraph"/>
        <w:numPr>
          <w:ilvl w:val="0"/>
          <w:numId w:val="2"/>
        </w:numPr>
        <w:spacing w:after="60" w:before="60"/>
      </w:pPr>
      <w:r>
        <w:rPr>
          <w:rFonts w:ascii="Arial" w:cs="Arial" w:eastAsia="Arial" w:hAnsi="Arial"/>
          <w:color w:val="444444"/>
          <w:sz w:val="22"/>
          <w:szCs w:val="22"/>
        </w:rPr>
        <w:t xml:space="preserve">Using predict() instead of predict_proba()[:,1] for ROC curve</w:t>
      </w:r>
    </w:p>
    <w:p>
      <w:pPr>
        <w:pStyle w:val="ListParagraph"/>
        <w:numPr>
          <w:ilvl w:val="0"/>
          <w:numId w:val="2"/>
        </w:numPr>
        <w:spacing w:after="60" w:before="60"/>
      </w:pPr>
      <w:r>
        <w:rPr>
          <w:rFonts w:ascii="Arial" w:cs="Arial" w:eastAsia="Arial" w:hAnsi="Arial"/>
          <w:color w:val="444444"/>
          <w:sz w:val="22"/>
          <w:szCs w:val="22"/>
        </w:rPr>
        <w:t xml:space="preserve">Forgetting max_iter=1000 in LogisticRegression — default may not converge</w:t>
      </w:r>
    </w:p>
    <w:p>
      <w:pPr>
        <w:pStyle w:val="ListParagraph"/>
        <w:numPr>
          <w:ilvl w:val="0"/>
          <w:numId w:val="2"/>
        </w:numPr>
        <w:spacing w:after="60" w:before="60"/>
      </w:pPr>
      <w:r>
        <w:rPr>
          <w:rFonts w:ascii="Arial" w:cs="Arial" w:eastAsia="Arial" w:hAnsi="Arial"/>
          <w:color w:val="444444"/>
          <w:sz w:val="22"/>
          <w:szCs w:val="22"/>
        </w:rPr>
        <w:t xml:space="preserve">Not printing df['Class'].value_counts() in P9 to show imbalance</w:t>
      </w:r>
    </w:p>
    <w:p>
      <w:r>
        <w:t xml:space="preserve"> </w:t>
      </w:r>
    </w:p>
    <w:p>
      <w:pPr>
        <w:pStyle w:val="Heading2"/>
        <w:spacing w:after="150" w:before="300"/>
      </w:pPr>
      <w:r>
        <w:rPr>
          <w:rFonts w:ascii="Arial" w:cs="Arial" w:eastAsia="Arial" w:hAnsi="Arial"/>
          <w:b/>
          <w:bCs/>
          <w:color w:val="2E75B6"/>
          <w:sz w:val="28"/>
          <w:szCs w:val="28"/>
        </w:rPr>
        <w:t xml:space="preserve">If Code Doesn't Run — First Things to Check</w:t>
      </w:r>
    </w:p>
    <w:p>
      <w:pPr>
        <w:pStyle w:val="ListParagraph"/>
        <w:numPr>
          <w:ilvl w:val="0"/>
          <w:numId w:val="3"/>
        </w:numPr>
        <w:spacing w:after="60" w:before="60"/>
      </w:pPr>
      <w:r>
        <w:rPr>
          <w:rFonts w:ascii="Arial" w:cs="Arial" w:eastAsia="Arial" w:hAnsi="Arial"/>
          <w:color w:val="444444"/>
          <w:sz w:val="22"/>
          <w:szCs w:val="22"/>
        </w:rPr>
        <w:t xml:space="preserve">Check column names with df.columns — exact spelling matters</w:t>
      </w:r>
    </w:p>
    <w:p>
      <w:pPr>
        <w:pStyle w:val="ListParagraph"/>
        <w:numPr>
          <w:ilvl w:val="0"/>
          <w:numId w:val="3"/>
        </w:numPr>
        <w:spacing w:after="60" w:before="60"/>
      </w:pPr>
      <w:r>
        <w:rPr>
          <w:rFonts w:ascii="Arial" w:cs="Arial" w:eastAsia="Arial" w:hAnsi="Arial"/>
          <w:color w:val="444444"/>
          <w:sz w:val="22"/>
          <w:szCs w:val="22"/>
        </w:rPr>
        <w:t xml:space="preserve">Check for NaN values with df.isnull().sum()</w:t>
      </w:r>
    </w:p>
    <w:p>
      <w:pPr>
        <w:pStyle w:val="ListParagraph"/>
        <w:numPr>
          <w:ilvl w:val="0"/>
          <w:numId w:val="3"/>
        </w:numPr>
        <w:spacing w:after="60" w:before="60"/>
      </w:pPr>
      <w:r>
        <w:rPr>
          <w:rFonts w:ascii="Arial" w:cs="Arial" w:eastAsia="Arial" w:hAnsi="Arial"/>
          <w:color w:val="444444"/>
          <w:sz w:val="22"/>
          <w:szCs w:val="22"/>
        </w:rPr>
        <w:t xml:space="preserve">If ConvergenceWarning in Logistic Regression — add max_iter=1000</w:t>
      </w:r>
    </w:p>
    <w:p>
      <w:pPr>
        <w:pStyle w:val="ListParagraph"/>
        <w:numPr>
          <w:ilvl w:val="0"/>
          <w:numId w:val="3"/>
        </w:numPr>
        <w:spacing w:after="60" w:before="60"/>
      </w:pPr>
      <w:r>
        <w:rPr>
          <w:rFonts w:ascii="Arial" w:cs="Arial" w:eastAsia="Arial" w:hAnsi="Arial"/>
          <w:color w:val="444444"/>
          <w:sz w:val="22"/>
          <w:szCs w:val="22"/>
        </w:rPr>
        <w:t xml:space="preserve">If cost diverges in Gradient Descent — reduce learning rate by 10x</w:t>
      </w:r>
    </w:p>
    <w:p>
      <w:pPr>
        <w:pStyle w:val="ListParagraph"/>
        <w:numPr>
          <w:ilvl w:val="0"/>
          <w:numId w:val="3"/>
        </w:numPr>
        <w:spacing w:after="60" w:before="60"/>
      </w:pPr>
      <w:r>
        <w:rPr>
          <w:rFonts w:ascii="Arial" w:cs="Arial" w:eastAsia="Arial" w:hAnsi="Arial"/>
          <w:color w:val="444444"/>
          <w:sz w:val="22"/>
          <w:szCs w:val="22"/>
        </w:rPr>
        <w:t xml:space="preserve">If shape error in matrix multiply — check with X.shape before @</w:t>
      </w:r>
    </w:p>
    <w:p>
      <w:pPr>
        <w:pStyle w:val="ListParagraph"/>
        <w:numPr>
          <w:ilvl w:val="0"/>
          <w:numId w:val="3"/>
        </w:numPr>
        <w:spacing w:after="60" w:before="60"/>
      </w:pPr>
      <w:r>
        <w:rPr>
          <w:rFonts w:ascii="Arial" w:cs="Arial" w:eastAsia="Arial" w:hAnsi="Arial"/>
          <w:color w:val="444444"/>
          <w:sz w:val="22"/>
          <w:szCs w:val="22"/>
        </w:rPr>
        <w:t xml:space="preserve">If LabelEncoder error — check df['column'].unique() for unexpected values</w:t>
      </w:r>
    </w:p>
    <w:p>
      <w:r>
        <w:t xml:space="preserve"> </w:t>
      </w:r>
    </w:p>
    <w:p>
      <w:pPr>
        <w:pStyle w:val="Heading2"/>
        <w:spacing w:after="150" w:before="300"/>
      </w:pPr>
      <w:r>
        <w:rPr>
          <w:rFonts w:ascii="Arial" w:cs="Arial" w:eastAsia="Arial" w:hAnsi="Arial"/>
          <w:b/>
          <w:bCs/>
          <w:color w:val="2E75B6"/>
          <w:sz w:val="28"/>
          <w:szCs w:val="28"/>
        </w:rPr>
        <w:t xml:space="preserve">Power Phrases for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20" w:before="40"/>
            </w:pPr>
            <w:r>
              <w:rPr>
                <w:rFonts w:ascii="Arial" w:cs="Arial" w:eastAsia="Arial" w:hAnsi="Arial"/>
                <w:b/>
                <w:bCs/>
                <w:color w:val="2E75B6"/>
                <w:sz w:val="20"/>
                <w:szCs w:val="20"/>
              </w:rPr>
              <w:t xml:space="preserve">When asked about scaling:</w:t>
            </w:r>
          </w:p>
          <w:p>
            <w:pPr>
              <w:spacing w:after="40" w:before="20"/>
            </w:pPr>
            <w:r>
              <w:rPr>
                <w:rFonts w:ascii="Arial" w:cs="Arial" w:eastAsia="Arial" w:hAnsi="Arial"/>
                <w:color w:val="333333"/>
                <w:sz w:val="20"/>
                <w:szCs w:val="20"/>
              </w:rPr>
              <w:t xml:space="preserve">I scaled the features using StandardScaler which transforms data to mean=0 and standard deviation=1. This is essential for distance-based algorithms like KNN and SVM, and for Gradient Descent to converge efficiently.</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E6B35" w:sz="1"/>
              <w:left w:val="single" w:color="1E6B35" w:sz="1"/>
              <w:bottom w:val="single" w:color="1E6B35" w:sz="1"/>
              <w:right w:val="single" w:color="1E6B35" w:sz="1"/>
            </w:tcBorders>
            <w:shd w:fill="D9EAD3" w:val="clear"/>
            <w:tcMar>
              <w:top w:type="dxa" w:w="100"/>
              <w:left w:type="dxa" w:w="150"/>
              <w:bottom w:type="dxa" w:w="100"/>
              <w:right w:type="dxa" w:w="150"/>
            </w:tcMar>
          </w:tcPr>
          <w:p>
            <w:pPr>
              <w:spacing w:after="20" w:before="40"/>
            </w:pPr>
            <w:r>
              <w:rPr>
                <w:rFonts w:ascii="Arial" w:cs="Arial" w:eastAsia="Arial" w:hAnsi="Arial"/>
                <w:b/>
                <w:bCs/>
                <w:color w:val="1E6B35"/>
                <w:sz w:val="20"/>
                <w:szCs w:val="20"/>
              </w:rPr>
              <w:t xml:space="preserve">When asked about train-test split:</w:t>
            </w:r>
          </w:p>
          <w:p>
            <w:pPr>
              <w:spacing w:after="40" w:before="20"/>
            </w:pPr>
            <w:r>
              <w:rPr>
                <w:rFonts w:ascii="Arial" w:cs="Arial" w:eastAsia="Arial" w:hAnsi="Arial"/>
                <w:color w:val="333333"/>
                <w:sz w:val="20"/>
                <w:szCs w:val="20"/>
              </w:rPr>
              <w:t xml:space="preserve">I used an 80-20 split with random_state=42 for reproducibility. The model is trained only on training data and evaluated on the test set which it has never seen — this gives an unbiased estimate of real-world performance.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F5B00" w:sz="1"/>
              <w:left w:val="single" w:color="BF5B00" w:sz="1"/>
              <w:bottom w:val="single" w:color="BF5B00" w:sz="1"/>
              <w:right w:val="single" w:color="BF5B00" w:sz="1"/>
            </w:tcBorders>
            <w:shd w:fill="FCE5CD" w:val="clear"/>
            <w:tcMar>
              <w:top w:type="dxa" w:w="100"/>
              <w:left w:type="dxa" w:w="150"/>
              <w:bottom w:type="dxa" w:w="100"/>
              <w:right w:type="dxa" w:w="150"/>
            </w:tcMar>
          </w:tcPr>
          <w:p>
            <w:pPr>
              <w:spacing w:after="20" w:before="40"/>
            </w:pPr>
            <w:r>
              <w:rPr>
                <w:rFonts w:ascii="Arial" w:cs="Arial" w:eastAsia="Arial" w:hAnsi="Arial"/>
                <w:b/>
                <w:bCs/>
                <w:color w:val="BF5B00"/>
                <w:sz w:val="20"/>
                <w:szCs w:val="20"/>
              </w:rPr>
              <w:t xml:space="preserve">When asked why accuracy is not enough:</w:t>
            </w:r>
          </w:p>
          <w:p>
            <w:pPr>
              <w:spacing w:after="40" w:before="20"/>
            </w:pPr>
            <w:r>
              <w:rPr>
                <w:rFonts w:ascii="Arial" w:cs="Arial" w:eastAsia="Arial" w:hAnsi="Arial"/>
                <w:color w:val="333333"/>
                <w:sz w:val="20"/>
                <w:szCs w:val="20"/>
              </w:rPr>
              <w:t xml:space="preserve">Accuracy alone is misleading for imbalanced datasets. A model predicting everything as the majority class gets high accuracy but is useless. Precision, Recall, F1-Score, and AUC-ROC give a complete picture of model performance.</w:t>
            </w:r>
          </w:p>
        </w:tc>
      </w:tr>
    </w:tbl>
    <w:p>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2E75B6" w:sz="1"/>
              <w:left w:val="single" w:color="2E75B6" w:sz="1"/>
              <w:bottom w:val="single" w:color="2E75B6" w:sz="1"/>
              <w:right w:val="single" w:color="2E75B6" w:sz="1"/>
            </w:tcBorders>
            <w:shd w:fill="D6E4F0" w:val="clear"/>
            <w:tcMar>
              <w:top w:type="dxa" w:w="100"/>
              <w:left w:type="dxa" w:w="150"/>
              <w:bottom w:type="dxa" w:w="100"/>
              <w:right w:type="dxa" w:w="150"/>
            </w:tcMar>
          </w:tcPr>
          <w:p>
            <w:pPr>
              <w:spacing w:after="20" w:before="40"/>
            </w:pPr>
            <w:r>
              <w:rPr>
                <w:rFonts w:ascii="Arial" w:cs="Arial" w:eastAsia="Arial" w:hAnsi="Arial"/>
                <w:b/>
                <w:bCs/>
                <w:color w:val="2E75B6"/>
                <w:sz w:val="20"/>
                <w:szCs w:val="20"/>
              </w:rPr>
              <w:t xml:space="preserve">When asked to compare models on weather dataset:</w:t>
            </w:r>
          </w:p>
          <w:p>
            <w:pPr>
              <w:spacing w:after="40" w:before="20"/>
            </w:pPr>
            <w:r>
              <w:rPr>
                <w:rFonts w:ascii="Arial" w:cs="Arial" w:eastAsia="Arial" w:hAnsi="Arial"/>
                <w:color w:val="333333"/>
                <w:sz w:val="20"/>
                <w:szCs w:val="20"/>
              </w:rPr>
              <w:t xml:space="preserve">All three models (KNN, SVM, Logistic Regression) used the same features. KNN is a lazy learner using distance. SVM finds a maximum margin boundary. Logistic Regression models probability directly. SVM with RBF kernel typically performs best but Logistic Regression is most interpretable.</w:t>
            </w:r>
          </w:p>
        </w:tc>
      </w:tr>
    </w:tbl>
    <w:p>
      <w:r>
        <w:t xml:space="preserve"> </w:t>
      </w:r>
    </w:p>
    <w:p>
      <w:r>
        <w:t xml:space="preserve"> </w:t>
      </w:r>
    </w:p>
    <w:p>
      <w:pPr>
        <w:spacing w:after="100" w:before="200"/>
        <w:jc w:val="center"/>
      </w:pPr>
      <w:r>
        <w:rPr>
          <w:rFonts w:ascii="Arial" w:cs="Arial" w:eastAsia="Arial" w:hAnsi="Arial"/>
          <w:b/>
          <w:bCs/>
          <w:i/>
          <w:iCs/>
          <w:color w:val="2E75B6"/>
          <w:sz w:val="26"/>
          <w:szCs w:val="26"/>
        </w:rPr>
        <w:t xml:space="preserve">You have prepared well. Trust your understanding. Good luck!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2026-04-10T19:22:44.098Z</dcterms:created>
  <dcterms:modified xsi:type="dcterms:W3CDTF">2026-04-10T19:22:44.100Z</dcterms:modified>
</cp:coreProperties>
</file>

<file path=docProps/custom.xml><?xml version="1.0" encoding="utf-8"?>
<Properties xmlns="http://schemas.openxmlformats.org/officeDocument/2006/custom-properties" xmlns:vt="http://schemas.openxmlformats.org/officeDocument/2006/docPropsVTypes"/>
</file>