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Your Name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you@email.com | +91 98765 43210 | linkedin.com/in/yourname | City, Country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Operations professional with 8+ years of experience coordinating vendors, teams and budgets, now moving into project coordination. Proven at planning work, tracking risks and keeping stakeholders informed.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Transferable: </w:t>
      </w:r>
      <w:r>
        <w:rPr>
          <w:rFonts w:ascii="Calibri" w:cs="Calibri" w:eastAsia="Calibri" w:hAnsi="Calibri"/>
          <w:sz w:val="21"/>
          <w:szCs w:val="21"/>
        </w:rPr>
        <w:t xml:space="preserve">Project planning, Stakeholder communication, Budgeting, Training, Reporting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Excel, Asana, Google Workspace, PowerPoint, Jira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Coordinator</w:t>
      </w:r>
      <w:r>
        <w:rPr>
          <w:rFonts w:ascii="Calibri" w:cs="Calibri" w:eastAsia="Calibri" w:hAnsi="Calibri"/>
          <w:sz w:val="21"/>
          <w:szCs w:val="21"/>
        </w:rPr>
        <w:t xml:space="preserve"> | Company Name, City | Jan 2019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25 vendor contracts worth $400,000 per year and negotiated terms that saved 12% annually.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Planned and tracked 10 cross-team projects in Asana, delivering 9 of them on time and within budget.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Trained 30 new staff on processes and tools, cutting onboarding time from 6 weeks to 4 weeks.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Reported weekly progress to 4 department heads using Excel dashboards, helping reduce delays by 20%.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Lead</w:t>
      </w:r>
      <w:r>
        <w:rPr>
          <w:rFonts w:ascii="Calibri" w:cs="Calibri" w:eastAsia="Calibri" w:hAnsi="Calibri"/>
          <w:sz w:val="21"/>
          <w:szCs w:val="21"/>
        </w:rPr>
        <w:t xml:space="preserve"> | Company Name, City | Jun 2016 – Dec 2018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a team of 12 through a system migration and finished 1 week early with zero data loss.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Resolved 200+ customer escalations per quarter, raising satisfaction from 82% to 91%.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Documented 15 standard procedures that helped new hires reach full productivity 25% faster.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B.A. in Business Administration</w:t>
      </w:r>
      <w:r>
        <w:rPr>
          <w:rFonts w:ascii="Calibri" w:cs="Calibri" w:eastAsia="Calibri" w:hAnsi="Calibri"/>
          <w:sz w:val="21"/>
          <w:szCs w:val="21"/>
        </w:rPr>
        <w:t xml:space="preserve"> | University Name | 2012 – 2016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Google Project Management Certificate</w:t>
      </w:r>
      <w:r>
        <w:rPr>
          <w:rFonts w:ascii="Calibri" w:cs="Calibri" w:eastAsia="Calibri" w:hAnsi="Calibri"/>
          <w:sz w:val="21"/>
          <w:szCs w:val="21"/>
        </w:rPr>
        <w:t xml:space="preserve"> | Coursera | 2024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2026-10-26T04:51:02.941Z</dcterms:created>
  <dcterms:modified xsi:type="dcterms:W3CDTF">2026-10-26T04:51:02.941Z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