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BC3" w:rsidRDefault="006F7BC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Краткое описание</w:t>
      </w:r>
    </w:p>
    <w:p w:rsidR="00B2430F" w:rsidRDefault="00EA4EA8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МК.03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предназначен для защиты земельных участков от вторжения подземных грызунов: кротов, слепышей, полевок и других видов вредителей.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МК.03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создает звуковые колебания, распознаваемые животными как сигнал об опасности, что заставляет их покинуть потенциально небезопасную для них территорию. Во избежание адаптации грызунов к звуковым волнам, частота вибраций - переменная. Кроме того, периодичность излучения звуковых сигналов изменяется циклически. В каждом цикле длиною в шесть дней изменение периодичности происходит через каждые два дня.</w:t>
      </w:r>
    </w:p>
    <w:p w:rsidR="006F7BC3" w:rsidRDefault="006F7BC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Полное описание</w:t>
      </w:r>
      <w:bookmarkStart w:id="0" w:name="_GoBack"/>
      <w:bookmarkEnd w:id="0"/>
    </w:p>
    <w:p w:rsidR="00EA4EA8" w:rsidRDefault="00EA4EA8" w:rsidP="00EA4EA8">
      <w:pPr>
        <w:pStyle w:val="a3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44444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Отпугиватель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кротов </w:t>
      </w:r>
      <w:r>
        <w:rPr>
          <w:rFonts w:ascii="Arial" w:hAnsi="Arial" w:cs="Arial"/>
          <w:color w:val="444444"/>
          <w:sz w:val="21"/>
          <w:szCs w:val="21"/>
        </w:rPr>
        <w:t>МК.03</w:t>
      </w:r>
      <w:r>
        <w:rPr>
          <w:rFonts w:ascii="Arial" w:hAnsi="Arial" w:cs="Arial"/>
          <w:color w:val="444444"/>
          <w:sz w:val="21"/>
          <w:szCs w:val="21"/>
        </w:rPr>
        <w:t xml:space="preserve"> работает от солнечных аккумуляторных батарей, располагаемых в верхней расширенной его части (“шляпке”), заряда которых достаточно для эффективной работы прибора в ночное время. Полного заряда аккумулятора (в течение 6 часов) хватает на три дня непрерывной работы при невозможности подзарядки.</w:t>
      </w:r>
    </w:p>
    <w:p w:rsidR="00EA4EA8" w:rsidRDefault="00EA4EA8" w:rsidP="00EA4EA8">
      <w:pPr>
        <w:pStyle w:val="a3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Во время </w:t>
      </w:r>
      <w:proofErr w:type="gramEnd"/>
      <w:r>
        <w:rPr>
          <w:rFonts w:ascii="Arial" w:hAnsi="Arial" w:cs="Arial"/>
          <w:color w:val="444444"/>
          <w:sz w:val="21"/>
          <w:szCs w:val="21"/>
        </w:rPr>
        <w:t>весьма длительного пасмурного периода используется альтернативный источник электропитания постоянного тока, подключаемый к разъему на верхней поверхности прибора. Водонепроницаемый выключатель расположен на нижней стороне “шляпки”. Устройство комплектуется сменной аккумуляторной батареей. Крышка батарейного отсека также находится на нижней стороне расширенной “шляпки” прибора.</w:t>
      </w:r>
    </w:p>
    <w:p w:rsidR="00EA4EA8" w:rsidRDefault="00EA4EA8" w:rsidP="00EA4EA8">
      <w:pPr>
        <w:pStyle w:val="a3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Перед первой установкой прибора рекомендуется полностью зарядить солнечную батарею, подержав ее в течение двух дней в хорошо освещаемом солнцем месте. Подключите стержневую часть прибора к его верхней части при помощи провода со штекером. Приложив небольшое усилие, заглубите </w:t>
      </w:r>
      <w:r>
        <w:rPr>
          <w:rFonts w:ascii="Arial" w:hAnsi="Arial" w:cs="Arial"/>
          <w:color w:val="444444"/>
          <w:sz w:val="21"/>
          <w:szCs w:val="21"/>
        </w:rPr>
        <w:t>МК.03</w:t>
      </w:r>
      <w:r>
        <w:rPr>
          <w:rFonts w:ascii="Arial" w:hAnsi="Arial" w:cs="Arial"/>
          <w:color w:val="444444"/>
          <w:sz w:val="21"/>
          <w:szCs w:val="21"/>
        </w:rPr>
        <w:t xml:space="preserve"> в плотный грунт до контрольной метки таким образом, чтобы верхняя его часть находилась выше поверхности грунта и не подмокала от дождевых вод. Не допускается забивание прибора в грунт при помощи твердых предметов.</w:t>
      </w:r>
    </w:p>
    <w:p w:rsidR="00EA4EA8" w:rsidRDefault="00EA4EA8" w:rsidP="00EA4EA8">
      <w:pPr>
        <w:pStyle w:val="a3"/>
        <w:shd w:val="clear" w:color="auto" w:fill="FFFFFF"/>
        <w:spacing w:before="0" w:beforeAutospacing="0" w:after="150" w:afterAutospacing="0" w:line="27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МК.03</w:t>
      </w:r>
      <w:r>
        <w:rPr>
          <w:rFonts w:ascii="Arial" w:hAnsi="Arial" w:cs="Arial"/>
          <w:color w:val="444444"/>
          <w:sz w:val="21"/>
          <w:szCs w:val="21"/>
        </w:rPr>
        <w:t xml:space="preserve"> на солнечной батарее тем эффективнее, чем выше степень уплотнения грунта. Для установки прибора выберите такое место, вблизи которого в грунте нет препятствий для распространения звуковых колебаний, как то: фундаменты, колодцы, крупные камни и пр. Не рекомендуется использовать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отпугиватель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кротов </w:t>
      </w:r>
      <w:r>
        <w:rPr>
          <w:rFonts w:ascii="Arial" w:hAnsi="Arial" w:cs="Arial"/>
          <w:color w:val="444444"/>
          <w:sz w:val="21"/>
          <w:szCs w:val="21"/>
        </w:rPr>
        <w:t>МК.03</w:t>
      </w:r>
      <w:r>
        <w:rPr>
          <w:rFonts w:ascii="Arial" w:hAnsi="Arial" w:cs="Arial"/>
          <w:color w:val="444444"/>
          <w:sz w:val="21"/>
          <w:szCs w:val="21"/>
        </w:rPr>
        <w:t xml:space="preserve"> на солнечной батарее, если грунт мерзлый или переувлажнен.</w:t>
      </w:r>
    </w:p>
    <w:p w:rsidR="00EA4EA8" w:rsidRDefault="00EA4EA8"/>
    <w:sectPr w:rsidR="00EA4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A8"/>
    <w:rsid w:val="001345DB"/>
    <w:rsid w:val="006F7BC3"/>
    <w:rsid w:val="00806DE7"/>
    <w:rsid w:val="00EA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69C01-8C85-49DD-B449-1CECF980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Баринов</dc:creator>
  <cp:keywords/>
  <dc:description/>
  <cp:lastModifiedBy>Максим Баринов</cp:lastModifiedBy>
  <cp:revision>1</cp:revision>
  <dcterms:created xsi:type="dcterms:W3CDTF">2016-03-31T08:43:00Z</dcterms:created>
  <dcterms:modified xsi:type="dcterms:W3CDTF">2016-03-31T09:17:00Z</dcterms:modified>
</cp:coreProperties>
</file>