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6B4" w:rsidRPr="00300F10" w:rsidRDefault="003616B4" w:rsidP="003616B4">
      <w:pPr>
        <w:jc w:val="center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  <w:lang w:val="uk-UA"/>
        </w:rPr>
        <w:t>Міністерство освіти і науки</w:t>
      </w:r>
    </w:p>
    <w:p w:rsidR="003616B4" w:rsidRPr="00302F5F" w:rsidRDefault="003616B4" w:rsidP="003616B4">
      <w:pPr>
        <w:jc w:val="center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</w:rPr>
        <w:t>НАЦ</w:t>
      </w:r>
      <w:r>
        <w:rPr>
          <w:rFonts w:ascii="Times New Roman CYR" w:hAnsi="Times New Roman CYR"/>
          <w:sz w:val="28"/>
          <w:lang w:val="uk-UA"/>
        </w:rPr>
        <w:t>І</w:t>
      </w:r>
      <w:r>
        <w:rPr>
          <w:rFonts w:ascii="Times New Roman CYR" w:hAnsi="Times New Roman CYR"/>
          <w:sz w:val="28"/>
        </w:rPr>
        <w:t>ОНАЛЬНИЙ ТЕХН</w:t>
      </w:r>
      <w:r>
        <w:rPr>
          <w:rFonts w:ascii="Times New Roman CYR" w:hAnsi="Times New Roman CYR"/>
          <w:sz w:val="28"/>
          <w:lang w:val="uk-UA"/>
        </w:rPr>
        <w:t>ІЧНИЙ</w:t>
      </w:r>
      <w:r>
        <w:rPr>
          <w:rFonts w:ascii="Times New Roman CYR" w:hAnsi="Times New Roman CYR"/>
          <w:sz w:val="28"/>
        </w:rPr>
        <w:t xml:space="preserve"> УН</w:t>
      </w:r>
      <w:r>
        <w:rPr>
          <w:rFonts w:ascii="Times New Roman CYR" w:hAnsi="Times New Roman CYR"/>
          <w:sz w:val="28"/>
          <w:lang w:val="uk-UA"/>
        </w:rPr>
        <w:t>І</w:t>
      </w:r>
      <w:r w:rsidRPr="001C43BB">
        <w:rPr>
          <w:rFonts w:ascii="Times New Roman CYR" w:hAnsi="Times New Roman CYR"/>
          <w:sz w:val="28"/>
        </w:rPr>
        <w:t>ВЕРСИТЕТ УКРА</w:t>
      </w:r>
      <w:r>
        <w:rPr>
          <w:rFonts w:ascii="Times New Roman CYR" w:hAnsi="Times New Roman CYR"/>
          <w:sz w:val="28"/>
          <w:lang w:val="uk-UA"/>
        </w:rPr>
        <w:t>ЇНИ</w:t>
      </w:r>
    </w:p>
    <w:p w:rsidR="003616B4" w:rsidRPr="001C43BB" w:rsidRDefault="003616B4" w:rsidP="003616B4">
      <w:pPr>
        <w:jc w:val="center"/>
        <w:rPr>
          <w:rFonts w:ascii="Times New Roman CYR" w:hAnsi="Times New Roman CYR"/>
          <w:sz w:val="28"/>
        </w:rPr>
      </w:pPr>
      <w:r w:rsidRPr="001C43BB">
        <w:rPr>
          <w:rFonts w:ascii="Times New Roman CYR" w:hAnsi="Times New Roman CYR"/>
          <w:sz w:val="28"/>
        </w:rPr>
        <w:t>“КИ</w:t>
      </w:r>
      <w:r>
        <w:rPr>
          <w:rFonts w:ascii="Times New Roman CYR" w:hAnsi="Times New Roman CYR"/>
          <w:sz w:val="28"/>
          <w:lang w:val="uk-UA"/>
        </w:rPr>
        <w:t>Ї</w:t>
      </w:r>
      <w:r>
        <w:rPr>
          <w:rFonts w:ascii="Times New Roman CYR" w:hAnsi="Times New Roman CYR"/>
          <w:sz w:val="28"/>
        </w:rPr>
        <w:t>ВС</w:t>
      </w:r>
      <w:r>
        <w:rPr>
          <w:rFonts w:ascii="Times New Roman CYR" w:hAnsi="Times New Roman CYR"/>
          <w:sz w:val="28"/>
          <w:lang w:val="uk-UA"/>
        </w:rPr>
        <w:t>Ь</w:t>
      </w:r>
      <w:r>
        <w:rPr>
          <w:rFonts w:ascii="Times New Roman CYR" w:hAnsi="Times New Roman CYR"/>
          <w:sz w:val="28"/>
        </w:rPr>
        <w:t>КИЙ ПОЛ</w:t>
      </w:r>
      <w:r>
        <w:rPr>
          <w:rFonts w:ascii="Times New Roman CYR" w:hAnsi="Times New Roman CYR"/>
          <w:sz w:val="28"/>
          <w:lang w:val="uk-UA"/>
        </w:rPr>
        <w:t>И</w:t>
      </w:r>
      <w:r>
        <w:rPr>
          <w:rFonts w:ascii="Times New Roman CYR" w:hAnsi="Times New Roman CYR"/>
          <w:sz w:val="28"/>
        </w:rPr>
        <w:t>ТЕХ</w:t>
      </w:r>
      <w:r>
        <w:rPr>
          <w:rFonts w:ascii="Times New Roman CYR" w:hAnsi="Times New Roman CYR"/>
          <w:sz w:val="28"/>
          <w:lang w:val="uk-UA"/>
        </w:rPr>
        <w:t>ІЧНИЙІ</w:t>
      </w:r>
      <w:r w:rsidRPr="001C43BB">
        <w:rPr>
          <w:rFonts w:ascii="Times New Roman CYR" w:hAnsi="Times New Roman CYR"/>
          <w:sz w:val="28"/>
        </w:rPr>
        <w:t>НСТИТУТ”</w:t>
      </w:r>
    </w:p>
    <w:p w:rsidR="003616B4" w:rsidRDefault="003616B4" w:rsidP="003616B4">
      <w:pPr>
        <w:jc w:val="center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  <w:lang w:val="uk-UA"/>
        </w:rPr>
        <w:t xml:space="preserve">Факультет </w:t>
      </w:r>
      <w:r w:rsidRPr="0077423E">
        <w:rPr>
          <w:rFonts w:ascii="Times New Roman CYR" w:hAnsi="Times New Roman CYR"/>
          <w:sz w:val="28"/>
        </w:rPr>
        <w:t>прикладно</w:t>
      </w:r>
      <w:r>
        <w:rPr>
          <w:rFonts w:ascii="Times New Roman CYR" w:hAnsi="Times New Roman CYR"/>
          <w:sz w:val="28"/>
          <w:lang w:val="uk-UA"/>
        </w:rPr>
        <w:t>ї математики</w:t>
      </w:r>
    </w:p>
    <w:p w:rsidR="003616B4" w:rsidRDefault="003616B4" w:rsidP="003616B4">
      <w:pPr>
        <w:jc w:val="center"/>
        <w:rPr>
          <w:rFonts w:ascii="Times New Roman CYR" w:hAnsi="Times New Roman CYR"/>
          <w:sz w:val="28"/>
        </w:rPr>
      </w:pPr>
      <w:r w:rsidRPr="001C43BB">
        <w:rPr>
          <w:rFonts w:ascii="Times New Roman CYR" w:hAnsi="Times New Roman CYR"/>
          <w:sz w:val="28"/>
        </w:rPr>
        <w:t>Кафедра прикладно</w:t>
      </w:r>
      <w:r>
        <w:rPr>
          <w:rFonts w:ascii="Times New Roman CYR" w:hAnsi="Times New Roman CYR"/>
          <w:sz w:val="28"/>
          <w:lang w:val="uk-UA"/>
        </w:rPr>
        <w:t>ї</w:t>
      </w:r>
      <w:r w:rsidRPr="001C43BB">
        <w:rPr>
          <w:rFonts w:ascii="Times New Roman CYR" w:hAnsi="Times New Roman CYR"/>
          <w:sz w:val="28"/>
        </w:rPr>
        <w:t xml:space="preserve"> математики</w:t>
      </w:r>
    </w:p>
    <w:p w:rsidR="003616B4" w:rsidRDefault="003616B4" w:rsidP="003616B4">
      <w:pPr>
        <w:jc w:val="center"/>
        <w:rPr>
          <w:rFonts w:ascii="Times New Roman CYR" w:hAnsi="Times New Roman CYR"/>
          <w:sz w:val="28"/>
        </w:rPr>
      </w:pPr>
    </w:p>
    <w:p w:rsidR="003616B4" w:rsidRDefault="003616B4" w:rsidP="003616B4">
      <w:pPr>
        <w:jc w:val="center"/>
        <w:rPr>
          <w:rFonts w:ascii="Times New Roman CYR" w:hAnsi="Times New Roman CYR"/>
          <w:sz w:val="28"/>
        </w:rPr>
      </w:pPr>
    </w:p>
    <w:p w:rsidR="003616B4" w:rsidRDefault="003616B4" w:rsidP="003616B4">
      <w:pPr>
        <w:jc w:val="center"/>
        <w:rPr>
          <w:rFonts w:ascii="Times New Roman CYR" w:hAnsi="Times New Roman CYR"/>
          <w:sz w:val="28"/>
        </w:rPr>
      </w:pPr>
    </w:p>
    <w:p w:rsidR="003616B4" w:rsidRDefault="003616B4" w:rsidP="003616B4">
      <w:pPr>
        <w:jc w:val="center"/>
        <w:rPr>
          <w:rFonts w:ascii="Times New Roman CYR" w:hAnsi="Times New Roman CYR"/>
          <w:sz w:val="28"/>
        </w:rPr>
      </w:pPr>
    </w:p>
    <w:p w:rsidR="003616B4" w:rsidRDefault="003616B4" w:rsidP="003616B4">
      <w:pPr>
        <w:jc w:val="center"/>
        <w:rPr>
          <w:rFonts w:ascii="Times New Roman CYR" w:hAnsi="Times New Roman CYR"/>
          <w:sz w:val="28"/>
        </w:rPr>
      </w:pPr>
    </w:p>
    <w:p w:rsidR="003616B4" w:rsidRDefault="003616B4" w:rsidP="003616B4">
      <w:pPr>
        <w:jc w:val="center"/>
        <w:rPr>
          <w:rFonts w:ascii="Times New Roman CYR" w:hAnsi="Times New Roman CYR"/>
          <w:sz w:val="28"/>
        </w:rPr>
      </w:pPr>
    </w:p>
    <w:p w:rsidR="003616B4" w:rsidRDefault="005A1839" w:rsidP="003616B4">
      <w:pPr>
        <w:jc w:val="center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  <w:lang w:val="uk-UA"/>
        </w:rPr>
        <w:t>Етап №2</w:t>
      </w:r>
    </w:p>
    <w:p w:rsidR="003616B4" w:rsidRDefault="003616B4" w:rsidP="003616B4">
      <w:pPr>
        <w:jc w:val="center"/>
        <w:rPr>
          <w:rFonts w:ascii="Times New Roman CYR" w:hAnsi="Times New Roman CYR"/>
          <w:sz w:val="28"/>
          <w:lang w:val="uk-UA"/>
        </w:rPr>
      </w:pPr>
    </w:p>
    <w:p w:rsidR="003616B4" w:rsidRPr="001C43BB" w:rsidRDefault="003616B4" w:rsidP="003616B4">
      <w:pPr>
        <w:jc w:val="center"/>
        <w:rPr>
          <w:rFonts w:ascii="Times New Roman CYR" w:hAnsi="Times New Roman CYR"/>
          <w:sz w:val="28"/>
        </w:rPr>
      </w:pPr>
      <w:r>
        <w:rPr>
          <w:rFonts w:ascii="Times New Roman CYR" w:hAnsi="Times New Roman CYR"/>
          <w:sz w:val="28"/>
          <w:lang w:val="uk-UA"/>
        </w:rPr>
        <w:t>з дисципліни</w:t>
      </w:r>
    </w:p>
    <w:p w:rsidR="003616B4" w:rsidRDefault="003616B4" w:rsidP="003616B4">
      <w:pPr>
        <w:jc w:val="center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  <w:lang w:val="uk-UA"/>
        </w:rPr>
        <w:t>«БАЗИ ДАНИХ ТА ІНФОРМАЦІЙНІ СИСТЕМИ»</w:t>
      </w:r>
    </w:p>
    <w:p w:rsidR="003616B4" w:rsidRDefault="003616B4" w:rsidP="003616B4">
      <w:pPr>
        <w:jc w:val="center"/>
        <w:rPr>
          <w:rFonts w:ascii="Times New Roman CYR" w:hAnsi="Times New Roman CYR"/>
          <w:sz w:val="28"/>
          <w:lang w:val="uk-UA"/>
        </w:rPr>
      </w:pPr>
    </w:p>
    <w:p w:rsidR="003616B4" w:rsidRDefault="003616B4" w:rsidP="003616B4">
      <w:pPr>
        <w:jc w:val="center"/>
        <w:rPr>
          <w:rFonts w:ascii="Times New Roman CYR" w:hAnsi="Times New Roman CYR"/>
          <w:sz w:val="28"/>
          <w:lang w:val="uk-UA"/>
        </w:rPr>
      </w:pPr>
    </w:p>
    <w:p w:rsidR="003616B4" w:rsidRDefault="003616B4" w:rsidP="003616B4">
      <w:pPr>
        <w:jc w:val="center"/>
        <w:rPr>
          <w:lang w:val="uk-UA"/>
        </w:rPr>
      </w:pPr>
      <w:r>
        <w:rPr>
          <w:rFonts w:ascii="Times New Roman CYR" w:hAnsi="Times New Roman CYR"/>
          <w:sz w:val="28"/>
          <w:szCs w:val="28"/>
          <w:lang w:val="uk-UA"/>
        </w:rPr>
        <w:t>Тема: РАДІО КПІ</w:t>
      </w:r>
    </w:p>
    <w:p w:rsidR="003616B4" w:rsidRDefault="003616B4" w:rsidP="003616B4">
      <w:pPr>
        <w:jc w:val="center"/>
        <w:rPr>
          <w:lang w:val="uk-UA"/>
        </w:rPr>
      </w:pPr>
    </w:p>
    <w:p w:rsidR="003616B4" w:rsidRDefault="003616B4" w:rsidP="003616B4">
      <w:pPr>
        <w:jc w:val="center"/>
        <w:rPr>
          <w:lang w:val="uk-UA"/>
        </w:rPr>
      </w:pPr>
    </w:p>
    <w:p w:rsidR="003616B4" w:rsidRDefault="003616B4" w:rsidP="003616B4">
      <w:pPr>
        <w:jc w:val="center"/>
        <w:rPr>
          <w:lang w:val="uk-UA"/>
        </w:rPr>
      </w:pPr>
    </w:p>
    <w:p w:rsidR="003616B4" w:rsidRDefault="003616B4" w:rsidP="003616B4">
      <w:pPr>
        <w:jc w:val="center"/>
        <w:rPr>
          <w:lang w:val="uk-UA"/>
        </w:rPr>
      </w:pPr>
    </w:p>
    <w:p w:rsidR="003616B4" w:rsidRPr="006E6F77" w:rsidRDefault="003616B4" w:rsidP="003616B4">
      <w:pPr>
        <w:suppressAutoHyphens/>
        <w:ind w:left="4820"/>
        <w:rPr>
          <w:sz w:val="28"/>
          <w:szCs w:val="28"/>
          <w:lang w:eastAsia="zh-CN"/>
        </w:rPr>
      </w:pPr>
      <w:r>
        <w:rPr>
          <w:sz w:val="28"/>
          <w:szCs w:val="28"/>
          <w:lang w:val="uk-UA" w:eastAsia="zh-CN"/>
        </w:rPr>
        <w:t>Студентки І</w:t>
      </w:r>
      <w:r>
        <w:rPr>
          <w:sz w:val="28"/>
          <w:szCs w:val="28"/>
          <w:lang w:val="en-US" w:eastAsia="zh-CN"/>
        </w:rPr>
        <w:t>V</w:t>
      </w:r>
      <w:r w:rsidRPr="006E6F77">
        <w:rPr>
          <w:sz w:val="28"/>
          <w:szCs w:val="28"/>
          <w:lang w:val="uk-UA" w:eastAsia="zh-CN"/>
        </w:rPr>
        <w:t xml:space="preserve"> курсу , групи КМ-</w:t>
      </w:r>
      <w:r w:rsidRPr="006E6F77">
        <w:rPr>
          <w:color w:val="000000" w:themeColor="text1"/>
          <w:sz w:val="28"/>
          <w:szCs w:val="28"/>
          <w:lang w:eastAsia="zh-CN"/>
        </w:rPr>
        <w:t>3</w:t>
      </w:r>
      <w:r>
        <w:rPr>
          <w:color w:val="000000" w:themeColor="text1"/>
          <w:sz w:val="28"/>
          <w:szCs w:val="28"/>
          <w:lang w:eastAsia="zh-CN"/>
        </w:rPr>
        <w:t>3</w:t>
      </w:r>
    </w:p>
    <w:p w:rsidR="003616B4" w:rsidRPr="006E6F77" w:rsidRDefault="003616B4" w:rsidP="003616B4">
      <w:pPr>
        <w:tabs>
          <w:tab w:val="left" w:pos="5220"/>
        </w:tabs>
        <w:suppressAutoHyphens/>
        <w:ind w:left="4820"/>
        <w:rPr>
          <w:sz w:val="28"/>
          <w:szCs w:val="28"/>
          <w:lang w:val="uk-UA" w:eastAsia="zh-CN"/>
        </w:rPr>
      </w:pPr>
      <w:r w:rsidRPr="006E6F77">
        <w:rPr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3616B4" w:rsidRPr="006E6F77" w:rsidRDefault="003616B4" w:rsidP="003616B4">
      <w:pPr>
        <w:tabs>
          <w:tab w:val="left" w:pos="5220"/>
        </w:tabs>
        <w:suppressAutoHyphens/>
        <w:ind w:left="4820"/>
        <w:rPr>
          <w:sz w:val="28"/>
          <w:szCs w:val="28"/>
          <w:lang w:val="uk-UA" w:eastAsia="zh-CN"/>
        </w:rPr>
      </w:pPr>
      <w:r>
        <w:rPr>
          <w:sz w:val="28"/>
          <w:szCs w:val="28"/>
          <w:lang w:val="uk-UA" w:eastAsia="zh-CN"/>
        </w:rPr>
        <w:t>Пашиної Тетяни</w:t>
      </w:r>
    </w:p>
    <w:p w:rsidR="003616B4" w:rsidRPr="006E6F77" w:rsidRDefault="003616B4" w:rsidP="003616B4">
      <w:pPr>
        <w:suppressAutoHyphens/>
        <w:ind w:left="4820" w:firstLine="708"/>
        <w:rPr>
          <w:sz w:val="28"/>
          <w:szCs w:val="28"/>
          <w:lang w:val="uk-UA" w:eastAsia="zh-CN"/>
        </w:rPr>
      </w:pPr>
    </w:p>
    <w:p w:rsidR="003616B4" w:rsidRPr="006E6F77" w:rsidRDefault="003616B4" w:rsidP="003616B4">
      <w:pPr>
        <w:suppressAutoHyphens/>
        <w:ind w:left="4820"/>
        <w:rPr>
          <w:sz w:val="28"/>
          <w:szCs w:val="28"/>
          <w:lang w:val="uk-UA" w:eastAsia="zh-CN"/>
        </w:rPr>
      </w:pPr>
      <w:r>
        <w:rPr>
          <w:sz w:val="28"/>
          <w:szCs w:val="28"/>
          <w:lang w:val="uk-UA" w:eastAsia="zh-CN"/>
        </w:rPr>
        <w:t>Викладач</w:t>
      </w:r>
    </w:p>
    <w:p w:rsidR="003616B4" w:rsidRDefault="003616B4" w:rsidP="003616B4">
      <w:pPr>
        <w:suppressAutoHyphens/>
        <w:ind w:left="4820"/>
        <w:rPr>
          <w:sz w:val="28"/>
          <w:szCs w:val="28"/>
          <w:lang w:val="uk-UA" w:eastAsia="zh-CN"/>
        </w:rPr>
      </w:pPr>
      <w:r>
        <w:rPr>
          <w:sz w:val="28"/>
          <w:szCs w:val="28"/>
          <w:lang w:val="uk-UA" w:eastAsia="zh-CN"/>
        </w:rPr>
        <w:t>ТЕРЕЩЕНКО І.О</w:t>
      </w:r>
      <w:r w:rsidRPr="006E6F77">
        <w:rPr>
          <w:sz w:val="28"/>
          <w:szCs w:val="28"/>
          <w:lang w:val="uk-UA" w:eastAsia="zh-CN"/>
        </w:rPr>
        <w:t>.</w:t>
      </w:r>
    </w:p>
    <w:p w:rsidR="003616B4" w:rsidRDefault="003616B4" w:rsidP="003616B4">
      <w:pPr>
        <w:jc w:val="right"/>
        <w:rPr>
          <w:sz w:val="28"/>
          <w:szCs w:val="28"/>
          <w:lang w:val="uk-UA"/>
        </w:rPr>
      </w:pPr>
    </w:p>
    <w:p w:rsidR="003616B4" w:rsidRDefault="003616B4" w:rsidP="003616B4">
      <w:pPr>
        <w:jc w:val="right"/>
        <w:rPr>
          <w:sz w:val="28"/>
          <w:szCs w:val="28"/>
          <w:lang w:val="uk-UA"/>
        </w:rPr>
      </w:pPr>
    </w:p>
    <w:p w:rsidR="003616B4" w:rsidRDefault="003616B4" w:rsidP="003616B4">
      <w:pPr>
        <w:jc w:val="right"/>
        <w:rPr>
          <w:sz w:val="28"/>
          <w:szCs w:val="28"/>
          <w:lang w:val="uk-UA"/>
        </w:rPr>
      </w:pPr>
    </w:p>
    <w:p w:rsidR="003616B4" w:rsidRDefault="003616B4" w:rsidP="003616B4">
      <w:pPr>
        <w:jc w:val="right"/>
        <w:rPr>
          <w:sz w:val="28"/>
          <w:szCs w:val="28"/>
          <w:lang w:val="uk-UA"/>
        </w:rPr>
      </w:pPr>
    </w:p>
    <w:p w:rsidR="003616B4" w:rsidRDefault="003616B4" w:rsidP="003616B4">
      <w:pPr>
        <w:jc w:val="right"/>
        <w:rPr>
          <w:sz w:val="28"/>
          <w:szCs w:val="28"/>
          <w:lang w:val="uk-UA"/>
        </w:rPr>
      </w:pPr>
    </w:p>
    <w:p w:rsidR="003616B4" w:rsidRDefault="003616B4" w:rsidP="003616B4">
      <w:pPr>
        <w:jc w:val="right"/>
        <w:rPr>
          <w:sz w:val="28"/>
          <w:szCs w:val="28"/>
          <w:lang w:val="uk-UA"/>
        </w:rPr>
      </w:pPr>
    </w:p>
    <w:p w:rsidR="003616B4" w:rsidRDefault="003616B4" w:rsidP="003616B4">
      <w:pPr>
        <w:jc w:val="right"/>
        <w:rPr>
          <w:sz w:val="28"/>
          <w:szCs w:val="28"/>
          <w:lang w:val="uk-UA"/>
        </w:rPr>
      </w:pPr>
    </w:p>
    <w:p w:rsidR="003616B4" w:rsidRDefault="003616B4" w:rsidP="003616B4">
      <w:pPr>
        <w:jc w:val="center"/>
        <w:rPr>
          <w:sz w:val="28"/>
          <w:szCs w:val="28"/>
          <w:lang w:val="uk-UA"/>
        </w:rPr>
      </w:pPr>
    </w:p>
    <w:p w:rsidR="003616B4" w:rsidRDefault="003616B4" w:rsidP="003616B4">
      <w:pPr>
        <w:jc w:val="center"/>
        <w:rPr>
          <w:sz w:val="28"/>
          <w:szCs w:val="28"/>
          <w:lang w:val="uk-UA"/>
        </w:rPr>
      </w:pPr>
    </w:p>
    <w:p w:rsidR="003616B4" w:rsidRDefault="003616B4" w:rsidP="003616B4">
      <w:pPr>
        <w:jc w:val="center"/>
        <w:rPr>
          <w:sz w:val="28"/>
          <w:szCs w:val="28"/>
          <w:lang w:val="uk-UA"/>
        </w:rPr>
      </w:pPr>
    </w:p>
    <w:p w:rsidR="003616B4" w:rsidRDefault="003616B4" w:rsidP="003616B4">
      <w:pPr>
        <w:jc w:val="center"/>
        <w:rPr>
          <w:sz w:val="28"/>
          <w:szCs w:val="28"/>
          <w:lang w:val="uk-UA"/>
        </w:rPr>
      </w:pPr>
    </w:p>
    <w:p w:rsidR="003616B4" w:rsidRDefault="003616B4" w:rsidP="003616B4">
      <w:pPr>
        <w:jc w:val="center"/>
        <w:rPr>
          <w:sz w:val="28"/>
          <w:szCs w:val="28"/>
          <w:lang w:val="uk-UA"/>
        </w:rPr>
      </w:pPr>
    </w:p>
    <w:p w:rsidR="003616B4" w:rsidRDefault="003616B4" w:rsidP="003616B4">
      <w:pPr>
        <w:jc w:val="center"/>
        <w:rPr>
          <w:sz w:val="28"/>
          <w:szCs w:val="28"/>
          <w:lang w:val="uk-UA"/>
        </w:rPr>
      </w:pPr>
    </w:p>
    <w:p w:rsidR="003616B4" w:rsidRPr="00273E0A" w:rsidRDefault="003616B4" w:rsidP="003616B4">
      <w:pPr>
        <w:jc w:val="center"/>
        <w:rPr>
          <w:sz w:val="28"/>
          <w:szCs w:val="28"/>
        </w:rPr>
      </w:pPr>
    </w:p>
    <w:p w:rsidR="003616B4" w:rsidRDefault="003616B4" w:rsidP="003616B4">
      <w:pPr>
        <w:jc w:val="center"/>
        <w:rPr>
          <w:sz w:val="28"/>
          <w:szCs w:val="28"/>
          <w:lang w:val="uk-UA"/>
        </w:rPr>
      </w:pPr>
    </w:p>
    <w:p w:rsidR="003616B4" w:rsidRDefault="003616B4" w:rsidP="003616B4">
      <w:pPr>
        <w:jc w:val="center"/>
        <w:rPr>
          <w:sz w:val="28"/>
          <w:szCs w:val="28"/>
          <w:lang w:val="uk-UA"/>
        </w:rPr>
      </w:pPr>
    </w:p>
    <w:p w:rsidR="003616B4" w:rsidRDefault="003616B4" w:rsidP="003616B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2017</w:t>
      </w:r>
    </w:p>
    <w:p w:rsidR="003616B4" w:rsidRDefault="003616B4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3616B4" w:rsidRDefault="003616B4">
      <w:pPr>
        <w:spacing w:after="200" w:line="276" w:lineRule="auto"/>
        <w:rPr>
          <w:sz w:val="28"/>
          <w:szCs w:val="28"/>
          <w:lang w:val="uk-UA"/>
        </w:rPr>
      </w:pPr>
    </w:p>
    <w:sdt>
      <w:sdtPr>
        <w:rPr>
          <w:rFonts w:eastAsia="Times New Roman" w:cs="Times New Roman"/>
          <w:sz w:val="20"/>
          <w:szCs w:val="20"/>
          <w:lang w:val="ru-RU"/>
        </w:rPr>
        <w:id w:val="1791160316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bCs w:val="0"/>
          <w:color w:val="auto"/>
        </w:rPr>
      </w:sdtEndPr>
      <w:sdtContent>
        <w:p w:rsidR="003616B4" w:rsidRPr="008A706E" w:rsidRDefault="008A706E" w:rsidP="006C7F21">
          <w:pPr>
            <w:pStyle w:val="a9"/>
            <w:jc w:val="center"/>
            <w:rPr>
              <w:rStyle w:val="10"/>
              <w:b w:val="0"/>
              <w:color w:val="auto"/>
            </w:rPr>
          </w:pPr>
          <w:r w:rsidRPr="008A706E">
            <w:rPr>
              <w:rStyle w:val="10"/>
              <w:b w:val="0"/>
              <w:color w:val="auto"/>
            </w:rPr>
            <w:t>ЗМІСТ</w:t>
          </w:r>
          <w:bookmarkStart w:id="0" w:name="_GoBack"/>
          <w:bookmarkEnd w:id="0"/>
        </w:p>
        <w:p w:rsidR="006C7F21" w:rsidRPr="006C7F21" w:rsidRDefault="003616B4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uk-UA"/>
            </w:rPr>
          </w:pPr>
          <w:r w:rsidRPr="006C7F21">
            <w:rPr>
              <w:sz w:val="28"/>
              <w:szCs w:val="28"/>
            </w:rPr>
            <w:fldChar w:fldCharType="begin"/>
          </w:r>
          <w:r w:rsidRPr="006C7F21">
            <w:rPr>
              <w:sz w:val="28"/>
              <w:szCs w:val="28"/>
            </w:rPr>
            <w:instrText xml:space="preserve"> TOC \o "1-3" \h \z \u </w:instrText>
          </w:r>
          <w:r w:rsidRPr="006C7F21">
            <w:rPr>
              <w:sz w:val="28"/>
              <w:szCs w:val="28"/>
            </w:rPr>
            <w:fldChar w:fldCharType="separate"/>
          </w:r>
          <w:hyperlink w:anchor="_Toc472892766" w:history="1">
            <w:r w:rsidR="006C7F21" w:rsidRPr="006C7F21">
              <w:rPr>
                <w:rStyle w:val="aa"/>
                <w:noProof/>
                <w:sz w:val="28"/>
                <w:szCs w:val="28"/>
              </w:rPr>
              <w:t>ВСТУП</w:t>
            </w:r>
            <w:r w:rsidR="006C7F21" w:rsidRPr="006C7F21">
              <w:rPr>
                <w:noProof/>
                <w:webHidden/>
                <w:sz w:val="28"/>
                <w:szCs w:val="28"/>
              </w:rPr>
              <w:tab/>
            </w:r>
            <w:r w:rsidR="006C7F21" w:rsidRPr="006C7F21">
              <w:rPr>
                <w:noProof/>
                <w:webHidden/>
                <w:sz w:val="28"/>
                <w:szCs w:val="28"/>
              </w:rPr>
              <w:fldChar w:fldCharType="begin"/>
            </w:r>
            <w:r w:rsidR="006C7F21" w:rsidRPr="006C7F21">
              <w:rPr>
                <w:noProof/>
                <w:webHidden/>
                <w:sz w:val="28"/>
                <w:szCs w:val="28"/>
              </w:rPr>
              <w:instrText xml:space="preserve"> PAGEREF _Toc472892766 \h </w:instrText>
            </w:r>
            <w:r w:rsidR="006C7F21" w:rsidRPr="006C7F21">
              <w:rPr>
                <w:noProof/>
                <w:webHidden/>
                <w:sz w:val="28"/>
                <w:szCs w:val="28"/>
              </w:rPr>
            </w:r>
            <w:r w:rsidR="006C7F21" w:rsidRPr="006C7F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C7F21" w:rsidRPr="006C7F21">
              <w:rPr>
                <w:noProof/>
                <w:webHidden/>
                <w:sz w:val="28"/>
                <w:szCs w:val="28"/>
              </w:rPr>
              <w:t>3</w:t>
            </w:r>
            <w:r w:rsidR="006C7F21" w:rsidRPr="006C7F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7F21" w:rsidRPr="006C7F21" w:rsidRDefault="006C7F21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uk-UA"/>
            </w:rPr>
          </w:pPr>
          <w:hyperlink w:anchor="_Toc472892767" w:history="1">
            <w:r w:rsidRPr="006C7F21">
              <w:rPr>
                <w:rStyle w:val="aa"/>
                <w:noProof/>
                <w:sz w:val="28"/>
                <w:szCs w:val="28"/>
              </w:rPr>
              <w:t xml:space="preserve">1 </w:t>
            </w:r>
            <w:r w:rsidRPr="006C7F21">
              <w:rPr>
                <w:rStyle w:val="aa"/>
                <w:noProof/>
                <w:sz w:val="28"/>
                <w:szCs w:val="28"/>
                <w:lang w:val="en-US"/>
              </w:rPr>
              <w:t>USE</w:t>
            </w:r>
            <w:r w:rsidRPr="006C7F21">
              <w:rPr>
                <w:rStyle w:val="aa"/>
                <w:noProof/>
                <w:sz w:val="28"/>
                <w:szCs w:val="28"/>
              </w:rPr>
              <w:t>-</w:t>
            </w:r>
            <w:r w:rsidRPr="006C7F21">
              <w:rPr>
                <w:rStyle w:val="aa"/>
                <w:noProof/>
                <w:sz w:val="28"/>
                <w:szCs w:val="28"/>
                <w:lang w:val="en-US"/>
              </w:rPr>
              <w:t>CASE</w:t>
            </w:r>
            <w:r w:rsidRPr="006C7F21">
              <w:rPr>
                <w:rStyle w:val="aa"/>
                <w:noProof/>
                <w:sz w:val="28"/>
                <w:szCs w:val="28"/>
              </w:rPr>
              <w:t xml:space="preserve"> ДІАГРАМИ ПРОЦЕСІВ КОРИСТУВАЧІВ ІНФОРМАЦІЙНОЇ СИСТЕМИ</w:t>
            </w:r>
            <w:r w:rsidRPr="006C7F21">
              <w:rPr>
                <w:noProof/>
                <w:webHidden/>
                <w:sz w:val="28"/>
                <w:szCs w:val="28"/>
              </w:rPr>
              <w:tab/>
            </w:r>
            <w:r w:rsidRPr="006C7F21">
              <w:rPr>
                <w:noProof/>
                <w:webHidden/>
                <w:sz w:val="28"/>
                <w:szCs w:val="28"/>
              </w:rPr>
              <w:fldChar w:fldCharType="begin"/>
            </w:r>
            <w:r w:rsidRPr="006C7F21">
              <w:rPr>
                <w:noProof/>
                <w:webHidden/>
                <w:sz w:val="28"/>
                <w:szCs w:val="28"/>
              </w:rPr>
              <w:instrText xml:space="preserve"> PAGEREF _Toc472892767 \h </w:instrText>
            </w:r>
            <w:r w:rsidRPr="006C7F21">
              <w:rPr>
                <w:noProof/>
                <w:webHidden/>
                <w:sz w:val="28"/>
                <w:szCs w:val="28"/>
              </w:rPr>
            </w:r>
            <w:r w:rsidRPr="006C7F2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C7F21">
              <w:rPr>
                <w:noProof/>
                <w:webHidden/>
                <w:sz w:val="28"/>
                <w:szCs w:val="28"/>
              </w:rPr>
              <w:t>4</w:t>
            </w:r>
            <w:r w:rsidRPr="006C7F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7F21" w:rsidRPr="006C7F21" w:rsidRDefault="006C7F21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uk-UA"/>
            </w:rPr>
          </w:pPr>
          <w:hyperlink w:anchor="_Toc472892768" w:history="1">
            <w:r w:rsidRPr="006C7F21">
              <w:rPr>
                <w:rStyle w:val="aa"/>
                <w:noProof/>
                <w:sz w:val="28"/>
                <w:szCs w:val="28"/>
              </w:rPr>
              <w:t>ВИСНОВКИ</w:t>
            </w:r>
            <w:r w:rsidRPr="006C7F21">
              <w:rPr>
                <w:noProof/>
                <w:webHidden/>
                <w:sz w:val="28"/>
                <w:szCs w:val="28"/>
              </w:rPr>
              <w:tab/>
            </w:r>
            <w:r w:rsidRPr="006C7F21">
              <w:rPr>
                <w:noProof/>
                <w:webHidden/>
                <w:sz w:val="28"/>
                <w:szCs w:val="28"/>
              </w:rPr>
              <w:fldChar w:fldCharType="begin"/>
            </w:r>
            <w:r w:rsidRPr="006C7F21">
              <w:rPr>
                <w:noProof/>
                <w:webHidden/>
                <w:sz w:val="28"/>
                <w:szCs w:val="28"/>
              </w:rPr>
              <w:instrText xml:space="preserve"> PAGEREF _Toc472892768 \h </w:instrText>
            </w:r>
            <w:r w:rsidRPr="006C7F21">
              <w:rPr>
                <w:noProof/>
                <w:webHidden/>
                <w:sz w:val="28"/>
                <w:szCs w:val="28"/>
              </w:rPr>
            </w:r>
            <w:r w:rsidRPr="006C7F2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C7F21">
              <w:rPr>
                <w:noProof/>
                <w:webHidden/>
                <w:sz w:val="28"/>
                <w:szCs w:val="28"/>
              </w:rPr>
              <w:t>5</w:t>
            </w:r>
            <w:r w:rsidRPr="006C7F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7F21" w:rsidRPr="006C7F21" w:rsidRDefault="006C7F21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uk-UA"/>
            </w:rPr>
          </w:pPr>
          <w:hyperlink w:anchor="_Toc472892769" w:history="1">
            <w:r w:rsidRPr="006C7F21">
              <w:rPr>
                <w:rStyle w:val="aa"/>
                <w:noProof/>
                <w:sz w:val="28"/>
                <w:szCs w:val="28"/>
              </w:rPr>
              <w:t xml:space="preserve">Додаток А </w:t>
            </w:r>
            <w:r w:rsidRPr="006C7F21">
              <w:rPr>
                <w:rStyle w:val="aa"/>
                <w:noProof/>
                <w:sz w:val="28"/>
                <w:szCs w:val="28"/>
                <w:lang w:val="en-US"/>
              </w:rPr>
              <w:t>Use</w:t>
            </w:r>
            <w:r w:rsidRPr="006C7F21">
              <w:rPr>
                <w:rStyle w:val="aa"/>
                <w:noProof/>
                <w:sz w:val="28"/>
                <w:szCs w:val="28"/>
              </w:rPr>
              <w:t>-</w:t>
            </w:r>
            <w:r w:rsidRPr="006C7F21">
              <w:rPr>
                <w:rStyle w:val="aa"/>
                <w:noProof/>
                <w:sz w:val="28"/>
                <w:szCs w:val="28"/>
                <w:lang w:val="en-US"/>
              </w:rPr>
              <w:t>case</w:t>
            </w:r>
            <w:r w:rsidRPr="006C7F21">
              <w:rPr>
                <w:rStyle w:val="aa"/>
                <w:noProof/>
                <w:sz w:val="28"/>
                <w:szCs w:val="28"/>
              </w:rPr>
              <w:t xml:space="preserve"> діаграма для неавторизованих користувачів</w:t>
            </w:r>
            <w:r w:rsidRPr="006C7F21">
              <w:rPr>
                <w:noProof/>
                <w:webHidden/>
                <w:sz w:val="28"/>
                <w:szCs w:val="28"/>
              </w:rPr>
              <w:tab/>
            </w:r>
            <w:r w:rsidRPr="006C7F21">
              <w:rPr>
                <w:noProof/>
                <w:webHidden/>
                <w:sz w:val="28"/>
                <w:szCs w:val="28"/>
              </w:rPr>
              <w:fldChar w:fldCharType="begin"/>
            </w:r>
            <w:r w:rsidRPr="006C7F21">
              <w:rPr>
                <w:noProof/>
                <w:webHidden/>
                <w:sz w:val="28"/>
                <w:szCs w:val="28"/>
              </w:rPr>
              <w:instrText xml:space="preserve"> PAGEREF _Toc472892769 \h </w:instrText>
            </w:r>
            <w:r w:rsidRPr="006C7F21">
              <w:rPr>
                <w:noProof/>
                <w:webHidden/>
                <w:sz w:val="28"/>
                <w:szCs w:val="28"/>
              </w:rPr>
            </w:r>
            <w:r w:rsidRPr="006C7F2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C7F21">
              <w:rPr>
                <w:noProof/>
                <w:webHidden/>
                <w:sz w:val="28"/>
                <w:szCs w:val="28"/>
              </w:rPr>
              <w:t>6</w:t>
            </w:r>
            <w:r w:rsidRPr="006C7F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7F21" w:rsidRPr="006C7F21" w:rsidRDefault="006C7F21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uk-UA"/>
            </w:rPr>
          </w:pPr>
          <w:hyperlink w:anchor="_Toc472892771" w:history="1">
            <w:r w:rsidRPr="006C7F21">
              <w:rPr>
                <w:rStyle w:val="aa"/>
                <w:noProof/>
                <w:sz w:val="28"/>
                <w:szCs w:val="28"/>
              </w:rPr>
              <w:t xml:space="preserve">Додаток Б </w:t>
            </w:r>
            <w:r w:rsidRPr="006C7F21">
              <w:rPr>
                <w:rStyle w:val="aa"/>
                <w:noProof/>
                <w:sz w:val="28"/>
                <w:szCs w:val="28"/>
                <w:lang w:val="en-US"/>
              </w:rPr>
              <w:t>Use</w:t>
            </w:r>
            <w:r w:rsidRPr="006C7F21">
              <w:rPr>
                <w:rStyle w:val="aa"/>
                <w:noProof/>
                <w:sz w:val="28"/>
                <w:szCs w:val="28"/>
              </w:rPr>
              <w:t>-</w:t>
            </w:r>
            <w:r w:rsidRPr="006C7F21">
              <w:rPr>
                <w:rStyle w:val="aa"/>
                <w:noProof/>
                <w:sz w:val="28"/>
                <w:szCs w:val="28"/>
                <w:lang w:val="en-US"/>
              </w:rPr>
              <w:t>case</w:t>
            </w:r>
            <w:r w:rsidRPr="006C7F21">
              <w:rPr>
                <w:rStyle w:val="aa"/>
                <w:noProof/>
                <w:sz w:val="28"/>
                <w:szCs w:val="28"/>
              </w:rPr>
              <w:t xml:space="preserve"> діаграма для авторизованих користувачів (Слухачів)</w:t>
            </w:r>
            <w:r w:rsidRPr="006C7F21">
              <w:rPr>
                <w:noProof/>
                <w:webHidden/>
                <w:sz w:val="28"/>
                <w:szCs w:val="28"/>
              </w:rPr>
              <w:tab/>
            </w:r>
            <w:r w:rsidRPr="006C7F21">
              <w:rPr>
                <w:noProof/>
                <w:webHidden/>
                <w:sz w:val="28"/>
                <w:szCs w:val="28"/>
              </w:rPr>
              <w:fldChar w:fldCharType="begin"/>
            </w:r>
            <w:r w:rsidRPr="006C7F21">
              <w:rPr>
                <w:noProof/>
                <w:webHidden/>
                <w:sz w:val="28"/>
                <w:szCs w:val="28"/>
              </w:rPr>
              <w:instrText xml:space="preserve"> PAGEREF _Toc472892771 \h </w:instrText>
            </w:r>
            <w:r w:rsidRPr="006C7F21">
              <w:rPr>
                <w:noProof/>
                <w:webHidden/>
                <w:sz w:val="28"/>
                <w:szCs w:val="28"/>
              </w:rPr>
            </w:r>
            <w:r w:rsidRPr="006C7F2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C7F21">
              <w:rPr>
                <w:noProof/>
                <w:webHidden/>
                <w:sz w:val="28"/>
                <w:szCs w:val="28"/>
              </w:rPr>
              <w:t>7</w:t>
            </w:r>
            <w:r w:rsidRPr="006C7F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7F21" w:rsidRPr="006C7F21" w:rsidRDefault="006C7F21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uk-UA"/>
            </w:rPr>
          </w:pPr>
          <w:hyperlink w:anchor="_Toc472892772" w:history="1">
            <w:r w:rsidRPr="006C7F21">
              <w:rPr>
                <w:rStyle w:val="aa"/>
                <w:noProof/>
                <w:sz w:val="28"/>
                <w:szCs w:val="28"/>
              </w:rPr>
              <w:t xml:space="preserve">Додаток В </w:t>
            </w:r>
            <w:r w:rsidRPr="006C7F21">
              <w:rPr>
                <w:rStyle w:val="aa"/>
                <w:noProof/>
                <w:sz w:val="28"/>
                <w:szCs w:val="28"/>
                <w:lang w:val="en-US"/>
              </w:rPr>
              <w:t>Use</w:t>
            </w:r>
            <w:r w:rsidRPr="006C7F21">
              <w:rPr>
                <w:rStyle w:val="aa"/>
                <w:noProof/>
                <w:sz w:val="28"/>
                <w:szCs w:val="28"/>
              </w:rPr>
              <w:t>-</w:t>
            </w:r>
            <w:r w:rsidRPr="006C7F21">
              <w:rPr>
                <w:rStyle w:val="aa"/>
                <w:noProof/>
                <w:sz w:val="28"/>
                <w:szCs w:val="28"/>
                <w:lang w:val="en-US"/>
              </w:rPr>
              <w:t>case</w:t>
            </w:r>
            <w:r w:rsidRPr="006C7F21">
              <w:rPr>
                <w:rStyle w:val="aa"/>
                <w:noProof/>
                <w:sz w:val="28"/>
                <w:szCs w:val="28"/>
              </w:rPr>
              <w:t xml:space="preserve"> діаграма для Адміністраторів</w:t>
            </w:r>
            <w:r w:rsidRPr="006C7F21">
              <w:rPr>
                <w:noProof/>
                <w:webHidden/>
                <w:sz w:val="28"/>
                <w:szCs w:val="28"/>
              </w:rPr>
              <w:tab/>
            </w:r>
            <w:r w:rsidRPr="006C7F21">
              <w:rPr>
                <w:noProof/>
                <w:webHidden/>
                <w:sz w:val="28"/>
                <w:szCs w:val="28"/>
              </w:rPr>
              <w:fldChar w:fldCharType="begin"/>
            </w:r>
            <w:r w:rsidRPr="006C7F21">
              <w:rPr>
                <w:noProof/>
                <w:webHidden/>
                <w:sz w:val="28"/>
                <w:szCs w:val="28"/>
              </w:rPr>
              <w:instrText xml:space="preserve"> PAGEREF _Toc472892772 \h </w:instrText>
            </w:r>
            <w:r w:rsidRPr="006C7F21">
              <w:rPr>
                <w:noProof/>
                <w:webHidden/>
                <w:sz w:val="28"/>
                <w:szCs w:val="28"/>
              </w:rPr>
            </w:r>
            <w:r w:rsidRPr="006C7F2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C7F21">
              <w:rPr>
                <w:noProof/>
                <w:webHidden/>
                <w:sz w:val="28"/>
                <w:szCs w:val="28"/>
              </w:rPr>
              <w:t>8</w:t>
            </w:r>
            <w:r w:rsidRPr="006C7F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16B4" w:rsidRDefault="003616B4">
          <w:r w:rsidRPr="006C7F21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3616B4" w:rsidRDefault="003616B4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 w:rsidP="006C7F21">
      <w:pPr>
        <w:pStyle w:val="1"/>
      </w:pPr>
      <w:bookmarkStart w:id="1" w:name="_Toc461480814"/>
      <w:bookmarkStart w:id="2" w:name="_Toc470439225"/>
      <w:bookmarkStart w:id="3" w:name="_Toc472892766"/>
      <w:r>
        <w:lastRenderedPageBreak/>
        <w:t>ВСТУП</w:t>
      </w:r>
      <w:bookmarkEnd w:id="2"/>
      <w:bookmarkEnd w:id="3"/>
    </w:p>
    <w:p w:rsidR="005A1839" w:rsidRDefault="005A1839" w:rsidP="005A1839">
      <w:pPr>
        <w:jc w:val="center"/>
      </w:pPr>
    </w:p>
    <w:p w:rsidR="005A1839" w:rsidRDefault="005A1839" w:rsidP="005A1839">
      <w:pPr>
        <w:jc w:val="center"/>
      </w:pPr>
    </w:p>
    <w:p w:rsidR="005A1839" w:rsidRDefault="005A1839" w:rsidP="005A1839">
      <w:pPr>
        <w:rPr>
          <w:sz w:val="28"/>
          <w:szCs w:val="28"/>
          <w:lang w:val="uk-UA"/>
        </w:rPr>
      </w:pPr>
      <w:r w:rsidRPr="005A1839">
        <w:rPr>
          <w:sz w:val="28"/>
          <w:szCs w:val="28"/>
        </w:rPr>
        <w:t>Постановка задачі:</w:t>
      </w:r>
      <w:r>
        <w:rPr>
          <w:sz w:val="28"/>
          <w:szCs w:val="28"/>
          <w:lang w:val="uk-UA"/>
        </w:rPr>
        <w:t xml:space="preserve"> </w:t>
      </w:r>
      <w:r w:rsidRPr="005A1839">
        <w:rPr>
          <w:sz w:val="28"/>
          <w:szCs w:val="28"/>
        </w:rPr>
        <w:t xml:space="preserve"> створити </w:t>
      </w:r>
      <w:r w:rsidRPr="005A1839">
        <w:rPr>
          <w:sz w:val="28"/>
          <w:szCs w:val="28"/>
          <w:lang w:val="en-US"/>
        </w:rPr>
        <w:t>use</w:t>
      </w:r>
      <w:r w:rsidRPr="005A1839">
        <w:rPr>
          <w:sz w:val="28"/>
          <w:szCs w:val="28"/>
        </w:rPr>
        <w:t>-</w:t>
      </w:r>
      <w:r w:rsidRPr="005A1839">
        <w:rPr>
          <w:sz w:val="28"/>
          <w:szCs w:val="28"/>
          <w:lang w:val="en-US"/>
        </w:rPr>
        <w:t>case</w:t>
      </w:r>
      <w:r w:rsidRPr="005A1839">
        <w:rPr>
          <w:sz w:val="28"/>
          <w:szCs w:val="28"/>
        </w:rPr>
        <w:t xml:space="preserve"> діаграми для користувачів інформаційної системи,</w:t>
      </w:r>
      <w:r>
        <w:rPr>
          <w:sz w:val="28"/>
          <w:szCs w:val="28"/>
        </w:rPr>
        <w:t xml:space="preserve"> що описує процеси користувачів</w:t>
      </w:r>
      <w:r>
        <w:rPr>
          <w:sz w:val="28"/>
          <w:szCs w:val="28"/>
          <w:lang w:val="uk-UA"/>
        </w:rPr>
        <w:t>.</w:t>
      </w: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5A1839" w:rsidRDefault="005A1839" w:rsidP="006C7F21">
      <w:pPr>
        <w:pStyle w:val="1"/>
      </w:pPr>
      <w:bookmarkStart w:id="4" w:name="_Toc470439226"/>
      <w:bookmarkStart w:id="5" w:name="_Toc472892767"/>
      <w:r>
        <w:lastRenderedPageBreak/>
        <w:t xml:space="preserve">1 </w:t>
      </w:r>
      <w:r>
        <w:rPr>
          <w:lang w:val="en-US"/>
        </w:rPr>
        <w:t>USE</w:t>
      </w:r>
      <w:r w:rsidRPr="00490FA6">
        <w:t>-</w:t>
      </w:r>
      <w:r>
        <w:rPr>
          <w:lang w:val="en-US"/>
        </w:rPr>
        <w:t>CASE</w:t>
      </w:r>
      <w:r w:rsidRPr="00490FA6">
        <w:t xml:space="preserve"> </w:t>
      </w:r>
      <w:r>
        <w:t xml:space="preserve">ДІАГРАМИ </w:t>
      </w:r>
      <w:r>
        <w:rPr>
          <w:lang w:val="ru-RU"/>
        </w:rPr>
        <w:t xml:space="preserve">ПРОЦЕСІВ </w:t>
      </w:r>
      <w:r>
        <w:t>КОРИСТУВАЧІВ ІНФОРМАЦІЙНОЇ СИСТЕМИ</w:t>
      </w:r>
      <w:bookmarkEnd w:id="4"/>
      <w:bookmarkEnd w:id="5"/>
    </w:p>
    <w:p w:rsidR="005A1839" w:rsidRDefault="005A1839" w:rsidP="005A1839"/>
    <w:p w:rsidR="005A1839" w:rsidRDefault="005A1839" w:rsidP="005A1839"/>
    <w:p w:rsidR="005A1839" w:rsidRDefault="005A1839" w:rsidP="005A1839">
      <w:pPr>
        <w:ind w:firstLine="708"/>
        <w:jc w:val="both"/>
        <w:rPr>
          <w:sz w:val="28"/>
          <w:szCs w:val="28"/>
          <w:lang w:val="uk-UA"/>
        </w:rPr>
      </w:pPr>
      <w:r w:rsidRPr="005A1839">
        <w:rPr>
          <w:sz w:val="28"/>
          <w:szCs w:val="28"/>
        </w:rPr>
        <w:t xml:space="preserve">Було побудовано </w:t>
      </w:r>
      <w:r w:rsidRPr="005A1839">
        <w:rPr>
          <w:sz w:val="28"/>
          <w:szCs w:val="28"/>
          <w:lang w:val="en-US"/>
        </w:rPr>
        <w:t>use</w:t>
      </w:r>
      <w:r w:rsidRPr="005A1839">
        <w:rPr>
          <w:sz w:val="28"/>
          <w:szCs w:val="28"/>
        </w:rPr>
        <w:t>-</w:t>
      </w:r>
      <w:r w:rsidRPr="005A1839">
        <w:rPr>
          <w:sz w:val="28"/>
          <w:szCs w:val="28"/>
          <w:lang w:val="en-US"/>
        </w:rPr>
        <w:t>case</w:t>
      </w:r>
      <w:r w:rsidRPr="005A1839">
        <w:rPr>
          <w:sz w:val="28"/>
          <w:szCs w:val="28"/>
        </w:rPr>
        <w:t xml:space="preserve"> діаграми для кожної ролі користувачів інформаційної системи, що описує процеси користувачів. </w:t>
      </w:r>
    </w:p>
    <w:p w:rsidR="005A1839" w:rsidRPr="005A1839" w:rsidRDefault="005A1839" w:rsidP="005A1839">
      <w:pPr>
        <w:ind w:firstLine="708"/>
        <w:jc w:val="both"/>
        <w:rPr>
          <w:sz w:val="28"/>
          <w:szCs w:val="28"/>
          <w:lang w:val="uk-UA"/>
        </w:rPr>
      </w:pPr>
    </w:p>
    <w:p w:rsidR="005A1839" w:rsidRPr="005A1839" w:rsidRDefault="005A1839" w:rsidP="005A1839">
      <w:pPr>
        <w:ind w:firstLine="708"/>
        <w:jc w:val="both"/>
        <w:rPr>
          <w:sz w:val="28"/>
          <w:szCs w:val="28"/>
          <w:lang w:val="uk-UA"/>
        </w:rPr>
      </w:pPr>
      <w:r w:rsidRPr="005A1839">
        <w:rPr>
          <w:sz w:val="28"/>
          <w:szCs w:val="28"/>
        </w:rPr>
        <w:t>Діаграму для неавторизованих користувачів наведе</w:t>
      </w:r>
      <w:r>
        <w:rPr>
          <w:sz w:val="28"/>
          <w:szCs w:val="28"/>
        </w:rPr>
        <w:t>но у Додатку А (рис. А.1)</w:t>
      </w:r>
      <w:r>
        <w:rPr>
          <w:sz w:val="28"/>
          <w:szCs w:val="28"/>
          <w:lang w:val="uk-UA"/>
        </w:rPr>
        <w:t>;</w:t>
      </w:r>
    </w:p>
    <w:p w:rsidR="005A1839" w:rsidRDefault="005A1839" w:rsidP="005A1839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Діаграма для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Слухачів (авторизованих користувачів)</w:t>
      </w:r>
      <w:r w:rsidRPr="005A1839">
        <w:rPr>
          <w:sz w:val="28"/>
          <w:szCs w:val="28"/>
        </w:rPr>
        <w:t xml:space="preserve">  – у Додатку Б (рис. Б</w:t>
      </w:r>
      <w:r>
        <w:rPr>
          <w:sz w:val="28"/>
          <w:szCs w:val="28"/>
        </w:rPr>
        <w:t>.1)</w:t>
      </w:r>
      <w:r>
        <w:rPr>
          <w:sz w:val="28"/>
          <w:szCs w:val="28"/>
          <w:lang w:val="uk-UA"/>
        </w:rPr>
        <w:t>;</w:t>
      </w:r>
    </w:p>
    <w:p w:rsidR="005A1839" w:rsidRDefault="005A1839" w:rsidP="006C7F21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Діаграма для Адміністратора  - у Додатку В (рис.В1)</w:t>
      </w:r>
      <w:r w:rsidR="006C7F21">
        <w:rPr>
          <w:sz w:val="28"/>
          <w:szCs w:val="28"/>
          <w:lang w:val="uk-UA"/>
        </w:rPr>
        <w:t>.</w:t>
      </w:r>
    </w:p>
    <w:p w:rsidR="006C7F21" w:rsidRDefault="006C7F21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6C7F21" w:rsidRDefault="006C7F21" w:rsidP="006C7F21">
      <w:pPr>
        <w:pStyle w:val="1"/>
      </w:pPr>
      <w:bookmarkStart w:id="6" w:name="_Toc470439227"/>
      <w:bookmarkStart w:id="7" w:name="_Toc472892768"/>
      <w:r w:rsidRPr="00342C4B">
        <w:lastRenderedPageBreak/>
        <w:t>ВИСНОВКИ</w:t>
      </w:r>
      <w:bookmarkEnd w:id="6"/>
      <w:bookmarkEnd w:id="7"/>
    </w:p>
    <w:p w:rsidR="006C7F21" w:rsidRPr="006C7F21" w:rsidRDefault="006C7F21" w:rsidP="006C7F21">
      <w:pPr>
        <w:rPr>
          <w:lang w:val="uk-UA" w:eastAsia="en-US"/>
        </w:rPr>
      </w:pPr>
    </w:p>
    <w:p w:rsidR="006C7F21" w:rsidRPr="00342C4B" w:rsidRDefault="006C7F21" w:rsidP="006C7F21"/>
    <w:p w:rsidR="006C7F21" w:rsidRPr="006C7F21" w:rsidRDefault="006C7F21" w:rsidP="006C7F21">
      <w:pPr>
        <w:ind w:firstLine="708"/>
        <w:jc w:val="both"/>
        <w:rPr>
          <w:sz w:val="28"/>
          <w:szCs w:val="28"/>
        </w:rPr>
      </w:pPr>
      <w:r w:rsidRPr="006C7F21">
        <w:rPr>
          <w:sz w:val="28"/>
          <w:szCs w:val="28"/>
        </w:rPr>
        <w:t>В результаті да</w:t>
      </w:r>
      <w:r>
        <w:rPr>
          <w:sz w:val="28"/>
          <w:szCs w:val="28"/>
        </w:rPr>
        <w:t>ної роботи на підставі процесів</w:t>
      </w:r>
      <w:r>
        <w:rPr>
          <w:sz w:val="28"/>
          <w:szCs w:val="28"/>
          <w:lang w:val="uk-UA"/>
        </w:rPr>
        <w:t xml:space="preserve">, </w:t>
      </w:r>
      <w:r w:rsidRPr="006C7F21">
        <w:rPr>
          <w:sz w:val="28"/>
          <w:szCs w:val="28"/>
        </w:rPr>
        <w:t xml:space="preserve">що будуть виконувати користувачі було побудовано </w:t>
      </w:r>
      <w:r w:rsidRPr="006C7F21">
        <w:rPr>
          <w:sz w:val="28"/>
          <w:szCs w:val="28"/>
          <w:lang w:val="en-US"/>
        </w:rPr>
        <w:t>use</w:t>
      </w:r>
      <w:r w:rsidRPr="006C7F21">
        <w:rPr>
          <w:sz w:val="28"/>
          <w:szCs w:val="28"/>
        </w:rPr>
        <w:t>-</w:t>
      </w:r>
      <w:r w:rsidRPr="006C7F21">
        <w:rPr>
          <w:sz w:val="28"/>
          <w:szCs w:val="28"/>
          <w:lang w:val="en-US"/>
        </w:rPr>
        <w:t>case</w:t>
      </w:r>
      <w:r w:rsidRPr="006C7F21">
        <w:rPr>
          <w:sz w:val="28"/>
          <w:szCs w:val="28"/>
        </w:rPr>
        <w:t xml:space="preserve"> діаграми для кожної ролі корист</w:t>
      </w:r>
      <w:r>
        <w:rPr>
          <w:sz w:val="28"/>
          <w:szCs w:val="28"/>
        </w:rPr>
        <w:t xml:space="preserve">увачів інформаційної системи, </w:t>
      </w:r>
      <w:r>
        <w:rPr>
          <w:sz w:val="28"/>
          <w:szCs w:val="28"/>
          <w:lang w:val="uk-UA"/>
        </w:rPr>
        <w:t>яка</w:t>
      </w:r>
      <w:r w:rsidRPr="006C7F21">
        <w:rPr>
          <w:sz w:val="28"/>
          <w:szCs w:val="28"/>
        </w:rPr>
        <w:t xml:space="preserve"> описує процеси неавторизованих користувачів</w:t>
      </w:r>
      <w:r>
        <w:rPr>
          <w:sz w:val="28"/>
          <w:szCs w:val="28"/>
        </w:rPr>
        <w:t xml:space="preserve"> та авторизованих користувачів</w:t>
      </w:r>
      <w:r>
        <w:rPr>
          <w:sz w:val="28"/>
          <w:szCs w:val="28"/>
          <w:lang w:val="uk-UA"/>
        </w:rPr>
        <w:t xml:space="preserve"> - слухачів</w:t>
      </w:r>
      <w:r w:rsidRPr="006C7F21">
        <w:rPr>
          <w:sz w:val="28"/>
          <w:szCs w:val="28"/>
        </w:rPr>
        <w:t xml:space="preserve"> (результати наведено у додатку А та у додатку Б відповідно).</w:t>
      </w:r>
    </w:p>
    <w:p w:rsidR="006C7F21" w:rsidRDefault="006C7F21">
      <w:pPr>
        <w:spacing w:after="200" w:line="276" w:lineRule="auto"/>
        <w:rPr>
          <w:rFonts w:eastAsiaTheme="majorEastAsia" w:cstheme="majorBidi"/>
          <w:bCs/>
          <w:sz w:val="28"/>
          <w:szCs w:val="28"/>
          <w:lang w:val="uk-UA" w:eastAsia="en-US"/>
        </w:rPr>
      </w:pPr>
      <w:r>
        <w:br w:type="page"/>
      </w:r>
    </w:p>
    <w:p w:rsidR="006C7F21" w:rsidRDefault="006C7F21" w:rsidP="006C7F21">
      <w:pPr>
        <w:pStyle w:val="1"/>
        <w:rPr>
          <w:lang w:val="en-US"/>
        </w:rPr>
      </w:pPr>
      <w:bookmarkStart w:id="8" w:name="_Toc470439228"/>
      <w:bookmarkStart w:id="9" w:name="_Toc472892769"/>
      <w:r>
        <w:lastRenderedPageBreak/>
        <w:t xml:space="preserve">Додаток А </w:t>
      </w:r>
      <w:r>
        <w:rPr>
          <w:lang w:val="en-US"/>
        </w:rPr>
        <w:t>Use</w:t>
      </w:r>
      <w:r w:rsidRPr="0096685C">
        <w:rPr>
          <w:lang w:val="ru-RU"/>
        </w:rPr>
        <w:t>-</w:t>
      </w:r>
      <w:r>
        <w:rPr>
          <w:lang w:val="en-US"/>
        </w:rPr>
        <w:t>case</w:t>
      </w:r>
      <w:r w:rsidRPr="0096685C">
        <w:rPr>
          <w:lang w:val="ru-RU"/>
        </w:rPr>
        <w:t xml:space="preserve"> </w:t>
      </w:r>
      <w:r>
        <w:rPr>
          <w:lang w:val="ru-RU"/>
        </w:rPr>
        <w:t>д</w:t>
      </w:r>
      <w:r>
        <w:t>іаграма для неавторизованих користувачів</w:t>
      </w:r>
      <w:bookmarkEnd w:id="8"/>
      <w:bookmarkEnd w:id="9"/>
      <w:r>
        <w:t xml:space="preserve"> </w:t>
      </w:r>
    </w:p>
    <w:p w:rsidR="008A706E" w:rsidRDefault="006C7F21" w:rsidP="006C7F21">
      <w:pPr>
        <w:pStyle w:val="1"/>
      </w:pPr>
      <w:bookmarkStart w:id="10" w:name="_Toc472892770"/>
      <w:r>
        <w:rPr>
          <w:noProof/>
          <w:lang w:eastAsia="uk-UA"/>
        </w:rPr>
        <w:drawing>
          <wp:inline distT="0" distB="0" distL="0" distR="0">
            <wp:extent cx="6120765" cy="23374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-E7qMibqEU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:rsidR="006C7F21" w:rsidRDefault="006C7F21" w:rsidP="006C7F21">
      <w:pPr>
        <w:jc w:val="center"/>
        <w:rPr>
          <w:sz w:val="28"/>
          <w:szCs w:val="28"/>
          <w:lang w:val="uk-UA"/>
        </w:rPr>
      </w:pPr>
      <w:r w:rsidRPr="006C7F21">
        <w:rPr>
          <w:sz w:val="28"/>
          <w:szCs w:val="28"/>
        </w:rPr>
        <w:t xml:space="preserve">Рисунок А.1 – </w:t>
      </w:r>
      <w:r w:rsidRPr="006C7F21">
        <w:rPr>
          <w:sz w:val="28"/>
          <w:szCs w:val="28"/>
          <w:lang w:val="en-US"/>
        </w:rPr>
        <w:t>use</w:t>
      </w:r>
      <w:r w:rsidRPr="006C7F21">
        <w:rPr>
          <w:sz w:val="28"/>
          <w:szCs w:val="28"/>
        </w:rPr>
        <w:t>-</w:t>
      </w:r>
      <w:r w:rsidRPr="006C7F21">
        <w:rPr>
          <w:sz w:val="28"/>
          <w:szCs w:val="28"/>
          <w:lang w:val="en-US"/>
        </w:rPr>
        <w:t>case</w:t>
      </w:r>
      <w:r w:rsidRPr="006C7F21">
        <w:rPr>
          <w:sz w:val="28"/>
          <w:szCs w:val="28"/>
        </w:rPr>
        <w:t xml:space="preserve"> діаграма неавторизованих користувачів</w:t>
      </w:r>
    </w:p>
    <w:p w:rsidR="006C7F21" w:rsidRDefault="006C7F21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6C7F21" w:rsidRDefault="006C7F21" w:rsidP="006C7F21">
      <w:pPr>
        <w:pStyle w:val="1"/>
      </w:pPr>
      <w:bookmarkStart w:id="11" w:name="_Toc470439229"/>
      <w:bookmarkStart w:id="12" w:name="_Toc472892771"/>
      <w:r>
        <w:lastRenderedPageBreak/>
        <w:t xml:space="preserve">Додаток Б </w:t>
      </w:r>
      <w:r>
        <w:rPr>
          <w:lang w:val="en-US"/>
        </w:rPr>
        <w:t>Use</w:t>
      </w:r>
      <w:r w:rsidRPr="008C212A">
        <w:rPr>
          <w:lang w:val="ru-RU"/>
        </w:rPr>
        <w:t>-</w:t>
      </w:r>
      <w:r>
        <w:rPr>
          <w:lang w:val="en-US"/>
        </w:rPr>
        <w:t>case</w:t>
      </w:r>
      <w:r w:rsidRPr="008C212A">
        <w:rPr>
          <w:lang w:val="ru-RU"/>
        </w:rPr>
        <w:t xml:space="preserve"> </w:t>
      </w:r>
      <w:r>
        <w:rPr>
          <w:lang w:val="ru-RU"/>
        </w:rPr>
        <w:t>д</w:t>
      </w:r>
      <w:r>
        <w:t>іаграма для авторизованих користувачів</w:t>
      </w:r>
      <w:bookmarkEnd w:id="11"/>
      <w:r>
        <w:t xml:space="preserve"> (Слухачів)</w:t>
      </w:r>
      <w:bookmarkEnd w:id="12"/>
    </w:p>
    <w:p w:rsidR="006C7F21" w:rsidRDefault="006C7F21" w:rsidP="006C7F21">
      <w:pPr>
        <w:rPr>
          <w:lang w:val="uk-UA" w:eastAsia="en-US"/>
        </w:rPr>
      </w:pPr>
      <w:r>
        <w:rPr>
          <w:noProof/>
          <w:lang w:val="uk-UA"/>
        </w:rPr>
        <w:drawing>
          <wp:inline distT="0" distB="0" distL="0" distR="0">
            <wp:extent cx="6120765" cy="33966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BLg7SNwGw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F21" w:rsidRDefault="006C7F21" w:rsidP="006C7F21">
      <w:pPr>
        <w:jc w:val="center"/>
        <w:rPr>
          <w:sz w:val="28"/>
          <w:szCs w:val="28"/>
          <w:lang w:val="uk-UA"/>
        </w:rPr>
      </w:pPr>
      <w:r w:rsidRPr="006C7F21">
        <w:rPr>
          <w:sz w:val="28"/>
          <w:szCs w:val="28"/>
        </w:rPr>
        <w:t xml:space="preserve">Рисунок Б.1 – </w:t>
      </w:r>
      <w:r w:rsidRPr="006C7F21">
        <w:rPr>
          <w:sz w:val="28"/>
          <w:szCs w:val="28"/>
          <w:lang w:val="en-US"/>
        </w:rPr>
        <w:t>use</w:t>
      </w:r>
      <w:r w:rsidRPr="006C7F21">
        <w:rPr>
          <w:sz w:val="28"/>
          <w:szCs w:val="28"/>
        </w:rPr>
        <w:t>-</w:t>
      </w:r>
      <w:r w:rsidRPr="006C7F21">
        <w:rPr>
          <w:sz w:val="28"/>
          <w:szCs w:val="28"/>
          <w:lang w:val="en-US"/>
        </w:rPr>
        <w:t>case</w:t>
      </w:r>
      <w:r w:rsidRPr="006C7F21">
        <w:rPr>
          <w:sz w:val="28"/>
          <w:szCs w:val="28"/>
        </w:rPr>
        <w:t xml:space="preserve"> д</w:t>
      </w:r>
      <w:r>
        <w:rPr>
          <w:sz w:val="28"/>
          <w:szCs w:val="28"/>
        </w:rPr>
        <w:t xml:space="preserve">іаграма </w:t>
      </w:r>
      <w:r>
        <w:rPr>
          <w:sz w:val="28"/>
          <w:szCs w:val="28"/>
          <w:lang w:val="uk-UA"/>
        </w:rPr>
        <w:t>Слухача</w:t>
      </w:r>
    </w:p>
    <w:p w:rsidR="006C7F21" w:rsidRDefault="006C7F21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6C7F21" w:rsidRDefault="006C7F21" w:rsidP="006C7F21">
      <w:pPr>
        <w:pStyle w:val="1"/>
      </w:pPr>
      <w:bookmarkStart w:id="13" w:name="_Toc472892772"/>
      <w:r>
        <w:lastRenderedPageBreak/>
        <w:t>Додаток В</w:t>
      </w:r>
      <w:r>
        <w:t xml:space="preserve"> </w:t>
      </w:r>
      <w:r>
        <w:rPr>
          <w:lang w:val="en-US"/>
        </w:rPr>
        <w:t>Use</w:t>
      </w:r>
      <w:r w:rsidRPr="008C212A">
        <w:rPr>
          <w:lang w:val="ru-RU"/>
        </w:rPr>
        <w:t>-</w:t>
      </w:r>
      <w:r>
        <w:rPr>
          <w:lang w:val="en-US"/>
        </w:rPr>
        <w:t>case</w:t>
      </w:r>
      <w:r w:rsidRPr="008C212A">
        <w:rPr>
          <w:lang w:val="ru-RU"/>
        </w:rPr>
        <w:t xml:space="preserve"> </w:t>
      </w:r>
      <w:r>
        <w:rPr>
          <w:lang w:val="ru-RU"/>
        </w:rPr>
        <w:t>д</w:t>
      </w:r>
      <w:r>
        <w:t xml:space="preserve">іаграма для </w:t>
      </w:r>
      <w:r>
        <w:t>Адміністраторів</w:t>
      </w:r>
      <w:bookmarkEnd w:id="13"/>
    </w:p>
    <w:p w:rsidR="006C7F21" w:rsidRDefault="006C7F21" w:rsidP="006C7F21">
      <w:pPr>
        <w:rPr>
          <w:lang w:val="uk-UA" w:eastAsia="en-US"/>
        </w:rPr>
      </w:pPr>
      <w:r>
        <w:rPr>
          <w:noProof/>
          <w:lang w:val="uk-UA"/>
        </w:rPr>
        <w:drawing>
          <wp:inline distT="0" distB="0" distL="0" distR="0">
            <wp:extent cx="6120765" cy="28282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mYUtQvRU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F21" w:rsidRPr="006C7F21" w:rsidRDefault="006C7F21" w:rsidP="006C7F21">
      <w:pPr>
        <w:rPr>
          <w:lang w:val="uk-UA" w:eastAsia="en-US"/>
        </w:rPr>
      </w:pPr>
    </w:p>
    <w:p w:rsidR="006C7F21" w:rsidRDefault="006C7F21" w:rsidP="006C7F2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uk-UA"/>
        </w:rPr>
        <w:t>В</w:t>
      </w:r>
      <w:r w:rsidRPr="006C7F21">
        <w:rPr>
          <w:sz w:val="28"/>
          <w:szCs w:val="28"/>
        </w:rPr>
        <w:t xml:space="preserve">.1 – </w:t>
      </w:r>
      <w:r w:rsidRPr="006C7F21">
        <w:rPr>
          <w:sz w:val="28"/>
          <w:szCs w:val="28"/>
          <w:lang w:val="en-US"/>
        </w:rPr>
        <w:t>use</w:t>
      </w:r>
      <w:r w:rsidRPr="006C7F21">
        <w:rPr>
          <w:sz w:val="28"/>
          <w:szCs w:val="28"/>
        </w:rPr>
        <w:t>-</w:t>
      </w:r>
      <w:r w:rsidRPr="006C7F21">
        <w:rPr>
          <w:sz w:val="28"/>
          <w:szCs w:val="28"/>
          <w:lang w:val="en-US"/>
        </w:rPr>
        <w:t>case</w:t>
      </w:r>
      <w:r w:rsidRPr="006C7F21">
        <w:rPr>
          <w:sz w:val="28"/>
          <w:szCs w:val="28"/>
        </w:rPr>
        <w:t xml:space="preserve"> д</w:t>
      </w:r>
      <w:r>
        <w:rPr>
          <w:sz w:val="28"/>
          <w:szCs w:val="28"/>
        </w:rPr>
        <w:t xml:space="preserve">іаграма </w:t>
      </w:r>
      <w:r>
        <w:rPr>
          <w:sz w:val="28"/>
          <w:szCs w:val="28"/>
          <w:lang w:val="uk-UA"/>
        </w:rPr>
        <w:t>Адміністратора</w:t>
      </w:r>
    </w:p>
    <w:p w:rsidR="006C7F21" w:rsidRPr="006C7F21" w:rsidRDefault="006C7F21" w:rsidP="006C7F21">
      <w:pPr>
        <w:jc w:val="center"/>
        <w:rPr>
          <w:sz w:val="28"/>
          <w:szCs w:val="28"/>
          <w:lang w:val="uk-UA"/>
        </w:rPr>
      </w:pPr>
    </w:p>
    <w:p w:rsidR="006C7F21" w:rsidRPr="006C7F21" w:rsidRDefault="006C7F21" w:rsidP="006C7F21">
      <w:pPr>
        <w:rPr>
          <w:lang w:val="uk-UA" w:eastAsia="en-US"/>
        </w:rPr>
      </w:pPr>
    </w:p>
    <w:p w:rsidR="006C7F21" w:rsidRDefault="006C7F21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6C7F21" w:rsidRPr="006C7F21" w:rsidRDefault="006C7F21" w:rsidP="006C7F21">
      <w:pPr>
        <w:jc w:val="center"/>
        <w:rPr>
          <w:sz w:val="28"/>
          <w:szCs w:val="28"/>
          <w:lang w:val="uk-UA"/>
        </w:rPr>
      </w:pPr>
    </w:p>
    <w:p w:rsidR="008A706E" w:rsidRDefault="008A706E" w:rsidP="006C7F21">
      <w:pPr>
        <w:pStyle w:val="1"/>
      </w:pPr>
    </w:p>
    <w:p w:rsidR="008A706E" w:rsidRDefault="008A706E" w:rsidP="006C7F21">
      <w:pPr>
        <w:pStyle w:val="1"/>
      </w:pPr>
    </w:p>
    <w:p w:rsidR="008A706E" w:rsidRDefault="008A706E" w:rsidP="006C7F21">
      <w:pPr>
        <w:pStyle w:val="1"/>
      </w:pPr>
    </w:p>
    <w:p w:rsidR="008A706E" w:rsidRDefault="008A706E" w:rsidP="006C7F21">
      <w:pPr>
        <w:pStyle w:val="1"/>
      </w:pPr>
    </w:p>
    <w:p w:rsidR="008A706E" w:rsidRDefault="008A706E" w:rsidP="006C7F21">
      <w:pPr>
        <w:pStyle w:val="1"/>
      </w:pPr>
    </w:p>
    <w:p w:rsidR="008A706E" w:rsidRDefault="008A706E" w:rsidP="006C7F21">
      <w:pPr>
        <w:pStyle w:val="1"/>
      </w:pPr>
    </w:p>
    <w:p w:rsidR="008A706E" w:rsidRDefault="008A706E" w:rsidP="006C7F21">
      <w:pPr>
        <w:pStyle w:val="1"/>
      </w:pPr>
    </w:p>
    <w:p w:rsidR="008A706E" w:rsidRDefault="008A706E" w:rsidP="006C7F21">
      <w:pPr>
        <w:pStyle w:val="1"/>
      </w:pPr>
    </w:p>
    <w:p w:rsidR="008A706E" w:rsidRDefault="008A706E" w:rsidP="006C7F21">
      <w:pPr>
        <w:pStyle w:val="1"/>
      </w:pPr>
    </w:p>
    <w:p w:rsidR="008A706E" w:rsidRDefault="008A706E" w:rsidP="006C7F21">
      <w:pPr>
        <w:pStyle w:val="1"/>
      </w:pPr>
    </w:p>
    <w:p w:rsidR="008A706E" w:rsidRPr="008A706E" w:rsidRDefault="008A706E" w:rsidP="008A706E">
      <w:pPr>
        <w:rPr>
          <w:lang w:val="uk-UA" w:eastAsia="en-US"/>
        </w:rPr>
      </w:pPr>
    </w:p>
    <w:bookmarkEnd w:id="1"/>
    <w:p w:rsidR="00E575AB" w:rsidRDefault="00E575AB"/>
    <w:sectPr w:rsidR="00E575AB" w:rsidSect="003616B4">
      <w:headerReference w:type="default" r:id="rId12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3D9" w:rsidRDefault="008633D9" w:rsidP="003616B4">
      <w:r>
        <w:separator/>
      </w:r>
    </w:p>
  </w:endnote>
  <w:endnote w:type="continuationSeparator" w:id="0">
    <w:p w:rsidR="008633D9" w:rsidRDefault="008633D9" w:rsidP="00361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3D9" w:rsidRDefault="008633D9" w:rsidP="003616B4">
      <w:r>
        <w:separator/>
      </w:r>
    </w:p>
  </w:footnote>
  <w:footnote w:type="continuationSeparator" w:id="0">
    <w:p w:rsidR="008633D9" w:rsidRDefault="008633D9" w:rsidP="003616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3551965"/>
      <w:docPartObj>
        <w:docPartGallery w:val="Page Numbers (Top of Page)"/>
        <w:docPartUnique/>
      </w:docPartObj>
    </w:sdtPr>
    <w:sdtEndPr/>
    <w:sdtContent>
      <w:p w:rsidR="003616B4" w:rsidRDefault="003616B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7F21">
          <w:rPr>
            <w:noProof/>
          </w:rPr>
          <w:t>2</w:t>
        </w:r>
        <w:r>
          <w:fldChar w:fldCharType="end"/>
        </w:r>
      </w:p>
    </w:sdtContent>
  </w:sdt>
  <w:p w:rsidR="003616B4" w:rsidRDefault="003616B4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35250B"/>
    <w:multiLevelType w:val="hybridMultilevel"/>
    <w:tmpl w:val="8AEAB53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>
    <w:nsid w:val="5D67113D"/>
    <w:multiLevelType w:val="hybridMultilevel"/>
    <w:tmpl w:val="00561980"/>
    <w:lvl w:ilvl="0" w:tplc="2E50155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6B4"/>
    <w:rsid w:val="003616B4"/>
    <w:rsid w:val="003C43D1"/>
    <w:rsid w:val="005A1839"/>
    <w:rsid w:val="006C7F21"/>
    <w:rsid w:val="008633D9"/>
    <w:rsid w:val="008A706E"/>
    <w:rsid w:val="00A61ABD"/>
    <w:rsid w:val="00E5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6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6C7F21"/>
    <w:pPr>
      <w:keepNext/>
      <w:keepLines/>
      <w:spacing w:before="480" w:line="360" w:lineRule="auto"/>
      <w:jc w:val="center"/>
      <w:outlineLvl w:val="0"/>
    </w:pPr>
    <w:rPr>
      <w:rFonts w:eastAsiaTheme="majorEastAsia" w:cstheme="majorBidi"/>
      <w:bCs/>
      <w:sz w:val="28"/>
      <w:szCs w:val="28"/>
      <w:lang w:val="uk-UA"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16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7F21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616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uk-UA"/>
    </w:rPr>
  </w:style>
  <w:style w:type="paragraph" w:styleId="a3">
    <w:name w:val="List Paragraph"/>
    <w:basedOn w:val="a"/>
    <w:uiPriority w:val="34"/>
    <w:qFormat/>
    <w:rsid w:val="003616B4"/>
    <w:pPr>
      <w:ind w:left="720"/>
      <w:contextualSpacing/>
    </w:pPr>
  </w:style>
  <w:style w:type="paragraph" w:styleId="a4">
    <w:name w:val="No Spacing"/>
    <w:uiPriority w:val="1"/>
    <w:qFormat/>
    <w:rsid w:val="003616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a5">
    <w:name w:val="header"/>
    <w:basedOn w:val="a"/>
    <w:link w:val="a6"/>
    <w:uiPriority w:val="99"/>
    <w:unhideWhenUsed/>
    <w:rsid w:val="003616B4"/>
    <w:pPr>
      <w:tabs>
        <w:tab w:val="center" w:pos="4819"/>
        <w:tab w:val="right" w:pos="963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616B4"/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a7">
    <w:name w:val="footer"/>
    <w:basedOn w:val="a"/>
    <w:link w:val="a8"/>
    <w:uiPriority w:val="99"/>
    <w:unhideWhenUsed/>
    <w:rsid w:val="003616B4"/>
    <w:pPr>
      <w:tabs>
        <w:tab w:val="center" w:pos="4819"/>
        <w:tab w:val="right" w:pos="963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616B4"/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a9">
    <w:name w:val="TOC Heading"/>
    <w:basedOn w:val="1"/>
    <w:next w:val="a"/>
    <w:uiPriority w:val="39"/>
    <w:unhideWhenUsed/>
    <w:qFormat/>
    <w:rsid w:val="003616B4"/>
    <w:pPr>
      <w:spacing w:line="276" w:lineRule="auto"/>
      <w:jc w:val="left"/>
      <w:outlineLvl w:val="9"/>
    </w:pPr>
    <w:rPr>
      <w:rFonts w:asciiTheme="majorHAnsi" w:hAnsiTheme="majorHAnsi"/>
      <w:b/>
      <w:color w:val="365F91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3616B4"/>
    <w:pPr>
      <w:spacing w:after="100"/>
    </w:pPr>
  </w:style>
  <w:style w:type="character" w:styleId="aa">
    <w:name w:val="Hyperlink"/>
    <w:basedOn w:val="a0"/>
    <w:uiPriority w:val="99"/>
    <w:unhideWhenUsed/>
    <w:rsid w:val="003616B4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616B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616B4"/>
    <w:rPr>
      <w:rFonts w:ascii="Tahoma" w:eastAsia="Times New Roman" w:hAnsi="Tahoma" w:cs="Tahoma"/>
      <w:sz w:val="16"/>
      <w:szCs w:val="16"/>
      <w:lang w:val="ru-RU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6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6C7F21"/>
    <w:pPr>
      <w:keepNext/>
      <w:keepLines/>
      <w:spacing w:before="480" w:line="360" w:lineRule="auto"/>
      <w:jc w:val="center"/>
      <w:outlineLvl w:val="0"/>
    </w:pPr>
    <w:rPr>
      <w:rFonts w:eastAsiaTheme="majorEastAsia" w:cstheme="majorBidi"/>
      <w:bCs/>
      <w:sz w:val="28"/>
      <w:szCs w:val="28"/>
      <w:lang w:val="uk-UA"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16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7F21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616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uk-UA"/>
    </w:rPr>
  </w:style>
  <w:style w:type="paragraph" w:styleId="a3">
    <w:name w:val="List Paragraph"/>
    <w:basedOn w:val="a"/>
    <w:uiPriority w:val="34"/>
    <w:qFormat/>
    <w:rsid w:val="003616B4"/>
    <w:pPr>
      <w:ind w:left="720"/>
      <w:contextualSpacing/>
    </w:pPr>
  </w:style>
  <w:style w:type="paragraph" w:styleId="a4">
    <w:name w:val="No Spacing"/>
    <w:uiPriority w:val="1"/>
    <w:qFormat/>
    <w:rsid w:val="003616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a5">
    <w:name w:val="header"/>
    <w:basedOn w:val="a"/>
    <w:link w:val="a6"/>
    <w:uiPriority w:val="99"/>
    <w:unhideWhenUsed/>
    <w:rsid w:val="003616B4"/>
    <w:pPr>
      <w:tabs>
        <w:tab w:val="center" w:pos="4819"/>
        <w:tab w:val="right" w:pos="963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616B4"/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a7">
    <w:name w:val="footer"/>
    <w:basedOn w:val="a"/>
    <w:link w:val="a8"/>
    <w:uiPriority w:val="99"/>
    <w:unhideWhenUsed/>
    <w:rsid w:val="003616B4"/>
    <w:pPr>
      <w:tabs>
        <w:tab w:val="center" w:pos="4819"/>
        <w:tab w:val="right" w:pos="963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616B4"/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a9">
    <w:name w:val="TOC Heading"/>
    <w:basedOn w:val="1"/>
    <w:next w:val="a"/>
    <w:uiPriority w:val="39"/>
    <w:unhideWhenUsed/>
    <w:qFormat/>
    <w:rsid w:val="003616B4"/>
    <w:pPr>
      <w:spacing w:line="276" w:lineRule="auto"/>
      <w:jc w:val="left"/>
      <w:outlineLvl w:val="9"/>
    </w:pPr>
    <w:rPr>
      <w:rFonts w:asciiTheme="majorHAnsi" w:hAnsiTheme="majorHAnsi"/>
      <w:b/>
      <w:color w:val="365F91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3616B4"/>
    <w:pPr>
      <w:spacing w:after="100"/>
    </w:pPr>
  </w:style>
  <w:style w:type="character" w:styleId="aa">
    <w:name w:val="Hyperlink"/>
    <w:basedOn w:val="a0"/>
    <w:uiPriority w:val="99"/>
    <w:unhideWhenUsed/>
    <w:rsid w:val="003616B4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616B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616B4"/>
    <w:rPr>
      <w:rFonts w:ascii="Tahoma" w:eastAsia="Times New Roman" w:hAnsi="Tahoma" w:cs="Tahoma"/>
      <w:sz w:val="16"/>
      <w:szCs w:val="16"/>
      <w:lang w:val="ru-RU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FBD482-23A6-483C-95EF-50916E668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1480</Words>
  <Characters>844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</dc:creator>
  <cp:lastModifiedBy>Таня</cp:lastModifiedBy>
  <cp:revision>2</cp:revision>
  <dcterms:created xsi:type="dcterms:W3CDTF">2017-01-22T21:58:00Z</dcterms:created>
  <dcterms:modified xsi:type="dcterms:W3CDTF">2017-01-22T21:58:00Z</dcterms:modified>
</cp:coreProperties>
</file>