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4" w:rsidRPr="00300F10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Міністерство освіти і науки</w:t>
      </w:r>
    </w:p>
    <w:p w:rsidR="003616B4" w:rsidRPr="00302F5F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>НАЦ</w:t>
      </w:r>
      <w:r>
        <w:rPr>
          <w:rFonts w:ascii="Times New Roman CYR" w:hAnsi="Times New Roman CYR"/>
          <w:sz w:val="28"/>
          <w:lang w:val="uk-UA"/>
        </w:rPr>
        <w:t>І</w:t>
      </w:r>
      <w:r>
        <w:rPr>
          <w:rFonts w:ascii="Times New Roman CYR" w:hAnsi="Times New Roman CYR"/>
          <w:sz w:val="28"/>
        </w:rPr>
        <w:t>ОНАЛЬНИЙ ТЕХН</w:t>
      </w:r>
      <w:r>
        <w:rPr>
          <w:rFonts w:ascii="Times New Roman CYR" w:hAnsi="Times New Roman CYR"/>
          <w:sz w:val="28"/>
          <w:lang w:val="uk-UA"/>
        </w:rPr>
        <w:t>ІЧНИЙ</w:t>
      </w:r>
      <w:r>
        <w:rPr>
          <w:rFonts w:ascii="Times New Roman CYR" w:hAnsi="Times New Roman CYR"/>
          <w:sz w:val="28"/>
        </w:rPr>
        <w:t xml:space="preserve"> УН</w:t>
      </w:r>
      <w:r>
        <w:rPr>
          <w:rFonts w:ascii="Times New Roman CYR" w:hAnsi="Times New Roman CYR"/>
          <w:sz w:val="28"/>
          <w:lang w:val="uk-UA"/>
        </w:rPr>
        <w:t>І</w:t>
      </w:r>
      <w:r w:rsidRPr="001C43BB">
        <w:rPr>
          <w:rFonts w:ascii="Times New Roman CYR" w:hAnsi="Times New Roman CYR"/>
          <w:sz w:val="28"/>
        </w:rPr>
        <w:t>ВЕРСИТЕТ УКРА</w:t>
      </w:r>
      <w:r>
        <w:rPr>
          <w:rFonts w:ascii="Times New Roman CYR" w:hAnsi="Times New Roman CYR"/>
          <w:sz w:val="28"/>
          <w:lang w:val="uk-UA"/>
        </w:rPr>
        <w:t>ЇНИ</w:t>
      </w: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“КИ</w:t>
      </w:r>
      <w:r>
        <w:rPr>
          <w:rFonts w:ascii="Times New Roman CYR" w:hAnsi="Times New Roman CYR"/>
          <w:sz w:val="28"/>
          <w:lang w:val="uk-UA"/>
        </w:rPr>
        <w:t>Ї</w:t>
      </w:r>
      <w:r>
        <w:rPr>
          <w:rFonts w:ascii="Times New Roman CYR" w:hAnsi="Times New Roman CYR"/>
          <w:sz w:val="28"/>
        </w:rPr>
        <w:t>ВС</w:t>
      </w:r>
      <w:r>
        <w:rPr>
          <w:rFonts w:ascii="Times New Roman CYR" w:hAnsi="Times New Roman CYR"/>
          <w:sz w:val="28"/>
          <w:lang w:val="uk-UA"/>
        </w:rPr>
        <w:t>Ь</w:t>
      </w:r>
      <w:r>
        <w:rPr>
          <w:rFonts w:ascii="Times New Roman CYR" w:hAnsi="Times New Roman CYR"/>
          <w:sz w:val="28"/>
        </w:rPr>
        <w:t>КИЙ ПОЛ</w:t>
      </w:r>
      <w:r>
        <w:rPr>
          <w:rFonts w:ascii="Times New Roman CYR" w:hAnsi="Times New Roman CYR"/>
          <w:sz w:val="28"/>
          <w:lang w:val="uk-UA"/>
        </w:rPr>
        <w:t>И</w:t>
      </w:r>
      <w:r>
        <w:rPr>
          <w:rFonts w:ascii="Times New Roman CYR" w:hAnsi="Times New Roman CYR"/>
          <w:sz w:val="28"/>
        </w:rPr>
        <w:t>ТЕХ</w:t>
      </w:r>
      <w:r>
        <w:rPr>
          <w:rFonts w:ascii="Times New Roman CYR" w:hAnsi="Times New Roman CYR"/>
          <w:sz w:val="28"/>
          <w:lang w:val="uk-UA"/>
        </w:rPr>
        <w:t>ІЧНИЙІ</w:t>
      </w:r>
      <w:r w:rsidRPr="001C43BB">
        <w:rPr>
          <w:rFonts w:ascii="Times New Roman CYR" w:hAnsi="Times New Roman CYR"/>
          <w:sz w:val="28"/>
        </w:rPr>
        <w:t>НСТИТУТ”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 xml:space="preserve">Факультет </w:t>
      </w:r>
      <w:r w:rsidRPr="0077423E">
        <w:rPr>
          <w:rFonts w:ascii="Times New Roman CYR" w:hAnsi="Times New Roman CYR"/>
          <w:sz w:val="28"/>
        </w:rPr>
        <w:t>прикладно</w:t>
      </w:r>
      <w:r>
        <w:rPr>
          <w:rFonts w:ascii="Times New Roman CYR" w:hAnsi="Times New Roman CYR"/>
          <w:sz w:val="28"/>
          <w:lang w:val="uk-UA"/>
        </w:rPr>
        <w:t>ї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  <w:r w:rsidRPr="001C43BB">
        <w:rPr>
          <w:rFonts w:ascii="Times New Roman CYR" w:hAnsi="Times New Roman CYR"/>
          <w:sz w:val="28"/>
        </w:rPr>
        <w:t>Кафедра прикладно</w:t>
      </w:r>
      <w:r>
        <w:rPr>
          <w:rFonts w:ascii="Times New Roman CYR" w:hAnsi="Times New Roman CYR"/>
          <w:sz w:val="28"/>
          <w:lang w:val="uk-UA"/>
        </w:rPr>
        <w:t>ї</w:t>
      </w:r>
      <w:r w:rsidRPr="001C43BB">
        <w:rPr>
          <w:rFonts w:ascii="Times New Roman CYR" w:hAnsi="Times New Roman CYR"/>
          <w:sz w:val="28"/>
        </w:rPr>
        <w:t xml:space="preserve"> математики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</w:rPr>
      </w:pPr>
    </w:p>
    <w:p w:rsidR="003616B4" w:rsidRDefault="00DD6090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Етап №8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Pr="001C43BB" w:rsidRDefault="003616B4" w:rsidP="003616B4">
      <w:pPr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uk-UA"/>
        </w:rPr>
        <w:t>з дисципліни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>«БАЗИ ДАНИХ ТА ІНФОРМАЦІЙНІ СИСТЕМИ»</w:t>
      </w: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rFonts w:ascii="Times New Roman CYR" w:hAnsi="Times New Roman CYR"/>
          <w:sz w:val="28"/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  <w:r>
        <w:rPr>
          <w:rFonts w:ascii="Times New Roman CYR" w:hAnsi="Times New Roman CYR"/>
          <w:sz w:val="28"/>
          <w:szCs w:val="28"/>
          <w:lang w:val="uk-UA"/>
        </w:rPr>
        <w:t>Тема: РАДІО КПІ</w:t>
      </w: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Default="003616B4" w:rsidP="003616B4">
      <w:pPr>
        <w:jc w:val="center"/>
        <w:rPr>
          <w:lang w:val="uk-UA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eastAsia="zh-CN"/>
        </w:rPr>
      </w:pPr>
      <w:r>
        <w:rPr>
          <w:sz w:val="28"/>
          <w:szCs w:val="28"/>
          <w:lang w:val="uk-UA" w:eastAsia="zh-CN"/>
        </w:rPr>
        <w:t>Студентки І</w:t>
      </w:r>
      <w:r>
        <w:rPr>
          <w:sz w:val="28"/>
          <w:szCs w:val="28"/>
          <w:lang w:val="en-US" w:eastAsia="zh-CN"/>
        </w:rPr>
        <w:t>V</w:t>
      </w:r>
      <w:r w:rsidRPr="006E6F77">
        <w:rPr>
          <w:sz w:val="28"/>
          <w:szCs w:val="28"/>
          <w:lang w:val="uk-UA" w:eastAsia="zh-CN"/>
        </w:rPr>
        <w:t xml:space="preserve"> курсу , групи КМ-</w:t>
      </w:r>
      <w:r w:rsidRPr="006E6F77">
        <w:rPr>
          <w:color w:val="000000" w:themeColor="text1"/>
          <w:sz w:val="28"/>
          <w:szCs w:val="28"/>
          <w:lang w:eastAsia="zh-CN"/>
        </w:rPr>
        <w:t>3</w:t>
      </w:r>
      <w:r>
        <w:rPr>
          <w:color w:val="000000" w:themeColor="text1"/>
          <w:sz w:val="28"/>
          <w:szCs w:val="28"/>
          <w:lang w:eastAsia="zh-CN"/>
        </w:rPr>
        <w:t>3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 w:rsidRPr="006E6F77">
        <w:rPr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3616B4" w:rsidRPr="006E6F77" w:rsidRDefault="003616B4" w:rsidP="003616B4">
      <w:pPr>
        <w:tabs>
          <w:tab w:val="left" w:pos="5220"/>
        </w:tabs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Пашиної Тетяни</w:t>
      </w:r>
    </w:p>
    <w:p w:rsidR="003616B4" w:rsidRPr="006E6F77" w:rsidRDefault="003616B4" w:rsidP="003616B4">
      <w:pPr>
        <w:suppressAutoHyphens/>
        <w:ind w:left="4820" w:firstLine="708"/>
        <w:rPr>
          <w:sz w:val="28"/>
          <w:szCs w:val="28"/>
          <w:lang w:val="uk-UA" w:eastAsia="zh-CN"/>
        </w:rPr>
      </w:pPr>
    </w:p>
    <w:p w:rsidR="003616B4" w:rsidRPr="006E6F77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Викладач</w:t>
      </w:r>
    </w:p>
    <w:p w:rsidR="003616B4" w:rsidRDefault="003616B4" w:rsidP="003616B4">
      <w:pPr>
        <w:suppressAutoHyphens/>
        <w:ind w:left="4820"/>
        <w:rPr>
          <w:sz w:val="28"/>
          <w:szCs w:val="28"/>
          <w:lang w:val="uk-UA" w:eastAsia="zh-CN"/>
        </w:rPr>
      </w:pPr>
      <w:r>
        <w:rPr>
          <w:sz w:val="28"/>
          <w:szCs w:val="28"/>
          <w:lang w:val="uk-UA" w:eastAsia="zh-CN"/>
        </w:rPr>
        <w:t>ТЕРЕЩЕНКО І.О</w:t>
      </w:r>
      <w:r w:rsidRPr="006E6F77">
        <w:rPr>
          <w:sz w:val="28"/>
          <w:szCs w:val="28"/>
          <w:lang w:val="uk-UA" w:eastAsia="zh-CN"/>
        </w:rPr>
        <w:t>.</w:t>
      </w: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right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Pr="00273E0A" w:rsidRDefault="003616B4" w:rsidP="003616B4">
      <w:pPr>
        <w:jc w:val="center"/>
        <w:rPr>
          <w:sz w:val="28"/>
          <w:szCs w:val="28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</w:p>
    <w:p w:rsidR="003616B4" w:rsidRDefault="003616B4" w:rsidP="003616B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2017</w:t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ru-RU"/>
        </w:rPr>
        <w:id w:val="1791160316"/>
        <w:docPartObj>
          <w:docPartGallery w:val="Table of Contents"/>
          <w:docPartUnique/>
        </w:docPartObj>
      </w:sdtPr>
      <w:sdtEndPr/>
      <w:sdtContent>
        <w:p w:rsidR="003616B4" w:rsidRPr="008A706E" w:rsidRDefault="008A706E" w:rsidP="006C7F21">
          <w:pPr>
            <w:pStyle w:val="a9"/>
            <w:jc w:val="center"/>
            <w:rPr>
              <w:rStyle w:val="10"/>
              <w:b w:val="0"/>
              <w:color w:val="auto"/>
            </w:rPr>
          </w:pPr>
          <w:r w:rsidRPr="008A706E">
            <w:rPr>
              <w:rStyle w:val="10"/>
              <w:b w:val="0"/>
              <w:color w:val="auto"/>
            </w:rPr>
            <w:t>ЗМІСТ</w:t>
          </w:r>
        </w:p>
        <w:p w:rsidR="009B6354" w:rsidRPr="009B6354" w:rsidRDefault="003616B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r w:rsidRPr="006C7F21">
            <w:rPr>
              <w:sz w:val="28"/>
              <w:szCs w:val="28"/>
            </w:rPr>
            <w:fldChar w:fldCharType="begin"/>
          </w:r>
          <w:r w:rsidRPr="006C7F21">
            <w:rPr>
              <w:sz w:val="28"/>
              <w:szCs w:val="28"/>
            </w:rPr>
            <w:instrText xml:space="preserve"> TOC \o "1-3" \h \z \u </w:instrText>
          </w:r>
          <w:r w:rsidRPr="006C7F21">
            <w:rPr>
              <w:sz w:val="28"/>
              <w:szCs w:val="28"/>
            </w:rPr>
            <w:fldChar w:fldCharType="separate"/>
          </w:r>
          <w:hyperlink w:anchor="_Toc472902669" w:history="1">
            <w:r w:rsidR="009B6354" w:rsidRPr="009B6354">
              <w:rPr>
                <w:rStyle w:val="aa"/>
                <w:noProof/>
                <w:sz w:val="28"/>
                <w:szCs w:val="28"/>
              </w:rPr>
              <w:t>ВСТУП</w:t>
            </w:r>
            <w:r w:rsidR="009B6354" w:rsidRPr="009B6354">
              <w:rPr>
                <w:noProof/>
                <w:webHidden/>
                <w:sz w:val="28"/>
                <w:szCs w:val="28"/>
              </w:rPr>
              <w:tab/>
            </w:r>
            <w:r w:rsidR="009B6354" w:rsidRPr="009B6354">
              <w:rPr>
                <w:noProof/>
                <w:webHidden/>
                <w:sz w:val="28"/>
                <w:szCs w:val="28"/>
              </w:rPr>
              <w:fldChar w:fldCharType="begin"/>
            </w:r>
            <w:r w:rsidR="009B6354" w:rsidRPr="009B6354">
              <w:rPr>
                <w:noProof/>
                <w:webHidden/>
                <w:sz w:val="28"/>
                <w:szCs w:val="28"/>
              </w:rPr>
              <w:instrText xml:space="preserve"> PAGEREF _Toc472902669 \h </w:instrText>
            </w:r>
            <w:r w:rsidR="009B6354" w:rsidRPr="009B6354">
              <w:rPr>
                <w:noProof/>
                <w:webHidden/>
                <w:sz w:val="28"/>
                <w:szCs w:val="28"/>
              </w:rPr>
            </w:r>
            <w:r w:rsidR="009B6354" w:rsidRPr="009B63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6354" w:rsidRPr="009B6354">
              <w:rPr>
                <w:noProof/>
                <w:webHidden/>
                <w:sz w:val="28"/>
                <w:szCs w:val="28"/>
              </w:rPr>
              <w:t>3</w:t>
            </w:r>
            <w:r w:rsidR="009B6354" w:rsidRPr="009B63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354" w:rsidRPr="009B6354" w:rsidRDefault="009B635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uk-UA"/>
            </w:rPr>
          </w:pPr>
          <w:hyperlink w:anchor="_Toc472902670" w:history="1">
            <w:r w:rsidRPr="009B6354">
              <w:rPr>
                <w:rStyle w:val="aa"/>
                <w:noProof/>
                <w:sz w:val="28"/>
                <w:szCs w:val="28"/>
              </w:rPr>
              <w:t xml:space="preserve">1 ОПИС АРХІТЕКТУР ДЛЯ БЛОКІВ </w:t>
            </w:r>
            <w:r w:rsidRPr="009B6354">
              <w:rPr>
                <w:rStyle w:val="aa"/>
                <w:noProof/>
                <w:sz w:val="28"/>
                <w:szCs w:val="28"/>
                <w:lang w:val="en-US"/>
              </w:rPr>
              <w:t xml:space="preserve">USECASE </w:t>
            </w:r>
            <w:r w:rsidRPr="009B6354">
              <w:rPr>
                <w:rStyle w:val="aa"/>
                <w:noProof/>
                <w:sz w:val="28"/>
                <w:szCs w:val="28"/>
              </w:rPr>
              <w:t>ДІАГРАМИ</w:t>
            </w:r>
            <w:r w:rsidRPr="009B6354">
              <w:rPr>
                <w:noProof/>
                <w:webHidden/>
                <w:sz w:val="28"/>
                <w:szCs w:val="28"/>
              </w:rPr>
              <w:tab/>
            </w:r>
            <w:r w:rsidRPr="009B63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354">
              <w:rPr>
                <w:noProof/>
                <w:webHidden/>
                <w:sz w:val="28"/>
                <w:szCs w:val="28"/>
              </w:rPr>
              <w:instrText xml:space="preserve"> PAGEREF _Toc472902670 \h </w:instrText>
            </w:r>
            <w:r w:rsidRPr="009B6354">
              <w:rPr>
                <w:noProof/>
                <w:webHidden/>
                <w:sz w:val="28"/>
                <w:szCs w:val="28"/>
              </w:rPr>
            </w:r>
            <w:r w:rsidRPr="009B63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6354">
              <w:rPr>
                <w:noProof/>
                <w:webHidden/>
                <w:sz w:val="28"/>
                <w:szCs w:val="28"/>
              </w:rPr>
              <w:t>4</w:t>
            </w:r>
            <w:r w:rsidRPr="009B63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6354" w:rsidRDefault="009B635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/>
            </w:rPr>
          </w:pPr>
          <w:hyperlink w:anchor="_Toc472902671" w:history="1">
            <w:r w:rsidRPr="009B6354">
              <w:rPr>
                <w:rStyle w:val="aa"/>
                <w:noProof/>
                <w:sz w:val="28"/>
                <w:szCs w:val="28"/>
              </w:rPr>
              <w:t>ВИСНОВКИ</w:t>
            </w:r>
            <w:r w:rsidRPr="009B6354">
              <w:rPr>
                <w:noProof/>
                <w:webHidden/>
                <w:sz w:val="28"/>
                <w:szCs w:val="28"/>
              </w:rPr>
              <w:tab/>
            </w:r>
            <w:r w:rsidRPr="009B63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6354">
              <w:rPr>
                <w:noProof/>
                <w:webHidden/>
                <w:sz w:val="28"/>
                <w:szCs w:val="28"/>
              </w:rPr>
              <w:instrText xml:space="preserve"> PAGEREF _Toc472902671 \h </w:instrText>
            </w:r>
            <w:r w:rsidRPr="009B6354">
              <w:rPr>
                <w:noProof/>
                <w:webHidden/>
                <w:sz w:val="28"/>
                <w:szCs w:val="28"/>
              </w:rPr>
            </w:r>
            <w:r w:rsidRPr="009B63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6354">
              <w:rPr>
                <w:noProof/>
                <w:webHidden/>
                <w:sz w:val="28"/>
                <w:szCs w:val="28"/>
              </w:rPr>
              <w:t>5</w:t>
            </w:r>
            <w:r w:rsidRPr="009B63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616B4" w:rsidRDefault="003616B4">
          <w:r w:rsidRPr="006C7F2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616B4" w:rsidRDefault="003616B4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  <w:bookmarkStart w:id="0" w:name="_GoBack"/>
      <w:bookmarkEnd w:id="0"/>
    </w:p>
    <w:p w:rsidR="00DD6090" w:rsidRDefault="00DD609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D6090" w:rsidRDefault="00DD6090" w:rsidP="00DD6090">
      <w:pPr>
        <w:pStyle w:val="1"/>
        <w:rPr>
          <w:lang w:val="ru-RU"/>
        </w:rPr>
      </w:pPr>
      <w:bookmarkStart w:id="1" w:name="_Toc466907500"/>
      <w:bookmarkStart w:id="2" w:name="_Toc472902669"/>
      <w:r>
        <w:rPr>
          <w:lang w:val="ru-RU"/>
        </w:rPr>
        <w:lastRenderedPageBreak/>
        <w:t>ВСТУП</w:t>
      </w:r>
      <w:bookmarkEnd w:id="1"/>
      <w:bookmarkEnd w:id="2"/>
      <w:r>
        <w:rPr>
          <w:lang w:val="ru-RU"/>
        </w:rPr>
        <w:br/>
      </w:r>
    </w:p>
    <w:p w:rsidR="00DD6090" w:rsidRDefault="00DD6090" w:rsidP="00DD6090"/>
    <w:p w:rsidR="00DD6090" w:rsidRDefault="00DD6090" w:rsidP="00DD6090">
      <w:pPr>
        <w:ind w:firstLine="708"/>
        <w:jc w:val="both"/>
        <w:rPr>
          <w:sz w:val="28"/>
          <w:szCs w:val="28"/>
        </w:rPr>
      </w:pPr>
      <w:r w:rsidRPr="00DD6090">
        <w:rPr>
          <w:sz w:val="28"/>
          <w:szCs w:val="28"/>
        </w:rPr>
        <w:t xml:space="preserve">Постановка задачі: для кожного блоку </w:t>
      </w:r>
      <w:r w:rsidRPr="00DD6090">
        <w:rPr>
          <w:sz w:val="28"/>
          <w:szCs w:val="28"/>
          <w:lang w:val="en-US"/>
        </w:rPr>
        <w:t xml:space="preserve">UseCase </w:t>
      </w:r>
      <w:r w:rsidRPr="00DD6090">
        <w:rPr>
          <w:sz w:val="28"/>
          <w:szCs w:val="28"/>
        </w:rPr>
        <w:t>діаграми за темою курсової роботи обрати та пояснити вибір архітектури.</w:t>
      </w:r>
    </w:p>
    <w:p w:rsidR="00DD6090" w:rsidRDefault="00DD609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6090" w:rsidRPr="00821064" w:rsidRDefault="00DD6090" w:rsidP="00DD6090">
      <w:pPr>
        <w:pStyle w:val="1"/>
      </w:pPr>
      <w:bookmarkStart w:id="3" w:name="_Toc463730767"/>
      <w:bookmarkStart w:id="4" w:name="_Toc466907501"/>
      <w:bookmarkStart w:id="5" w:name="_Toc472902670"/>
      <w:r>
        <w:rPr>
          <w:lang w:val="ru-RU"/>
        </w:rPr>
        <w:lastRenderedPageBreak/>
        <w:t xml:space="preserve">1 ОПИС </w:t>
      </w:r>
      <w:bookmarkEnd w:id="3"/>
      <w:r>
        <w:rPr>
          <w:lang w:val="ru-RU"/>
        </w:rPr>
        <w:t xml:space="preserve">АРХІТЕКТУР ДЛЯ БЛОКІВ </w:t>
      </w:r>
      <w:r>
        <w:rPr>
          <w:lang w:val="en-US"/>
        </w:rPr>
        <w:t xml:space="preserve">USECASE </w:t>
      </w:r>
      <w:r>
        <w:t>ДІАГРАМИ</w:t>
      </w:r>
      <w:bookmarkEnd w:id="4"/>
      <w:bookmarkEnd w:id="5"/>
    </w:p>
    <w:p w:rsidR="00DD6090" w:rsidRDefault="00DD6090" w:rsidP="00DD6090"/>
    <w:p w:rsidR="00DD6090" w:rsidRDefault="00DD6090" w:rsidP="00DD6090"/>
    <w:p w:rsidR="00DD6090" w:rsidRDefault="00DD6090" w:rsidP="00DD6090">
      <w:pPr>
        <w:ind w:firstLine="708"/>
        <w:jc w:val="both"/>
        <w:rPr>
          <w:sz w:val="28"/>
          <w:szCs w:val="28"/>
        </w:rPr>
      </w:pPr>
      <w:r w:rsidRPr="00DD6090">
        <w:rPr>
          <w:sz w:val="28"/>
          <w:szCs w:val="28"/>
        </w:rPr>
        <w:t xml:space="preserve">Згідно </w:t>
      </w:r>
      <w:r w:rsidRPr="00DD6090">
        <w:rPr>
          <w:sz w:val="28"/>
          <w:szCs w:val="28"/>
          <w:lang w:val="en-US"/>
        </w:rPr>
        <w:t xml:space="preserve">UseCase </w:t>
      </w:r>
      <w:r w:rsidRPr="00DD6090">
        <w:rPr>
          <w:sz w:val="28"/>
          <w:szCs w:val="28"/>
        </w:rPr>
        <w:t xml:space="preserve">діаграми було виділено наступні блоки: </w:t>
      </w:r>
      <w:r w:rsidRPr="00DD6090">
        <w:rPr>
          <w:sz w:val="28"/>
          <w:szCs w:val="28"/>
          <w:lang w:val="en-US"/>
        </w:rPr>
        <w:t xml:space="preserve">Registration, Authorization, </w:t>
      </w:r>
      <w:r>
        <w:rPr>
          <w:sz w:val="28"/>
          <w:szCs w:val="28"/>
          <w:lang w:val="en-US"/>
        </w:rPr>
        <w:t>Create track-list</w:t>
      </w:r>
      <w:r w:rsidRPr="00DD609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Work with song, Work with user</w:t>
      </w:r>
      <w:r w:rsidRPr="00DD6090">
        <w:rPr>
          <w:sz w:val="28"/>
          <w:szCs w:val="28"/>
          <w:lang w:val="en-US"/>
        </w:rPr>
        <w:t xml:space="preserve">. </w:t>
      </w:r>
    </w:p>
    <w:p w:rsidR="00DD6090" w:rsidRPr="00DD6090" w:rsidRDefault="00DD6090" w:rsidP="00DD6090">
      <w:pPr>
        <w:jc w:val="both"/>
        <w:rPr>
          <w:sz w:val="28"/>
          <w:szCs w:val="28"/>
        </w:rPr>
      </w:pPr>
    </w:p>
    <w:p w:rsidR="00DD6090" w:rsidRPr="00DD6090" w:rsidRDefault="00DD6090" w:rsidP="00DD6090">
      <w:pPr>
        <w:ind w:firstLine="708"/>
        <w:jc w:val="both"/>
        <w:rPr>
          <w:sz w:val="28"/>
          <w:szCs w:val="28"/>
        </w:rPr>
      </w:pPr>
      <w:r w:rsidRPr="00DD6090">
        <w:rPr>
          <w:sz w:val="28"/>
          <w:szCs w:val="28"/>
        </w:rPr>
        <w:t xml:space="preserve">Для блоку </w:t>
      </w:r>
      <w:r w:rsidRPr="00DD6090">
        <w:rPr>
          <w:sz w:val="28"/>
          <w:szCs w:val="28"/>
          <w:lang w:val="en-US"/>
        </w:rPr>
        <w:t xml:space="preserve">Registration </w:t>
      </w:r>
      <w:r w:rsidRPr="00DD6090">
        <w:rPr>
          <w:sz w:val="28"/>
          <w:szCs w:val="28"/>
        </w:rPr>
        <w:t xml:space="preserve">було обрано архітектуру розподіленого представлення даних, оскільки користувач має вводити тільки дані для реєстрації в системі, які відправляються на сервер та оброблюються згідно наявної функціональної частини. Також це сприяє більшій безпеці даних. Аналогічно для блоку </w:t>
      </w:r>
      <w:r w:rsidRPr="00DD6090">
        <w:rPr>
          <w:sz w:val="28"/>
          <w:szCs w:val="28"/>
          <w:lang w:val="en-US"/>
        </w:rPr>
        <w:t xml:space="preserve">Authorization </w:t>
      </w:r>
      <w:r w:rsidRPr="00DD6090">
        <w:rPr>
          <w:sz w:val="28"/>
          <w:szCs w:val="28"/>
        </w:rPr>
        <w:t>було обрано архітектуру розподіленого представлення даних.</w:t>
      </w:r>
    </w:p>
    <w:p w:rsidR="00DD6090" w:rsidRPr="00DD6090" w:rsidRDefault="00DD6090" w:rsidP="00DD6090">
      <w:pPr>
        <w:jc w:val="both"/>
        <w:rPr>
          <w:sz w:val="28"/>
          <w:szCs w:val="28"/>
        </w:rPr>
      </w:pPr>
      <w:r w:rsidRPr="00DD6090">
        <w:rPr>
          <w:sz w:val="28"/>
          <w:szCs w:val="28"/>
        </w:rPr>
        <w:t xml:space="preserve">Для блоку </w:t>
      </w:r>
      <w:r>
        <w:rPr>
          <w:sz w:val="28"/>
          <w:szCs w:val="28"/>
          <w:lang w:val="en-US"/>
        </w:rPr>
        <w:t xml:space="preserve">Work with song, Work with user </w:t>
      </w:r>
      <w:r w:rsidRPr="00DD6090">
        <w:rPr>
          <w:sz w:val="28"/>
          <w:szCs w:val="28"/>
        </w:rPr>
        <w:t>було обрано архітектуру розподіленого представлення даних, оскільки дані, що відсилаються клієнтською частиною, є відносно невеликими, а функціонал перегляду профілю є однаковим для всіх користувачів.</w:t>
      </w:r>
    </w:p>
    <w:p w:rsidR="00DD6090" w:rsidRPr="00DD6090" w:rsidRDefault="00DD6090" w:rsidP="00DD6090">
      <w:pPr>
        <w:jc w:val="both"/>
        <w:rPr>
          <w:sz w:val="28"/>
          <w:szCs w:val="28"/>
        </w:rPr>
      </w:pPr>
      <w:r w:rsidRPr="00DD6090">
        <w:rPr>
          <w:sz w:val="28"/>
          <w:szCs w:val="28"/>
        </w:rPr>
        <w:t xml:space="preserve">Для блоку </w:t>
      </w:r>
      <w:r>
        <w:rPr>
          <w:sz w:val="28"/>
          <w:szCs w:val="28"/>
          <w:lang w:val="en-US"/>
        </w:rPr>
        <w:t>Create track-list</w:t>
      </w:r>
      <w:r w:rsidRPr="00DD6090">
        <w:rPr>
          <w:sz w:val="28"/>
          <w:szCs w:val="28"/>
          <w:lang w:val="en-US"/>
        </w:rPr>
        <w:t xml:space="preserve"> </w:t>
      </w:r>
      <w:r w:rsidRPr="00DD6090">
        <w:rPr>
          <w:sz w:val="28"/>
          <w:szCs w:val="28"/>
        </w:rPr>
        <w:t>було обрано архітектуру віддаленого представлення даних, оскільки клієнту при зміні багатьох даних необхідно виконувати пакетні запити, а функціонал зміни профілю для кожного клієнту є однаковим.</w:t>
      </w:r>
    </w:p>
    <w:p w:rsidR="00DD6090" w:rsidRPr="00C97A2F" w:rsidRDefault="00DD6090" w:rsidP="00DD6090">
      <w:pPr>
        <w:jc w:val="both"/>
        <w:rPr>
          <w:szCs w:val="28"/>
        </w:rPr>
      </w:pPr>
      <w:r w:rsidRPr="00C97A2F">
        <w:rPr>
          <w:szCs w:val="28"/>
        </w:rPr>
        <w:br w:type="page"/>
      </w:r>
    </w:p>
    <w:p w:rsidR="00DD6090" w:rsidRPr="00C97A2F" w:rsidRDefault="00DD6090" w:rsidP="00DD6090">
      <w:pPr>
        <w:pStyle w:val="1"/>
        <w:rPr>
          <w:lang w:val="en-US"/>
        </w:rPr>
      </w:pPr>
      <w:bookmarkStart w:id="6" w:name="_Toc463730768"/>
      <w:bookmarkStart w:id="7" w:name="_Toc466907502"/>
      <w:bookmarkStart w:id="8" w:name="_Toc472902671"/>
      <w:r>
        <w:rPr>
          <w:lang w:val="ru-RU"/>
        </w:rPr>
        <w:lastRenderedPageBreak/>
        <w:t>ВИСНОВКИ</w:t>
      </w:r>
      <w:bookmarkEnd w:id="6"/>
      <w:bookmarkEnd w:id="7"/>
      <w:bookmarkEnd w:id="8"/>
    </w:p>
    <w:p w:rsidR="00DD6090" w:rsidRPr="00C97A2F" w:rsidRDefault="00DD6090" w:rsidP="00DD6090">
      <w:pPr>
        <w:rPr>
          <w:lang w:val="en-US"/>
        </w:rPr>
      </w:pPr>
    </w:p>
    <w:p w:rsidR="00DD6090" w:rsidRPr="00C97A2F" w:rsidRDefault="00DD6090" w:rsidP="00DD6090">
      <w:pPr>
        <w:rPr>
          <w:lang w:val="en-US"/>
        </w:rPr>
      </w:pPr>
    </w:p>
    <w:p w:rsidR="00DD6090" w:rsidRPr="00DD6090" w:rsidRDefault="00DD6090" w:rsidP="00DD6090">
      <w:pPr>
        <w:ind w:firstLine="708"/>
        <w:jc w:val="both"/>
        <w:rPr>
          <w:sz w:val="28"/>
          <w:szCs w:val="28"/>
        </w:rPr>
      </w:pPr>
      <w:r w:rsidRPr="00DD6090">
        <w:rPr>
          <w:sz w:val="28"/>
          <w:szCs w:val="28"/>
        </w:rPr>
        <w:t xml:space="preserve">Для кожного блоку </w:t>
      </w:r>
      <w:r w:rsidRPr="00DD6090">
        <w:rPr>
          <w:sz w:val="28"/>
          <w:szCs w:val="28"/>
          <w:lang w:val="en-US"/>
        </w:rPr>
        <w:t xml:space="preserve">UseCase </w:t>
      </w:r>
      <w:r w:rsidRPr="00DD6090">
        <w:rPr>
          <w:sz w:val="28"/>
          <w:szCs w:val="28"/>
        </w:rPr>
        <w:t xml:space="preserve">діаграми було обрано архітектуру системи БД та аргументовано вибір. Для блоків </w:t>
      </w:r>
      <w:r w:rsidRPr="00DD6090">
        <w:rPr>
          <w:sz w:val="28"/>
          <w:szCs w:val="28"/>
          <w:lang w:val="en-US"/>
        </w:rPr>
        <w:t xml:space="preserve">Registration, Authorization </w:t>
      </w:r>
      <w:r w:rsidRPr="00DD6090">
        <w:rPr>
          <w:sz w:val="28"/>
          <w:szCs w:val="28"/>
        </w:rPr>
        <w:t xml:space="preserve">було обрано архітектуру розподіленого представлення даних. Для блоків </w:t>
      </w:r>
      <w:r w:rsidR="009B6354">
        <w:rPr>
          <w:sz w:val="28"/>
          <w:szCs w:val="28"/>
          <w:lang w:val="en-US"/>
        </w:rPr>
        <w:t>work with song</w:t>
      </w:r>
      <w:r w:rsidRPr="00DD6090">
        <w:rPr>
          <w:sz w:val="28"/>
          <w:szCs w:val="28"/>
          <w:lang w:val="en-US"/>
        </w:rPr>
        <w:t>, work wi</w:t>
      </w:r>
      <w:r w:rsidR="009B6354">
        <w:rPr>
          <w:sz w:val="28"/>
          <w:szCs w:val="28"/>
          <w:lang w:val="en-US"/>
        </w:rPr>
        <w:t>th user</w:t>
      </w:r>
      <w:r w:rsidRPr="00DD6090">
        <w:rPr>
          <w:sz w:val="28"/>
          <w:szCs w:val="28"/>
        </w:rPr>
        <w:t xml:space="preserve"> було обрано архітектуру розподіленого представлення даних. Для блоку </w:t>
      </w:r>
      <w:r w:rsidR="009B6354">
        <w:rPr>
          <w:sz w:val="28"/>
          <w:szCs w:val="28"/>
          <w:lang w:val="en-US"/>
        </w:rPr>
        <w:t>create track-list</w:t>
      </w:r>
      <w:r w:rsidRPr="00DD6090">
        <w:rPr>
          <w:sz w:val="28"/>
          <w:szCs w:val="28"/>
          <w:lang w:val="en-US"/>
        </w:rPr>
        <w:t xml:space="preserve"> </w:t>
      </w:r>
      <w:r w:rsidRPr="00DD6090">
        <w:rPr>
          <w:sz w:val="28"/>
          <w:szCs w:val="28"/>
        </w:rPr>
        <w:t xml:space="preserve"> було обрано архітектуру віддаленого представлення даних. </w:t>
      </w:r>
    </w:p>
    <w:p w:rsidR="00DD6090" w:rsidRPr="00DD6090" w:rsidRDefault="00DD6090" w:rsidP="00DD6090">
      <w:pPr>
        <w:ind w:firstLine="708"/>
        <w:jc w:val="both"/>
        <w:rPr>
          <w:sz w:val="28"/>
          <w:szCs w:val="28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5A1839" w:rsidRDefault="005A1839">
      <w:pPr>
        <w:spacing w:after="200" w:line="276" w:lineRule="auto"/>
        <w:rPr>
          <w:sz w:val="28"/>
          <w:szCs w:val="28"/>
          <w:lang w:val="uk-UA"/>
        </w:rPr>
      </w:pPr>
    </w:p>
    <w:p w:rsidR="00E575AB" w:rsidRDefault="00E575AB"/>
    <w:sectPr w:rsidR="00E575AB" w:rsidSect="003616B4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790" w:rsidRDefault="00253790" w:rsidP="003616B4">
      <w:r>
        <w:separator/>
      </w:r>
    </w:p>
  </w:endnote>
  <w:endnote w:type="continuationSeparator" w:id="0">
    <w:p w:rsidR="00253790" w:rsidRDefault="00253790" w:rsidP="0036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790" w:rsidRDefault="00253790" w:rsidP="003616B4">
      <w:r>
        <w:separator/>
      </w:r>
    </w:p>
  </w:footnote>
  <w:footnote w:type="continuationSeparator" w:id="0">
    <w:p w:rsidR="00253790" w:rsidRDefault="00253790" w:rsidP="00361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551965"/>
      <w:docPartObj>
        <w:docPartGallery w:val="Page Numbers (Top of Page)"/>
        <w:docPartUnique/>
      </w:docPartObj>
    </w:sdtPr>
    <w:sdtEndPr/>
    <w:sdtContent>
      <w:p w:rsidR="003616B4" w:rsidRDefault="003616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354">
          <w:rPr>
            <w:noProof/>
          </w:rPr>
          <w:t>2</w:t>
        </w:r>
        <w:r>
          <w:fldChar w:fldCharType="end"/>
        </w:r>
      </w:p>
    </w:sdtContent>
  </w:sdt>
  <w:p w:rsidR="003616B4" w:rsidRDefault="00361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250B"/>
    <w:multiLevelType w:val="hybridMultilevel"/>
    <w:tmpl w:val="8AEAB53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5D67113D"/>
    <w:multiLevelType w:val="hybridMultilevel"/>
    <w:tmpl w:val="00561980"/>
    <w:lvl w:ilvl="0" w:tplc="2E5015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B4"/>
    <w:rsid w:val="00253790"/>
    <w:rsid w:val="003616B4"/>
    <w:rsid w:val="005A1839"/>
    <w:rsid w:val="006C7F21"/>
    <w:rsid w:val="008A706E"/>
    <w:rsid w:val="009B6354"/>
    <w:rsid w:val="00A61ABD"/>
    <w:rsid w:val="00DD6090"/>
    <w:rsid w:val="00E575AB"/>
    <w:rsid w:val="00E8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6C7F21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F21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6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uk-UA"/>
    </w:rPr>
  </w:style>
  <w:style w:type="paragraph" w:styleId="a3">
    <w:name w:val="List Paragraph"/>
    <w:basedOn w:val="a"/>
    <w:uiPriority w:val="34"/>
    <w:qFormat/>
    <w:rsid w:val="003616B4"/>
    <w:pPr>
      <w:ind w:left="720"/>
      <w:contextualSpacing/>
    </w:pPr>
  </w:style>
  <w:style w:type="paragraph" w:styleId="a4">
    <w:name w:val="No Spacing"/>
    <w:uiPriority w:val="1"/>
    <w:qFormat/>
    <w:rsid w:val="00361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5">
    <w:name w:val="header"/>
    <w:basedOn w:val="a"/>
    <w:link w:val="a6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7">
    <w:name w:val="footer"/>
    <w:basedOn w:val="a"/>
    <w:link w:val="a8"/>
    <w:uiPriority w:val="99"/>
    <w:unhideWhenUsed/>
    <w:rsid w:val="003616B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616B4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TOC Heading"/>
    <w:basedOn w:val="1"/>
    <w:next w:val="a"/>
    <w:uiPriority w:val="39"/>
    <w:unhideWhenUsed/>
    <w:qFormat/>
    <w:rsid w:val="003616B4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16B4"/>
    <w:pPr>
      <w:spacing w:after="100"/>
    </w:pPr>
  </w:style>
  <w:style w:type="character" w:styleId="aa">
    <w:name w:val="Hyperlink"/>
    <w:basedOn w:val="a0"/>
    <w:uiPriority w:val="99"/>
    <w:unhideWhenUsed/>
    <w:rsid w:val="003616B4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616B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16B4"/>
    <w:rPr>
      <w:rFonts w:ascii="Tahoma" w:eastAsia="Times New Roman" w:hAnsi="Tahoma" w:cs="Tahoma"/>
      <w:sz w:val="16"/>
      <w:szCs w:val="16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1C35B-E38A-4657-949E-5131A47B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1440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2017-01-23T00:43:00Z</dcterms:created>
  <dcterms:modified xsi:type="dcterms:W3CDTF">2017-01-23T00:43:00Z</dcterms:modified>
</cp:coreProperties>
</file>