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C1CE8E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B811E6" w:rsidRPr="00962DE5">
        <w:rPr>
          <w:rFonts w:asciiTheme="minorHAnsi" w:hAnsiTheme="minorHAnsi" w:cstheme="minorHAnsi"/>
        </w:rPr>
        <w:t>RIYA UDAY TAR</w:t>
      </w:r>
      <w:r>
        <w:rPr>
          <w:rFonts w:ascii="Arial" w:hAnsi="Arial" w:cs="Arial"/>
          <w:lang w:val="en"/>
        </w:rPr>
        <w:t>]</w:t>
      </w:r>
    </w:p>
    <w:p w14:paraId="677DC39A" w14:textId="60D3C4C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B811E6" w:rsidRPr="00962DE5">
        <w:rPr>
          <w:rFonts w:asciiTheme="minorHAnsi" w:hAnsiTheme="minorHAnsi" w:cstheme="minorHAnsi"/>
        </w:rPr>
        <w:t>21co45@aitdgoa.edu.in</w:t>
      </w:r>
      <w:r>
        <w:rPr>
          <w:rFonts w:ascii="Arial" w:hAnsi="Arial" w:cs="Arial"/>
          <w:lang w:val="en"/>
        </w:rPr>
        <w:t>]</w:t>
      </w:r>
    </w:p>
    <w:p w14:paraId="4D7EECF3" w14:textId="2067C97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B811E6" w:rsidRPr="00B811E6">
        <w:rPr>
          <w:rFonts w:ascii="Arial" w:hAnsi="Arial" w:cs="Arial"/>
        </w:rPr>
        <w:t xml:space="preserve">Engineering: Summarize and </w:t>
      </w:r>
      <w:proofErr w:type="spellStart"/>
      <w:r w:rsidR="00B811E6" w:rsidRPr="00B811E6">
        <w:rPr>
          <w:rFonts w:ascii="Arial" w:hAnsi="Arial" w:cs="Arial"/>
        </w:rPr>
        <w:t>analyze</w:t>
      </w:r>
      <w:proofErr w:type="spellEnd"/>
      <w:r w:rsidR="00B811E6" w:rsidRPr="00B811E6">
        <w:rPr>
          <w:rFonts w:ascii="Arial" w:hAnsi="Arial" w:cs="Arial"/>
        </w:rPr>
        <w:t xml:space="preserve"> research on advancements in renewable energy technologies.</w:t>
      </w:r>
      <w:r>
        <w:rPr>
          <w:rFonts w:ascii="Arial" w:hAnsi="Arial" w:cs="Arial"/>
          <w:lang w:val="en"/>
        </w:rPr>
        <w:t>]</w:t>
      </w:r>
    </w:p>
    <w:p w14:paraId="19551121" w14:textId="2CE0ABEE"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B811E6" w:rsidRPr="00B811E6">
        <w:rPr>
          <w:rFonts w:ascii="Arial" w:hAnsi="Arial" w:cs="Arial"/>
        </w:rPr>
        <w:t>https://www.researchgate.net/publication/378775277_RENEWABLE_ENERGY_REVOLUTION_ADVANCEMENTS_CHALLENGES_AND_FUTURE_PROSPECTS</w:t>
      </w:r>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31E0EF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BF91C62" w14:textId="043E8D52" w:rsidR="00B811E6" w:rsidRPr="00B811E6" w:rsidRDefault="00B811E6" w:rsidP="00B811E6">
      <w:pPr>
        <w:spacing w:after="160" w:line="259" w:lineRule="auto"/>
        <w:divId w:val="465317432"/>
        <w:rPr>
          <w:rFonts w:asciiTheme="minorHAnsi" w:hAnsiTheme="minorHAnsi" w:cstheme="minorHAnsi"/>
        </w:rPr>
      </w:pPr>
      <w:r w:rsidRPr="00962DE5">
        <w:rPr>
          <w:rFonts w:asciiTheme="minorHAnsi" w:hAnsiTheme="minorHAnsi" w:cstheme="minorHAnsi"/>
        </w:rPr>
        <w:t>Summarize the key advancements in renewable energy technologies as discussed in the research paper. Focus on breakthroughs in solar, wind, and energy storage technologies.</w:t>
      </w:r>
    </w:p>
    <w:p w14:paraId="6FCFE20F" w14:textId="77777777" w:rsidR="00B811E6" w:rsidRDefault="00B811E6">
      <w:pPr>
        <w:pStyle w:val="NormalWeb"/>
        <w:divId w:val="465317432"/>
        <w:rPr>
          <w:rStyle w:val="Strong"/>
          <w:rFonts w:ascii="Arial" w:hAnsi="Arial" w:cs="Arial"/>
          <w:lang w:val="en"/>
        </w:rPr>
      </w:pPr>
    </w:p>
    <w:p w14:paraId="2A52CA37" w14:textId="13063299"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F521497" w14:textId="1AECC66A" w:rsidR="00B811E6" w:rsidRDefault="00B811E6">
      <w:pPr>
        <w:pStyle w:val="NormalWeb"/>
        <w:divId w:val="465317432"/>
        <w:rPr>
          <w:rFonts w:asciiTheme="minorHAnsi" w:hAnsiTheme="minorHAnsi" w:cstheme="minorHAnsi"/>
        </w:rPr>
      </w:pPr>
      <w:r w:rsidRPr="00962DE5">
        <w:rPr>
          <w:rFonts w:asciiTheme="minorHAnsi" w:hAnsiTheme="minorHAnsi" w:cstheme="minorHAnsi"/>
        </w:rPr>
        <w:t>The research paper highlights several breakthroughs in renewable energy technologies. Solar advancements include the development of higher-efficiency photovoltaic cells and perovskite solar technologies. Wind energy has seen innovations in turbine design and offshore wind farms. Energy storage is evolving with new battery technologies, such as lithium-</w:t>
      </w:r>
      <w:proofErr w:type="spellStart"/>
      <w:r w:rsidRPr="00962DE5">
        <w:rPr>
          <w:rFonts w:asciiTheme="minorHAnsi" w:hAnsiTheme="minorHAnsi" w:cstheme="minorHAnsi"/>
        </w:rPr>
        <w:t>sulfur</w:t>
      </w:r>
      <w:proofErr w:type="spellEnd"/>
      <w:r w:rsidRPr="00962DE5">
        <w:rPr>
          <w:rFonts w:asciiTheme="minorHAnsi" w:hAnsiTheme="minorHAnsi" w:cstheme="minorHAnsi"/>
        </w:rPr>
        <w:t xml:space="preserve"> and solid-state batteries, improving energy storage capacity and efficiency. These advancements aim to reduce costs and improve the reliability of renewable energy systems, paving the way for a more sustainable energy future.</w:t>
      </w:r>
    </w:p>
    <w:p w14:paraId="4CF1F268" w14:textId="77777777" w:rsidR="00B811E6" w:rsidRDefault="00B811E6">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10CB19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66C77BC" w14:textId="1A3A38F9" w:rsidR="00B811E6" w:rsidRDefault="00B811E6">
      <w:pPr>
        <w:pStyle w:val="NormalWeb"/>
        <w:divId w:val="465317432"/>
        <w:rPr>
          <w:rFonts w:ascii="Arial" w:hAnsi="Arial" w:cs="Arial"/>
          <w:lang w:val="en"/>
        </w:rPr>
      </w:pPr>
      <w:r w:rsidRPr="00962DE5">
        <w:rPr>
          <w:rFonts w:asciiTheme="minorHAnsi" w:hAnsiTheme="minorHAnsi" w:cstheme="minorHAnsi"/>
        </w:rPr>
        <w:t>Refine the summary to include challenges alongside advancements, emphasizing the practical hurdles in implementation.</w:t>
      </w:r>
    </w:p>
    <w:p w14:paraId="12870B2A" w14:textId="77777777" w:rsidR="00B811E6" w:rsidRDefault="00B811E6">
      <w:pPr>
        <w:pStyle w:val="NormalWeb"/>
        <w:divId w:val="465317432"/>
        <w:rPr>
          <w:rStyle w:val="Strong"/>
          <w:rFonts w:ascii="Arial" w:hAnsi="Arial" w:cs="Arial"/>
          <w:lang w:val="en"/>
        </w:rPr>
      </w:pPr>
    </w:p>
    <w:p w14:paraId="3E7B3821" w14:textId="1520486C"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2F7DBF5" w14:textId="29BE3E31" w:rsidR="00B811E6" w:rsidRDefault="00B811E6">
      <w:pPr>
        <w:pStyle w:val="NormalWeb"/>
        <w:divId w:val="465317432"/>
        <w:rPr>
          <w:rFonts w:asciiTheme="minorHAnsi" w:hAnsiTheme="minorHAnsi" w:cstheme="minorHAnsi"/>
        </w:rPr>
      </w:pPr>
      <w:r w:rsidRPr="00962DE5">
        <w:rPr>
          <w:rFonts w:asciiTheme="minorHAnsi" w:hAnsiTheme="minorHAnsi" w:cstheme="minorHAnsi"/>
        </w:rPr>
        <w:t>The paper discusses advancements in solar, wind, and energy storage technologies. Solar innovations include high-efficiency photovoltaic cells and perovskite materials. Wind energy improvements focus on enhanced turbine design and the expansion of offshore farms. Energy storage breakthroughs, like lithium-</w:t>
      </w:r>
      <w:proofErr w:type="spellStart"/>
      <w:r w:rsidRPr="00962DE5">
        <w:rPr>
          <w:rFonts w:asciiTheme="minorHAnsi" w:hAnsiTheme="minorHAnsi" w:cstheme="minorHAnsi"/>
        </w:rPr>
        <w:t>sulfur</w:t>
      </w:r>
      <w:proofErr w:type="spellEnd"/>
      <w:r w:rsidRPr="00962DE5">
        <w:rPr>
          <w:rFonts w:asciiTheme="minorHAnsi" w:hAnsiTheme="minorHAnsi" w:cstheme="minorHAnsi"/>
        </w:rPr>
        <w:t xml:space="preserve"> and solid-state batteries, are improving efficiency. However, challenges such as high costs, material scarcity, and grid integration issues hinder large-scale adoption of these technologies.</w:t>
      </w:r>
    </w:p>
    <w:p w14:paraId="4C09120C" w14:textId="77777777" w:rsidR="00B811E6" w:rsidRDefault="00B811E6">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B35BA8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48E0ADA" w14:textId="2842FB81" w:rsidR="00B811E6" w:rsidRDefault="00B811E6">
      <w:pPr>
        <w:pStyle w:val="NormalWeb"/>
        <w:divId w:val="465317432"/>
        <w:rPr>
          <w:rFonts w:asciiTheme="minorHAnsi" w:hAnsiTheme="minorHAnsi" w:cstheme="minorHAnsi"/>
        </w:rPr>
      </w:pPr>
      <w:r w:rsidRPr="00962DE5">
        <w:rPr>
          <w:rFonts w:asciiTheme="minorHAnsi" w:hAnsiTheme="minorHAnsi" w:cstheme="minorHAnsi"/>
        </w:rPr>
        <w:t>Focus on the future prospects of renewable energy technologies and the research's outlook on achieving global sustainability goals.</w:t>
      </w:r>
    </w:p>
    <w:p w14:paraId="262A60A3" w14:textId="77777777" w:rsidR="00B811E6" w:rsidRDefault="00B811E6">
      <w:pPr>
        <w:pStyle w:val="NormalWeb"/>
        <w:divId w:val="465317432"/>
        <w:rPr>
          <w:rFonts w:ascii="Arial" w:hAnsi="Arial" w:cs="Arial"/>
          <w:lang w:val="en"/>
        </w:rPr>
      </w:pPr>
    </w:p>
    <w:p w14:paraId="5EC7C626" w14:textId="153B9A1F"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9512050" w14:textId="5851601F" w:rsidR="00B811E6" w:rsidRDefault="00B811E6">
      <w:pPr>
        <w:pStyle w:val="NormalWeb"/>
        <w:divId w:val="465317432"/>
        <w:rPr>
          <w:rFonts w:asciiTheme="minorHAnsi" w:hAnsiTheme="minorHAnsi" w:cstheme="minorHAnsi"/>
        </w:rPr>
      </w:pPr>
      <w:r w:rsidRPr="00962DE5">
        <w:rPr>
          <w:rFonts w:asciiTheme="minorHAnsi" w:hAnsiTheme="minorHAnsi" w:cstheme="minorHAnsi"/>
        </w:rPr>
        <w:t>This paper outlines advancements in solar (high-efficiency cells, perovskite materials), wind (turbine design, offshore wind farms), and energy storage (lithium-</w:t>
      </w:r>
      <w:proofErr w:type="spellStart"/>
      <w:r w:rsidRPr="00962DE5">
        <w:rPr>
          <w:rFonts w:asciiTheme="minorHAnsi" w:hAnsiTheme="minorHAnsi" w:cstheme="minorHAnsi"/>
        </w:rPr>
        <w:t>sulfur</w:t>
      </w:r>
      <w:proofErr w:type="spellEnd"/>
      <w:r w:rsidRPr="00962DE5">
        <w:rPr>
          <w:rFonts w:asciiTheme="minorHAnsi" w:hAnsiTheme="minorHAnsi" w:cstheme="minorHAnsi"/>
        </w:rPr>
        <w:t>, solid-state batteries). Despite these advancements, challenges like cost, material limitations, and grid integration persist. Future prospects emphasize integrating renewables into smart grids, improving storage solutions, and reducing costs, with the ultimate goal of achieving global sustainability targets by 2050.</w:t>
      </w:r>
    </w:p>
    <w:p w14:paraId="2F415AE6" w14:textId="77777777" w:rsidR="00B811E6" w:rsidRDefault="00B811E6">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8FAACA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07B79B5" w14:textId="77777777" w:rsidR="00B811E6" w:rsidRPr="00962DE5" w:rsidRDefault="00B811E6" w:rsidP="00B811E6">
      <w:pPr>
        <w:spacing w:after="160" w:line="259" w:lineRule="auto"/>
        <w:divId w:val="465317432"/>
        <w:rPr>
          <w:rFonts w:asciiTheme="minorHAnsi" w:hAnsiTheme="minorHAnsi" w:cstheme="minorHAnsi"/>
        </w:rPr>
      </w:pPr>
      <w:r w:rsidRPr="00962DE5">
        <w:rPr>
          <w:rFonts w:asciiTheme="minorHAnsi" w:hAnsiTheme="minorHAnsi" w:cstheme="minorHAnsi"/>
        </w:rPr>
        <w:t>Create a concise summary of the research paper focusing on technological advancements, challenges, and future prospects for renewable energy systems.</w:t>
      </w:r>
    </w:p>
    <w:p w14:paraId="587D0D7E" w14:textId="77777777" w:rsidR="00B811E6" w:rsidRDefault="00B811E6">
      <w:pPr>
        <w:pStyle w:val="NormalWeb"/>
        <w:divId w:val="465317432"/>
        <w:rPr>
          <w:rFonts w:ascii="Arial" w:hAnsi="Arial" w:cs="Arial"/>
          <w:lang w:val="en"/>
        </w:rPr>
      </w:pPr>
    </w:p>
    <w:p w14:paraId="13093686" w14:textId="44A37D2F"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1B986BB" w14:textId="05727DE4" w:rsidR="00B811E6" w:rsidRDefault="00B811E6">
      <w:pPr>
        <w:pStyle w:val="NormalWeb"/>
        <w:divId w:val="465317432"/>
        <w:rPr>
          <w:rFonts w:asciiTheme="minorHAnsi" w:hAnsiTheme="minorHAnsi" w:cstheme="minorHAnsi"/>
        </w:rPr>
      </w:pPr>
      <w:r w:rsidRPr="00962DE5">
        <w:rPr>
          <w:rFonts w:asciiTheme="minorHAnsi" w:hAnsiTheme="minorHAnsi" w:cstheme="minorHAnsi"/>
        </w:rPr>
        <w:t xml:space="preserve">The research paper highlights significant advancements in renewable energy, including high-efficiency solar cells, improved wind turbine designs, and next-gen </w:t>
      </w:r>
      <w:r w:rsidRPr="00962DE5">
        <w:rPr>
          <w:rFonts w:asciiTheme="minorHAnsi" w:hAnsiTheme="minorHAnsi" w:cstheme="minorHAnsi"/>
        </w:rPr>
        <w:lastRenderedPageBreak/>
        <w:t>energy storage technologies like lithium-</w:t>
      </w:r>
      <w:proofErr w:type="spellStart"/>
      <w:r w:rsidRPr="00962DE5">
        <w:rPr>
          <w:rFonts w:asciiTheme="minorHAnsi" w:hAnsiTheme="minorHAnsi" w:cstheme="minorHAnsi"/>
        </w:rPr>
        <w:t>sulfur</w:t>
      </w:r>
      <w:proofErr w:type="spellEnd"/>
      <w:r w:rsidRPr="00962DE5">
        <w:rPr>
          <w:rFonts w:asciiTheme="minorHAnsi" w:hAnsiTheme="minorHAnsi" w:cstheme="minorHAnsi"/>
        </w:rPr>
        <w:t xml:space="preserve"> and solid-state batteries. Despite these breakthroughs, challenges such as high costs, material shortages, and grid integration issues remain. The paper projects that by enhancing storage capabilities and reducing costs, renewable energy could play a pivotal role in achieving global sustainability by 2050.</w:t>
      </w:r>
    </w:p>
    <w:p w14:paraId="1AE79D3F" w14:textId="77777777" w:rsidR="00B811E6" w:rsidRDefault="00B811E6">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FAC4D88"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678D231" w14:textId="77777777" w:rsidR="00B811E6" w:rsidRPr="00962DE5" w:rsidRDefault="00B811E6" w:rsidP="00B811E6">
      <w:pPr>
        <w:spacing w:after="160" w:line="259" w:lineRule="auto"/>
        <w:divId w:val="465317432"/>
        <w:rPr>
          <w:rFonts w:asciiTheme="minorHAnsi" w:hAnsiTheme="minorHAnsi" w:cstheme="minorHAnsi"/>
        </w:rPr>
      </w:pPr>
      <w:r w:rsidRPr="00962DE5">
        <w:rPr>
          <w:rFonts w:asciiTheme="minorHAnsi" w:hAnsiTheme="minorHAnsi" w:cstheme="minorHAnsi"/>
        </w:rPr>
        <w:t>The research presents several key insights:</w:t>
      </w:r>
    </w:p>
    <w:p w14:paraId="442499E9" w14:textId="77777777" w:rsidR="00B811E6" w:rsidRPr="00962DE5" w:rsidRDefault="00B811E6" w:rsidP="00B811E6">
      <w:pPr>
        <w:numPr>
          <w:ilvl w:val="0"/>
          <w:numId w:val="9"/>
        </w:numPr>
        <w:spacing w:after="160" w:line="259" w:lineRule="auto"/>
        <w:divId w:val="465317432"/>
        <w:rPr>
          <w:rFonts w:asciiTheme="minorHAnsi" w:hAnsiTheme="minorHAnsi" w:cstheme="minorHAnsi"/>
        </w:rPr>
      </w:pPr>
      <w:r w:rsidRPr="00962DE5">
        <w:rPr>
          <w:rFonts w:asciiTheme="minorHAnsi" w:hAnsiTheme="minorHAnsi" w:cstheme="minorHAnsi"/>
        </w:rPr>
        <w:t>Solar technology continues to advance, particularly with the emergence of perovskite-based solar cells, which offer higher efficiency and lower production costs.</w:t>
      </w:r>
    </w:p>
    <w:p w14:paraId="4B316001" w14:textId="77777777" w:rsidR="00B811E6" w:rsidRPr="00962DE5" w:rsidRDefault="00B811E6" w:rsidP="00B811E6">
      <w:pPr>
        <w:numPr>
          <w:ilvl w:val="0"/>
          <w:numId w:val="9"/>
        </w:numPr>
        <w:spacing w:after="160" w:line="259" w:lineRule="auto"/>
        <w:divId w:val="465317432"/>
        <w:rPr>
          <w:rFonts w:asciiTheme="minorHAnsi" w:hAnsiTheme="minorHAnsi" w:cstheme="minorHAnsi"/>
        </w:rPr>
      </w:pPr>
      <w:r w:rsidRPr="00962DE5">
        <w:rPr>
          <w:rFonts w:asciiTheme="minorHAnsi" w:hAnsiTheme="minorHAnsi" w:cstheme="minorHAnsi"/>
        </w:rPr>
        <w:t>Wind energy has made substantial progress, especially with offshore wind farms, which are more efficient and have a smaller environmental footprint than traditional onshore farms.</w:t>
      </w:r>
    </w:p>
    <w:p w14:paraId="403CD078" w14:textId="77777777" w:rsidR="00B811E6" w:rsidRPr="00962DE5" w:rsidRDefault="00B811E6" w:rsidP="00B811E6">
      <w:pPr>
        <w:numPr>
          <w:ilvl w:val="0"/>
          <w:numId w:val="9"/>
        </w:numPr>
        <w:spacing w:after="160" w:line="259" w:lineRule="auto"/>
        <w:divId w:val="465317432"/>
        <w:rPr>
          <w:rFonts w:asciiTheme="minorHAnsi" w:hAnsiTheme="minorHAnsi" w:cstheme="minorHAnsi"/>
        </w:rPr>
      </w:pPr>
      <w:r w:rsidRPr="00962DE5">
        <w:rPr>
          <w:rFonts w:asciiTheme="minorHAnsi" w:hAnsiTheme="minorHAnsi" w:cstheme="minorHAnsi"/>
        </w:rPr>
        <w:t>Energy storage is a critical factor for renewable energy’s future, and breakthroughs in lithium-</w:t>
      </w:r>
      <w:proofErr w:type="spellStart"/>
      <w:r w:rsidRPr="00962DE5">
        <w:rPr>
          <w:rFonts w:asciiTheme="minorHAnsi" w:hAnsiTheme="minorHAnsi" w:cstheme="minorHAnsi"/>
        </w:rPr>
        <w:t>sulfur</w:t>
      </w:r>
      <w:proofErr w:type="spellEnd"/>
      <w:r w:rsidRPr="00962DE5">
        <w:rPr>
          <w:rFonts w:asciiTheme="minorHAnsi" w:hAnsiTheme="minorHAnsi" w:cstheme="minorHAnsi"/>
        </w:rPr>
        <w:t xml:space="preserve"> and solid-state batteries hold promise for overcoming current storage limitations.</w:t>
      </w:r>
    </w:p>
    <w:p w14:paraId="781657B8" w14:textId="77777777" w:rsidR="00B811E6" w:rsidRPr="00962DE5" w:rsidRDefault="00B811E6" w:rsidP="00B811E6">
      <w:pPr>
        <w:numPr>
          <w:ilvl w:val="0"/>
          <w:numId w:val="9"/>
        </w:numPr>
        <w:spacing w:after="160" w:line="259" w:lineRule="auto"/>
        <w:divId w:val="465317432"/>
        <w:rPr>
          <w:rFonts w:asciiTheme="minorHAnsi" w:hAnsiTheme="minorHAnsi" w:cstheme="minorHAnsi"/>
        </w:rPr>
      </w:pPr>
      <w:r w:rsidRPr="00962DE5">
        <w:rPr>
          <w:rFonts w:asciiTheme="minorHAnsi" w:hAnsiTheme="minorHAnsi" w:cstheme="minorHAnsi"/>
        </w:rPr>
        <w:t>Despite technological advances, significant challenges remain, including the high costs of implementation, material shortages (such as rare metals for solar panels and batteries), and the difficulty of integrating renewables into existing power grids.</w:t>
      </w:r>
    </w:p>
    <w:p w14:paraId="4FE02F06" w14:textId="77777777" w:rsidR="00B811E6" w:rsidRDefault="00B811E6">
      <w:pPr>
        <w:pStyle w:val="NormalWeb"/>
        <w:divId w:val="465317432"/>
        <w:rPr>
          <w:rFonts w:ascii="Arial" w:hAnsi="Arial" w:cs="Arial"/>
          <w:lang w:val="en"/>
        </w:rPr>
      </w:pPr>
    </w:p>
    <w:p w14:paraId="112EDBB6" w14:textId="6EB5B3E8"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771A2D5" w14:textId="77777777" w:rsidR="00B811E6" w:rsidRPr="00962DE5" w:rsidRDefault="00B811E6" w:rsidP="00B811E6">
      <w:pPr>
        <w:spacing w:after="160" w:line="259" w:lineRule="auto"/>
        <w:divId w:val="465317432"/>
        <w:rPr>
          <w:rFonts w:asciiTheme="minorHAnsi" w:hAnsiTheme="minorHAnsi" w:cstheme="minorHAnsi"/>
        </w:rPr>
      </w:pPr>
      <w:r w:rsidRPr="00962DE5">
        <w:rPr>
          <w:rFonts w:asciiTheme="minorHAnsi" w:hAnsiTheme="minorHAnsi" w:cstheme="minorHAnsi"/>
        </w:rPr>
        <w:t>These advancements have several potential applications:</w:t>
      </w:r>
    </w:p>
    <w:p w14:paraId="4D807B67" w14:textId="77777777" w:rsidR="00B811E6" w:rsidRPr="00962DE5" w:rsidRDefault="00B811E6" w:rsidP="00B811E6">
      <w:pPr>
        <w:numPr>
          <w:ilvl w:val="0"/>
          <w:numId w:val="10"/>
        </w:numPr>
        <w:spacing w:after="160" w:line="259" w:lineRule="auto"/>
        <w:divId w:val="465317432"/>
        <w:rPr>
          <w:rFonts w:asciiTheme="minorHAnsi" w:hAnsiTheme="minorHAnsi" w:cstheme="minorHAnsi"/>
        </w:rPr>
      </w:pPr>
      <w:r w:rsidRPr="00962DE5">
        <w:rPr>
          <w:rFonts w:asciiTheme="minorHAnsi" w:hAnsiTheme="minorHAnsi" w:cstheme="minorHAnsi"/>
        </w:rPr>
        <w:t>The development of higher-efficiency solar cells could lead to cheaper, more widespread solar energy solutions, particularly for residential and commercial use.</w:t>
      </w:r>
    </w:p>
    <w:p w14:paraId="550AF6D5" w14:textId="77777777" w:rsidR="00B811E6" w:rsidRPr="00962DE5" w:rsidRDefault="00B811E6" w:rsidP="00B811E6">
      <w:pPr>
        <w:numPr>
          <w:ilvl w:val="0"/>
          <w:numId w:val="10"/>
        </w:numPr>
        <w:spacing w:after="160" w:line="259" w:lineRule="auto"/>
        <w:divId w:val="465317432"/>
        <w:rPr>
          <w:rFonts w:asciiTheme="minorHAnsi" w:hAnsiTheme="minorHAnsi" w:cstheme="minorHAnsi"/>
        </w:rPr>
      </w:pPr>
      <w:r w:rsidRPr="00962DE5">
        <w:rPr>
          <w:rFonts w:asciiTheme="minorHAnsi" w:hAnsiTheme="minorHAnsi" w:cstheme="minorHAnsi"/>
        </w:rPr>
        <w:t>Offshore wind farms may become a more viable solution for nations with long coastlines, offering a more consistent energy output than onshore options.</w:t>
      </w:r>
    </w:p>
    <w:p w14:paraId="20AC301C" w14:textId="77777777" w:rsidR="00B811E6" w:rsidRPr="00962DE5" w:rsidRDefault="00B811E6" w:rsidP="00B811E6">
      <w:pPr>
        <w:numPr>
          <w:ilvl w:val="0"/>
          <w:numId w:val="10"/>
        </w:numPr>
        <w:spacing w:after="160" w:line="259" w:lineRule="auto"/>
        <w:divId w:val="465317432"/>
        <w:rPr>
          <w:rFonts w:asciiTheme="minorHAnsi" w:hAnsiTheme="minorHAnsi" w:cstheme="minorHAnsi"/>
        </w:rPr>
      </w:pPr>
      <w:r w:rsidRPr="00962DE5">
        <w:rPr>
          <w:rFonts w:asciiTheme="minorHAnsi" w:hAnsiTheme="minorHAnsi" w:cstheme="minorHAnsi"/>
        </w:rPr>
        <w:t>Improved energy storage solutions could help stabilize energy grids that rely on intermittent renewable sources like wind and solar, making it easier to transition to 100% renewable energy.</w:t>
      </w:r>
    </w:p>
    <w:p w14:paraId="08BE56C6" w14:textId="77777777" w:rsidR="00B811E6" w:rsidRPr="00962DE5" w:rsidRDefault="00B811E6" w:rsidP="00B811E6">
      <w:pPr>
        <w:numPr>
          <w:ilvl w:val="0"/>
          <w:numId w:val="10"/>
        </w:numPr>
        <w:spacing w:after="160" w:line="259" w:lineRule="auto"/>
        <w:divId w:val="465317432"/>
        <w:rPr>
          <w:rFonts w:asciiTheme="minorHAnsi" w:hAnsiTheme="minorHAnsi" w:cstheme="minorHAnsi"/>
        </w:rPr>
      </w:pPr>
      <w:r w:rsidRPr="00962DE5">
        <w:rPr>
          <w:rFonts w:asciiTheme="minorHAnsi" w:hAnsiTheme="minorHAnsi" w:cstheme="minorHAnsi"/>
        </w:rPr>
        <w:lastRenderedPageBreak/>
        <w:t>These technologies could support the global transition towards carbon neutrality, contributing to reducing greenhouse gas emissions and combating climate change.</w:t>
      </w:r>
    </w:p>
    <w:p w14:paraId="6D559629" w14:textId="77777777" w:rsidR="00B811E6" w:rsidRDefault="00B811E6">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31E4F7F"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13214575" w14:textId="40674192" w:rsidR="00B811E6" w:rsidRPr="00B811E6" w:rsidRDefault="00B811E6" w:rsidP="00B811E6">
      <w:pPr>
        <w:spacing w:after="160" w:line="259" w:lineRule="auto"/>
        <w:divId w:val="465317432"/>
        <w:rPr>
          <w:rFonts w:asciiTheme="minorHAnsi" w:hAnsiTheme="minorHAnsi" w:cstheme="minorHAnsi"/>
        </w:rPr>
      </w:pPr>
      <w:r w:rsidRPr="00962DE5">
        <w:rPr>
          <w:rFonts w:asciiTheme="minorHAnsi" w:hAnsiTheme="minorHAnsi" w:cstheme="minorHAnsi"/>
        </w:rPr>
        <w:t>The final summary is clear and concise, effectively highlighting key advancements, challenges, and future prospects in renewable energy technologies. The language is accessible, making it easy to understand for both technical and non-technical audiences.</w:t>
      </w:r>
    </w:p>
    <w:p w14:paraId="2C98F647" w14:textId="637B17FB"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12B2525" w14:textId="0F3CB551" w:rsidR="00B811E6" w:rsidRDefault="00B811E6">
      <w:pPr>
        <w:pStyle w:val="NormalWeb"/>
        <w:divId w:val="465317432"/>
        <w:rPr>
          <w:rFonts w:ascii="Arial" w:hAnsi="Arial" w:cs="Arial"/>
          <w:lang w:val="en"/>
        </w:rPr>
      </w:pPr>
      <w:r w:rsidRPr="00962DE5">
        <w:rPr>
          <w:rFonts w:asciiTheme="minorHAnsi" w:hAnsiTheme="minorHAnsi" w:cstheme="minorHAnsi"/>
        </w:rPr>
        <w:t>The summary accurately reflects the content of the research paper, covering the essential advancements and challenges in renewable energy technologies. The final summary also appropriately conveys the long-term implications and future potential of these technologies.</w:t>
      </w:r>
    </w:p>
    <w:p w14:paraId="032CD3EB" w14:textId="467EF22E"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7D655716" w14:textId="33CAD06B" w:rsidR="00B811E6" w:rsidRDefault="00B811E6">
      <w:pPr>
        <w:pStyle w:val="NormalWeb"/>
        <w:divId w:val="465317432"/>
        <w:rPr>
          <w:rFonts w:asciiTheme="minorHAnsi" w:hAnsiTheme="minorHAnsi" w:cstheme="minorHAnsi"/>
        </w:rPr>
      </w:pPr>
      <w:r w:rsidRPr="00962DE5">
        <w:rPr>
          <w:rFonts w:asciiTheme="minorHAnsi" w:hAnsiTheme="minorHAnsi" w:cstheme="minorHAnsi"/>
        </w:rPr>
        <w:t>The insights and applications are highly relevant to current global efforts to transition towards renewable energy. They address key issues such as efficiency, cost, and scalability, all of which are crucial for the successful implementation of renewable energy technologies.</w:t>
      </w:r>
    </w:p>
    <w:p w14:paraId="7DA7FB18" w14:textId="77777777" w:rsidR="00B811E6" w:rsidRDefault="00B811E6">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063A161A"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7FB73334" w14:textId="77777777" w:rsidR="00B811E6" w:rsidRPr="00962DE5" w:rsidRDefault="00B811E6" w:rsidP="00B811E6">
      <w:pPr>
        <w:spacing w:after="160" w:line="259" w:lineRule="auto"/>
        <w:divId w:val="465317432"/>
        <w:rPr>
          <w:rFonts w:asciiTheme="minorHAnsi" w:hAnsiTheme="minorHAnsi" w:cstheme="minorHAnsi"/>
        </w:rPr>
      </w:pPr>
      <w:r w:rsidRPr="00962DE5">
        <w:rPr>
          <w:rFonts w:asciiTheme="minorHAnsi" w:hAnsiTheme="minorHAnsi" w:cstheme="minorHAnsi"/>
        </w:rPr>
        <w:t xml:space="preserve">This project helped me develop and refine prompt engineering techniques for summarizing and </w:t>
      </w:r>
      <w:proofErr w:type="spellStart"/>
      <w:r w:rsidRPr="00962DE5">
        <w:rPr>
          <w:rFonts w:asciiTheme="minorHAnsi" w:hAnsiTheme="minorHAnsi" w:cstheme="minorHAnsi"/>
        </w:rPr>
        <w:t>analyzing</w:t>
      </w:r>
      <w:proofErr w:type="spellEnd"/>
      <w:r w:rsidRPr="00962DE5">
        <w:rPr>
          <w:rFonts w:asciiTheme="minorHAnsi" w:hAnsiTheme="minorHAnsi" w:cstheme="minorHAnsi"/>
        </w:rPr>
        <w:t xml:space="preserve"> complex research papers. One challenge I encountered was creating prompts that could balance technical accuracy with concise language, ensuring that the summaries remained clear while capturing the necessary details. Through multiple iterations, I learned how to guide the AI towards producing more targeted responses, which improved the quality of the summaries over time.</w:t>
      </w:r>
    </w:p>
    <w:p w14:paraId="32343ED6" w14:textId="77777777" w:rsidR="00B811E6" w:rsidRPr="00962DE5" w:rsidRDefault="00B811E6" w:rsidP="00B811E6">
      <w:pPr>
        <w:spacing w:after="160" w:line="259" w:lineRule="auto"/>
        <w:divId w:val="465317432"/>
        <w:rPr>
          <w:rFonts w:asciiTheme="minorHAnsi" w:hAnsiTheme="minorHAnsi" w:cstheme="minorHAnsi"/>
        </w:rPr>
      </w:pPr>
      <w:proofErr w:type="spellStart"/>
      <w:r w:rsidRPr="00962DE5">
        <w:rPr>
          <w:rFonts w:asciiTheme="minorHAnsi" w:hAnsiTheme="minorHAnsi" w:cstheme="minorHAnsi"/>
        </w:rPr>
        <w:t>Analyzing</w:t>
      </w:r>
      <w:proofErr w:type="spellEnd"/>
      <w:r w:rsidRPr="00962DE5">
        <w:rPr>
          <w:rFonts w:asciiTheme="minorHAnsi" w:hAnsiTheme="minorHAnsi" w:cstheme="minorHAnsi"/>
        </w:rPr>
        <w:t xml:space="preserve"> the research paper also improved my understanding of advancements in renewable energy technologies and the real-world challenges they face. This exercise highlighted the importance of energy storage and grid integration in the success of renewable systems, concepts I hadn’t fully appreciated before. </w:t>
      </w:r>
      <w:r w:rsidRPr="00962DE5">
        <w:rPr>
          <w:rFonts w:asciiTheme="minorHAnsi" w:hAnsiTheme="minorHAnsi" w:cstheme="minorHAnsi"/>
        </w:rPr>
        <w:lastRenderedPageBreak/>
        <w:t>Moreover, I realized that effective prompting not only requires clear instructions but also an understanding of the subject matter to anticipate which areas require deeper exploration.</w:t>
      </w:r>
    </w:p>
    <w:p w14:paraId="195B75C8" w14:textId="77777777" w:rsidR="00B811E6" w:rsidRPr="00962DE5" w:rsidRDefault="00B811E6" w:rsidP="00B811E6">
      <w:pPr>
        <w:spacing w:after="160" w:line="259" w:lineRule="auto"/>
        <w:divId w:val="465317432"/>
        <w:rPr>
          <w:rFonts w:asciiTheme="minorHAnsi" w:hAnsiTheme="minorHAnsi" w:cstheme="minorHAnsi"/>
        </w:rPr>
      </w:pPr>
      <w:r w:rsidRPr="00962DE5">
        <w:rPr>
          <w:rFonts w:asciiTheme="minorHAnsi" w:hAnsiTheme="minorHAnsi" w:cstheme="minorHAnsi"/>
        </w:rPr>
        <w:t>Overall, this experience enhanced my ability to create effective prompts and helped me recognize the value of iteration in refining both summaries and analyses. I also gained a greater appreciation for renewable energy’s role in combating climate change, and the need for further technological and infrastructural advancements to achieve sustainability goals.</w:t>
      </w:r>
    </w:p>
    <w:p w14:paraId="178C62CE" w14:textId="77777777" w:rsidR="00B811E6" w:rsidRDefault="00B811E6">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6449D"/>
    <w:multiLevelType w:val="multilevel"/>
    <w:tmpl w:val="E5A0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937353"/>
    <w:multiLevelType w:val="multilevel"/>
    <w:tmpl w:val="27FA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798185825">
    <w:abstractNumId w:val="3"/>
  </w:num>
  <w:num w:numId="10" w16cid:durableId="2028285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927555"/>
    <w:rsid w:val="00A958D5"/>
    <w:rsid w:val="00B45D63"/>
    <w:rsid w:val="00B811E6"/>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957</Words>
  <Characters>6310</Characters>
  <Application>Microsoft Office Word</Application>
  <DocSecurity>0</DocSecurity>
  <Lines>140</Lines>
  <Paragraphs>58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Riya Tar</cp:lastModifiedBy>
  <cp:revision>4</cp:revision>
  <dcterms:created xsi:type="dcterms:W3CDTF">2024-08-11T10:13:00Z</dcterms:created>
  <dcterms:modified xsi:type="dcterms:W3CDTF">2024-09-06T16:20:00Z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464ccf446a1c7bc85a4d34452c4b70f703fea0badaa33f3c65e9631ebd3af407</vt:lpwstr>
  </property>
</Properties>
</file>