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aps/>
          <w:color w:val="5A5A5A"/>
          <w:sz w:val="20"/>
          <w:szCs w:val="20"/>
        </w:rPr>
        <w:t xml:space="preserve">VITAL AGRI NUTRIENTS</w:t>
      </w:r>
    </w:p>
    <w:p>
      <w:pPr>
        <w:spacing w:after="0" w:before="120"/>
      </w:pPr>
      <w:r>
        <w:rPr>
          <w:rFonts w:ascii="Calibri" w:cs="Calibri" w:eastAsia="Calibri" w:hAnsi="Calibri"/>
          <w:b/>
          <w:bCs/>
          <w:color w:val="1A1A1A"/>
          <w:sz w:val="56"/>
          <w:szCs w:val="56"/>
        </w:rPr>
        <w:t xml:space="preserve">Product Development System</w:t>
      </w:r>
    </w:p>
    <w:p>
      <w:pPr>
        <w:spacing w:after="300" w:before="60"/>
      </w:pPr>
      <w:r>
        <w:rPr>
          <w:rFonts w:ascii="Calibri" w:cs="Calibri" w:eastAsia="Calibri" w:hAnsi="Calibri"/>
          <w:color w:val="444444"/>
          <w:sz w:val="40"/>
          <w:szCs w:val="40"/>
        </w:rPr>
        <w:t xml:space="preserve">Audit of Faults</w:t>
      </w:r>
    </w:p>
    <w:p>
      <w:pPr>
        <w:pBdr>
          <w:bottom w:val="single" w:color="C9C9C9" w:sz="6"/>
        </w:pBdr>
        <w:spacing w:after="160" w:before="40"/>
      </w:pPr>
      <w:r>
        <w:rPr>
          <w:sz w:val="2"/>
          <w:szCs w:val="2"/>
        </w:rPr>
        <w:t xml:space="preserve"/>
      </w:r>
    </w:p>
    <w:p>
      <w:pPr>
        <w:spacing w:after="400" w:before="0" w:line="276"/>
      </w:pPr>
      <w:r>
        <w:rPr>
          <w:rFonts w:ascii="Calibri" w:cs="Calibri" w:eastAsia="Calibri" w:hAnsi="Calibri"/>
          <w:color w:val="333333"/>
          <w:sz w:val="24"/>
          <w:szCs w:val="24"/>
        </w:rPr>
        <w:t xml:space="preserve">What is wrong with the PD module, where it contradicts the signed specification and the team briefing, and how to run the next project on it.</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1900"/>
        <w:gridCol w:w="7300"/>
      </w:tblGrid>
      <w:tr>
        <w:trPr>
          <w:tblHeader/>
        </w:trPr>
        <w:tc>
          <w:tcPr>
            <w:tcW w:type="dxa" w:w="19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
            </w:r>
          </w:p>
        </w:tc>
        <w:tc>
          <w:tcPr>
            <w:tcW w:type="dxa" w:w="73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
            </w:r>
          </w:p>
        </w:tc>
      </w:tr>
      <w:tr>
        <w:tc>
          <w:tcPr>
            <w:tcW w:type="dxa" w:w="19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Scope</w:t>
            </w:r>
          </w:p>
        </w:tc>
        <w:tc>
          <w:tcPr>
            <w:tcW w:type="dxa" w:w="73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PD (Product Development) module — pd/pd.html, pd/pd-routes.js, pd/pd-lib.js, pd/migrations, and the platform code in server.js and launcher.html that PD depends on.</w:t>
            </w:r>
          </w:p>
        </w:tc>
      </w:tr>
      <w:tr>
        <w:tc>
          <w:tcPr>
            <w:tcW w:type="dxa" w:w="19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Repository</w:t>
            </w:r>
          </w:p>
        </w:tc>
        <w:tc>
          <w:tcPr>
            <w:tcW w:type="dxa" w:w="73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E:\VAN-OP  ·  branch main @ a67ad0a  ·  working tree clean</w:t>
            </w:r>
          </w:p>
        </w:tc>
      </w:tr>
      <w:tr>
        <w:tc>
          <w:tcPr>
            <w:tcW w:type="dxa" w:w="19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Also reviewed</w:t>
            </w:r>
          </w:p>
        </w:tc>
        <w:tc>
          <w:tcPr>
            <w:tcW w:type="dxa" w:w="73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E:\VAN-R&amp;D — the signed System Specification v2, the Team Briefing v2, the NP 5-40 trial record and gap-analysis memo, and the folder template.</w:t>
            </w:r>
          </w:p>
        </w:tc>
      </w:tr>
      <w:tr>
        <w:tc>
          <w:tcPr>
            <w:tcW w:type="dxa" w:w="19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Method</w:t>
            </w:r>
          </w:p>
        </w:tc>
        <w:tc>
          <w:tcPr>
            <w:tcW w:type="dxa" w:w="73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Full source review, then the application was installed and run against a real MariaDB database and driven through a real browser as each of the ten PD roles. Findings marked "Proved on a running copy" were executed, not reasoned about.</w:t>
            </w:r>
          </w:p>
        </w:tc>
      </w:tr>
      <w:tr>
        <w:tc>
          <w:tcPr>
            <w:tcW w:type="dxa" w:w="19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Date</w:t>
            </w:r>
          </w:p>
        </w:tc>
        <w:tc>
          <w:tcPr>
            <w:tcW w:type="dxa" w:w="73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16 August 2026</w:t>
            </w:r>
          </w:p>
        </w:tc>
      </w:tr>
      <w:tr>
        <w:tc>
          <w:tcPr>
            <w:tcW w:type="dxa" w:w="19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Prepared for</w:t>
            </w:r>
          </w:p>
        </w:tc>
        <w:tc>
          <w:tcPr>
            <w:tcW w:type="dxa" w:w="73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Tahir — COO, R&amp;D / Product Development</w:t>
            </w:r>
          </w:p>
        </w:tc>
      </w:tr>
      <w:tr>
        <w:tc>
          <w:tcPr>
            <w:tcW w:type="dxa" w:w="19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Changes made</w:t>
            </w:r>
          </w:p>
        </w:tc>
        <w:tc>
          <w:tcPr>
            <w:tcW w:type="dxa" w:w="73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None. No file was edited and nothing was pushed. All execution took place in a disposable sandbox against a throwaway database.</w:t>
            </w:r>
          </w:p>
        </w:tc>
      </w:tr>
    </w:tbl>
    <w:p>
      <w:r>
        <w:br w:type="page"/>
      </w:r>
    </w:p>
    <w:p>
      <w:pPr>
        <w:pStyle w:val="Heading1"/>
        <w:spacing w:after="200" w:before="400"/>
      </w:pPr>
      <w:r>
        <w:rPr>
          <w:rFonts w:ascii="Calibri" w:cs="Calibri" w:eastAsia="Calibri" w:hAnsi="Calibri"/>
          <w:b/>
          <w:bCs/>
          <w:color w:val="1A1A1A"/>
          <w:sz w:val="32"/>
          <w:szCs w:val="32"/>
        </w:rPr>
        <w:t xml:space="preserve">How to read this</w:t>
      </w:r>
    </w:p>
    <w:p>
      <w:pPr>
        <w:spacing w:after="160" w:before="0" w:line="276"/>
      </w:pPr>
      <w:r>
        <w:rPr>
          <w:rFonts w:ascii="Calibri" w:cs="Calibri" w:eastAsia="Calibri" w:hAnsi="Calibri"/>
          <w:color w:val="1A1A1A"/>
          <w:sz w:val="21"/>
          <w:szCs w:val="21"/>
        </w:rPr>
        <w:t xml:space="preserve">This document lists only what is wrong. It is deliberately one-sided — you asked for the faults, so the parts of the system that work well are not described here. There are many; they are in the longer technical audit.</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1900"/>
        <w:gridCol w:w="7300"/>
      </w:tblGrid>
      <w:tr>
        <w:trPr>
          <w:tblHeader/>
        </w:trPr>
        <w:tc>
          <w:tcPr>
            <w:tcW w:type="dxa" w:w="19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Marking</w:t>
            </w:r>
          </w:p>
        </w:tc>
        <w:tc>
          <w:tcPr>
            <w:tcW w:type="dxa" w:w="73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Means</w:t>
            </w:r>
          </w:p>
        </w:tc>
      </w:tr>
      <w:tr>
        <w:tc>
          <w:tcPr>
            <w:tcW w:type="dxa" w:w="19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CRITICAL</w:t>
            </w:r>
          </w:p>
        </w:tc>
        <w:tc>
          <w:tcPr>
            <w:tcW w:type="dxa" w:w="73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Fix before anyone logs in. Either it lets bad data into the permanent record, or it makes the application look broken to a first-time user.</w:t>
            </w:r>
          </w:p>
        </w:tc>
      </w:tr>
      <w:tr>
        <w:tc>
          <w:tcPr>
            <w:tcW w:type="dxa" w:w="19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HIGH</w:t>
            </w:r>
          </w:p>
        </w:tc>
        <w:tc>
          <w:tcPr>
            <w:tcW w:type="dxa" w:w="73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Fix in the first two weeks. Real damage, but survivable for a few days.</w:t>
            </w:r>
          </w:p>
        </w:tc>
      </w:tr>
      <w:tr>
        <w:tc>
          <w:tcPr>
            <w:tcW w:type="dxa" w:w="19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MEDIUM / LOW</w:t>
            </w:r>
          </w:p>
        </w:tc>
        <w:tc>
          <w:tcPr>
            <w:tcW w:type="dxa" w:w="73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Fix when convenient. Real, but not urgent.</w:t>
            </w:r>
          </w:p>
        </w:tc>
      </w:tr>
      <w:tr>
        <w:tc>
          <w:tcPr>
            <w:tcW w:type="dxa" w:w="19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Proved on a running copy</w:t>
            </w:r>
          </w:p>
        </w:tc>
        <w:tc>
          <w:tcPr>
            <w:tcW w:type="dxa" w:w="73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I reproduced it by executing it against your code and a real database. Highest confidence.</w:t>
            </w:r>
          </w:p>
        </w:tc>
      </w:tr>
      <w:tr>
        <w:tc>
          <w:tcPr>
            <w:tcW w:type="dxa" w:w="19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No such marking</w:t>
            </w:r>
          </w:p>
        </w:tc>
        <w:tc>
          <w:tcPr>
            <w:tcW w:type="dxa" w:w="73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Read in the source and traced. High confidence, not executed.</w:t>
            </w:r>
          </w:p>
        </w:tc>
      </w:tr>
    </w:tbl>
    <w:p>
      <w:pPr>
        <w:spacing w:after="120" w:before="160" w:line="276"/>
      </w:pPr>
      <w:r>
        <w:rPr>
          <w:rFonts w:ascii="Calibri" w:cs="Calibri" w:eastAsia="Calibri" w:hAnsi="Calibri"/>
          <w:i/>
          <w:iCs/>
          <w:color w:val="5A5A5A"/>
          <w:sz w:val="21"/>
          <w:szCs w:val="21"/>
        </w:rPr>
        <w:t xml:space="preserve">Fault IDs (A1, C4, F7 …) are stable. Use them when instructing whoever does the fixing.</w:t>
      </w:r>
    </w:p>
    <w:p>
      <w:pPr>
        <w:pStyle w:val="Heading2"/>
        <w:spacing w:after="140" w:before="320"/>
      </w:pPr>
      <w:r>
        <w:rPr>
          <w:rFonts w:ascii="Calibri" w:cs="Calibri" w:eastAsia="Calibri" w:hAnsi="Calibri"/>
          <w:b/>
          <w:bCs/>
          <w:color w:val="1A1A1A"/>
          <w:sz w:val="25"/>
          <w:szCs w:val="25"/>
        </w:rPr>
        <w:t xml:space="preserve">The two sentences that matter</w:t>
      </w:r>
    </w:p>
    <w:p>
      <w:pPr>
        <w:spacing w:after="200" w:before="0" w:line="276"/>
      </w:pPr>
      <w:r>
        <w:rPr>
          <w:rFonts w:ascii="Calibri" w:cs="Calibri" w:eastAsia="Calibri" w:hAnsi="Calibri"/>
          <w:b/>
          <w:bCs/>
          <w:color w:val="1A1A1A"/>
          <w:sz w:val="23"/>
          <w:szCs w:val="23"/>
        </w:rPr>
        <w:t xml:space="preserve">The process encoded in this application is too heavy for your team to follow, and at the same time it is light enough to walk around. </w:t>
      </w:r>
      <w:r>
        <w:rPr>
          <w:rFonts w:ascii="Calibri" w:cs="Calibri" w:eastAsia="Calibri" w:hAnsi="Calibri"/>
          <w:color w:val="1A1A1A"/>
          <w:sz w:val="23"/>
          <w:szCs w:val="23"/>
        </w:rPr>
        <w:t xml:space="preserve">Sixteen human actions across seven screens and six people are required to take one idea from submitted to launched — and yet a single API call can mark a never-screened idea "validated", and a completely blank Development Record can pass technical review, the completeness check and G2 sign-off with three empty requests.</w:t>
      </w:r>
    </w:p>
    <w:p>
      <w:pPr>
        <w:spacing w:after="120" w:before="0" w:line="276"/>
      </w:pPr>
      <w:r>
        <w:rPr>
          <w:rFonts w:ascii="Calibri" w:cs="Calibri" w:eastAsia="Calibri" w:hAnsi="Calibri"/>
          <w:i/>
          <w:iCs/>
          <w:color w:val="5A5A5A"/>
          <w:sz w:val="21"/>
          <w:szCs w:val="21"/>
        </w:rPr>
        <w:t xml:space="preserve">Both halves have to be fixed. Fixing only the first gives you a friendly system nobody trusts. Fixing only the second gives you a rigorous system nobody uses.</w:t>
      </w:r>
    </w:p>
    <w:p>
      <w:r>
        <w:br w:type="page"/>
      </w:r>
    </w:p>
    <w:p>
      <w:pPr>
        <w:pStyle w:val="Heading1"/>
        <w:spacing w:after="200" w:before="400"/>
      </w:pPr>
      <w:r>
        <w:rPr>
          <w:rFonts w:ascii="Calibri" w:cs="Calibri" w:eastAsia="Calibri" w:hAnsi="Calibri"/>
          <w:b/>
          <w:bCs/>
          <w:color w:val="1A1A1A"/>
          <w:sz w:val="32"/>
          <w:szCs w:val="32"/>
        </w:rPr>
        <w:t xml:space="preserve">Part A — The gates do not hold</w:t>
      </w:r>
    </w:p>
    <w:p>
      <w:pPr>
        <w:spacing w:after="200" w:before="0" w:line="276"/>
      </w:pPr>
      <w:r>
        <w:rPr>
          <w:rFonts w:ascii="Calibri" w:cs="Calibri" w:eastAsia="Calibri" w:hAnsi="Calibri"/>
          <w:color w:val="1A1A1A"/>
          <w:sz w:val="21"/>
          <w:szCs w:val="21"/>
        </w:rPr>
        <w:t xml:space="preserve">These are the most serious faults in the system, because they damage the thing the whole framework exists to protect: a permanent, trustworthy record of why each decision was taken. Everything in Part A is silent — no error, no warning, no trace.</w:t>
      </w:r>
    </w:p>
    <w:p>
      <w:pPr>
        <w:keepNext/>
        <w:spacing w:after="60" w:before="280"/>
      </w:pPr>
      <w:r>
        <w:rPr>
          <w:rFonts w:ascii="Calibri" w:cs="Calibri" w:eastAsia="Calibri" w:hAnsi="Calibri"/>
          <w:b/>
          <w:bCs/>
          <w:color w:val="1A1A1A"/>
          <w:sz w:val="22"/>
          <w:szCs w:val="22"/>
        </w:rPr>
        <w:t xml:space="preserve">A1  </w:t>
      </w:r>
      <w:r>
        <w:rPr>
          <w:rFonts w:ascii="Calibri" w:cs="Calibri" w:eastAsia="Calibri" w:hAnsi="Calibri"/>
          <w:b/>
          <w:bCs/>
          <w:color w:val="B3261E"/>
          <w:sz w:val="16"/>
          <w:szCs w:val="16"/>
        </w:rPr>
        <w:t xml:space="preserve">CRITICAL</w:t>
      </w:r>
      <w:r>
        <w:rPr>
          <w:rFonts w:ascii="Calibri" w:cs="Calibri" w:eastAsia="Calibri" w:hAnsi="Calibri"/>
          <w:b/>
          <w:bCs/>
          <w:color w:val="1A1A1A"/>
          <w:sz w:val="22"/>
          <w:szCs w:val="22"/>
        </w:rPr>
        <w:t xml:space="preserve">   Gate order is not enforced. One request takes an unscreened idea to "validated".</w:t>
      </w:r>
    </w:p>
    <w:p>
      <w:pPr>
        <w:spacing w:after="100"/>
      </w:pPr>
      <w:r>
        <w:rPr>
          <w:rFonts w:ascii="Consolas" w:cs="Consolas" w:eastAsia="Consolas" w:hAnsi="Consolas"/>
          <w:color w:val="5A5A5A"/>
          <w:sz w:val="17"/>
          <w:szCs w:val="17"/>
        </w:rPr>
        <w:t xml:space="preserve">pd/pd-routes.js:421–440   POST /api/pd/gates/decide</w:t>
      </w:r>
    </w:p>
    <w:p>
      <w:pPr>
        <w:spacing w:after="120" w:before="0" w:line="276"/>
      </w:pPr>
      <w:r>
        <w:rPr>
          <w:rFonts w:ascii="Calibri" w:cs="Calibri" w:eastAsia="Calibri" w:hAnsi="Calibri"/>
          <w:color w:val="1A1A1A"/>
          <w:sz w:val="21"/>
          <w:szCs w:val="21"/>
        </w:rPr>
        <w:t xml:space="preserve">The handler checks that the gate name is one of G3–G6, that the decision is one of four words, that a reason was typed, and that the idea exists. It checks nothing about the idea's current stage and nothing about whether any prior gate was ever passed. It then moves the stage directly.</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I submitted a brand-new idea and, in one request, recorded a G6 LAUNCH on it. The idea went from "proposed, never screened" to stage "validated". Its gate history contains exactly one row — G6. There is no G1, G2, G3, G4 or G5 anywhere. It then appeared in the Production Manager's queue under "Validated — take to costing, registration and launch".</w:t>
      </w:r>
    </w:p>
    <w:p>
      <w:pPr>
        <w:spacing w:after="60" w:before="0" w:line="276"/>
      </w:pPr>
      <w:r>
        <w:rPr>
          <w:rFonts w:ascii="Calibri" w:cs="Calibri" w:eastAsia="Calibri" w:hAnsi="Calibri"/>
          <w:color w:val="1A1A1A"/>
          <w:sz w:val="21"/>
          <w:szCs w:val="21"/>
        </w:rPr>
        <w:t xml:space="preserve">Available to the Plant Manager, the Registrar and the COO. There is also no uniqueness constraint, so the same gate can be recorded repeatedly with contradictory outcomes.</w:t>
      </w:r>
    </w:p>
    <w:p>
      <w:pPr>
        <w:spacing w:after="120" w:before="0" w:line="276"/>
      </w:pPr>
      <w:r>
        <w:rPr>
          <w:rFonts w:ascii="Calibri" w:cs="Calibri" w:eastAsia="Calibri" w:hAnsi="Calibri"/>
          <w:b/>
          <w:bCs/>
          <w:color w:val="1A1A1A"/>
          <w:sz w:val="21"/>
          <w:szCs w:val="21"/>
        </w:rPr>
        <w:t xml:space="preserve">Why this one matters most: </w:t>
      </w:r>
      <w:r>
        <w:rPr>
          <w:rFonts w:ascii="Calibri" w:cs="Calibri" w:eastAsia="Calibri" w:hAnsi="Calibri"/>
          <w:color w:val="1A1A1A"/>
          <w:sz w:val="21"/>
          <w:szCs w:val="21"/>
        </w:rPr>
        <w:t xml:space="preserve">this single route contradicts every other guard in the application. G2 checks its preconditions. The Development Record checks the idea was screened. Sample logging checks for a G3 advance. G3 to G6 check nothing at all.</w:t>
      </w:r>
    </w:p>
    <w:p>
      <w:pPr>
        <w:keepNext/>
        <w:spacing w:after="60" w:before="280"/>
      </w:pPr>
      <w:r>
        <w:rPr>
          <w:rFonts w:ascii="Calibri" w:cs="Calibri" w:eastAsia="Calibri" w:hAnsi="Calibri"/>
          <w:b/>
          <w:bCs/>
          <w:color w:val="1A1A1A"/>
          <w:sz w:val="22"/>
          <w:szCs w:val="22"/>
        </w:rPr>
        <w:t xml:space="preserve">A2  </w:t>
      </w:r>
      <w:r>
        <w:rPr>
          <w:rFonts w:ascii="Calibri" w:cs="Calibri" w:eastAsia="Calibri" w:hAnsi="Calibri"/>
          <w:b/>
          <w:bCs/>
          <w:color w:val="B3261E"/>
          <w:sz w:val="16"/>
          <w:szCs w:val="16"/>
        </w:rPr>
        <w:t xml:space="preserve">CRITICAL</w:t>
      </w:r>
      <w:r>
        <w:rPr>
          <w:rFonts w:ascii="Calibri" w:cs="Calibri" w:eastAsia="Calibri" w:hAnsi="Calibri"/>
          <w:b/>
          <w:bCs/>
          <w:color w:val="1A1A1A"/>
          <w:sz w:val="22"/>
          <w:szCs w:val="22"/>
        </w:rPr>
        <w:t xml:space="preserve">   A completely blank Development Record passes technical review, the completeness check and G2 — then locks permanently.</w:t>
      </w:r>
    </w:p>
    <w:p>
      <w:pPr>
        <w:spacing w:after="100"/>
      </w:pPr>
      <w:r>
        <w:rPr>
          <w:rFonts w:ascii="Consolas" w:cs="Consolas" w:eastAsia="Consolas" w:hAnsi="Consolas"/>
          <w:color w:val="5A5A5A"/>
          <w:sz w:val="17"/>
          <w:szCs w:val="17"/>
        </w:rPr>
        <w:t xml:space="preserve">pd/pd-routes.js:333–350 (/pre) · :367–376 (/complete) · :398–414 (/post) · :381 (/g2)</w:t>
      </w:r>
    </w:p>
    <w:p>
      <w:pPr>
        <w:spacing w:after="120" w:before="0" w:line="276"/>
      </w:pPr>
      <w:r>
        <w:rPr>
          <w:rFonts w:ascii="Calibri" w:cs="Calibri" w:eastAsia="Calibri" w:hAnsi="Calibri"/>
          <w:color w:val="1A1A1A"/>
          <w:sz w:val="21"/>
          <w:szCs w:val="21"/>
        </w:rPr>
        <w:t xml:space="preserve">The Development Record save endpoints contain no emptiness checks of any kind, and neither does the client. The "completeness check" stamps a timestamp with no content validation whatsoever.</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I created a Development Record, wrote nothing into it, and sent three requests with empty bodies:</w:t>
      </w:r>
    </w:p>
    <w:p>
      <w:pPr>
        <w:spacing w:after="0" w:line="240"/>
        <w:ind w:left="340"/>
      </w:pPr>
      <w:r>
        <w:rPr>
          <w:rFonts w:ascii="Consolas" w:cs="Consolas" w:eastAsia="Consolas" w:hAnsi="Consolas"/>
          <w:color w:val="333333"/>
          <w:sz w:val="17"/>
          <w:szCs w:val="17"/>
        </w:rPr>
        <w:t xml:space="preserve">POST /records/1/rta-review  {}   -&gt;  {"ok":true}</w:t>
      </w:r>
    </w:p>
    <w:p>
      <w:pPr>
        <w:spacing w:after="0" w:line="240"/>
        <w:ind w:left="340"/>
      </w:pPr>
      <w:r>
        <w:rPr>
          <w:rFonts w:ascii="Consolas" w:cs="Consolas" w:eastAsia="Consolas" w:hAnsi="Consolas"/>
          <w:color w:val="333333"/>
          <w:sz w:val="17"/>
          <w:szCs w:val="17"/>
        </w:rPr>
        <w:t xml:space="preserve">POST /records/1/complete    {}   -&gt;  {"ok":true}</w:t>
      </w:r>
    </w:p>
    <w:p>
      <w:pPr>
        <w:spacing w:after="140" w:line="240"/>
        <w:ind w:left="340"/>
      </w:pPr>
      <w:r>
        <w:rPr>
          <w:rFonts w:ascii="Consolas" w:cs="Consolas" w:eastAsia="Consolas" w:hAnsi="Consolas"/>
          <w:color w:val="333333"/>
          <w:sz w:val="17"/>
          <w:szCs w:val="17"/>
        </w:rPr>
        <w:t xml:space="preserve">POST /records/1/g2          {}   -&gt;  {"ok":true,"delegated":false}</w:t>
      </w:r>
    </w:p>
    <w:p>
      <w:pPr>
        <w:spacing w:after="120" w:before="0" w:line="276"/>
      </w:pPr>
      <w:r>
        <w:rPr>
          <w:rFonts w:ascii="Calibri" w:cs="Calibri" w:eastAsia="Calibri" w:hAnsi="Calibri"/>
          <w:color w:val="1A1A1A"/>
          <w:sz w:val="21"/>
          <w:szCs w:val="21"/>
        </w:rPr>
        <w:t xml:space="preserve">Result: record DR-0001, status "approved", G2 signed, 28 of its 42 columns empty, and a G2 / advance row written to the permanent gate log. Attempting afterwards to write the actual design returns:</w:t>
      </w:r>
    </w:p>
    <w:p>
      <w:pPr>
        <w:spacing w:after="0" w:line="240"/>
        <w:ind w:left="340"/>
      </w:pPr>
      <w:r>
        <w:rPr>
          <w:rFonts w:ascii="Consolas" w:cs="Consolas" w:eastAsia="Consolas" w:hAnsi="Consolas"/>
          <w:color w:val="333333"/>
          <w:sz w:val="17"/>
          <w:szCs w:val="17"/>
        </w:rPr>
        <w:t xml:space="preserve">"Sections 1-3 are locked — the design was already approved at G2.</w:t>
      </w:r>
    </w:p>
    <w:p>
      <w:pPr>
        <w:spacing w:after="140" w:line="240"/>
        <w:ind w:left="340"/>
      </w:pPr>
      <w:r>
        <w:rPr>
          <w:rFonts w:ascii="Consolas" w:cs="Consolas" w:eastAsia="Consolas" w:hAnsi="Consolas"/>
          <w:color w:val="333333"/>
          <w:sz w:val="17"/>
          <w:szCs w:val="17"/>
        </w:rPr>
        <w:t xml:space="preserve"> A changed design is a NEW record."</w:t>
      </w:r>
    </w:p>
    <w:p>
      <w:pPr>
        <w:spacing w:after="100" w:before="0" w:line="276"/>
      </w:pPr>
      <w:r>
        <w:rPr>
          <w:rFonts w:ascii="Calibri" w:cs="Calibri" w:eastAsia="Calibri" w:hAnsi="Calibri"/>
          <w:color w:val="1A1A1A"/>
          <w:sz w:val="21"/>
          <w:szCs w:val="21"/>
        </w:rPr>
        <w:t xml:space="preserve">So the blank record is permanent and unfixable, and the only remedy the system offers is to retype all sixteen fields into a fresh record — with no button anywhere that creates one from the old.</w:t>
      </w:r>
    </w:p>
    <w:p>
      <w:pPr>
        <w:spacing w:after="120" w:before="0" w:line="276"/>
      </w:pPr>
      <w:r>
        <w:rPr>
          <w:rFonts w:ascii="Calibri" w:cs="Calibri" w:eastAsia="Calibri" w:hAnsi="Calibri"/>
          <w:color w:val="1A1A1A"/>
          <w:sz w:val="21"/>
          <w:szCs w:val="21"/>
        </w:rPr>
        <w:t xml:space="preserve">The screen the user is looking at while this happens says: </w:t>
      </w:r>
      <w:r>
        <w:rPr>
          <w:rFonts w:ascii="Calibri" w:cs="Calibri" w:eastAsia="Calibri" w:hAnsi="Calibri"/>
          <w:b/>
          <w:bCs/>
          <w:i/>
          <w:iCs/>
          <w:color w:val="1A1A1A"/>
          <w:sz w:val="21"/>
          <w:szCs w:val="21"/>
        </w:rPr>
        <w:t xml:space="preserve">"The rule this form enforces: no sample is made until Sections 1–3 are written."</w:t>
      </w:r>
      <w:r>
        <w:rPr>
          <w:rFonts w:ascii="Calibri" w:cs="Calibri" w:eastAsia="Calibri" w:hAnsi="Calibri"/>
          <w:color w:val="1A1A1A"/>
          <w:sz w:val="21"/>
          <w:szCs w:val="21"/>
        </w:rPr>
        <w:t xml:space="preserve"> It enforces nothing.</w:t>
      </w:r>
    </w:p>
    <w:p>
      <w:pPr>
        <w:spacing w:after="120" w:before="100" w:line="276"/>
      </w:pPr>
      <w:r>
        <w:rPr>
          <w:rFonts w:ascii="Calibri" w:cs="Calibri" w:eastAsia="Calibri" w:hAnsi="Calibri"/>
          <w:color w:val="1A1A1A"/>
          <w:sz w:val="21"/>
          <w:szCs w:val="21"/>
        </w:rPr>
        <w:t xml:space="preserve">It is worse than passive. The record disappears from the QC Head's work queue the instant it is created, and simultaneously appears in the Plant Manager's review queue with no content filter. The system's own queues actively push a blank record toward approval.</w:t>
      </w:r>
    </w:p>
    <w:p>
      <w:pPr>
        <w:keepNext/>
        <w:spacing w:after="60" w:before="280"/>
      </w:pPr>
      <w:r>
        <w:rPr>
          <w:rFonts w:ascii="Calibri" w:cs="Calibri" w:eastAsia="Calibri" w:hAnsi="Calibri"/>
          <w:b/>
          <w:bCs/>
          <w:color w:val="1A1A1A"/>
          <w:sz w:val="22"/>
          <w:szCs w:val="22"/>
        </w:rPr>
        <w:t xml:space="preserve">A3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Registrar's tracker update sets any stage with no reason and no gate record — and silently wipes fields that were not resubmitted.</w:t>
      </w:r>
    </w:p>
    <w:p>
      <w:pPr>
        <w:spacing w:after="100"/>
      </w:pPr>
      <w:r>
        <w:rPr>
          <w:rFonts w:ascii="Consolas" w:cs="Consolas" w:eastAsia="Consolas" w:hAnsi="Consolas"/>
          <w:color w:val="5A5A5A"/>
          <w:sz w:val="17"/>
          <w:szCs w:val="17"/>
        </w:rPr>
        <w:t xml:space="preserve">pd/pd-routes.js:1411–1420   POST /api/pd/ideas/:id/update</w:t>
      </w:r>
    </w:p>
    <w:p>
      <w:pPr>
        <w:spacing w:after="120" w:before="0" w:line="276"/>
      </w:pPr>
      <w:r>
        <w:rPr>
          <w:rFonts w:ascii="Calibri" w:cs="Calibri" w:eastAsia="Calibri" w:hAnsi="Calibri"/>
          <w:color w:val="1A1A1A"/>
          <w:sz w:val="21"/>
          <w:szCs w:val="21"/>
        </w:rPr>
        <w:t xml:space="preserve">Two separate faults in one handler. First, the Registrar can set an idea's stage to "validated" directly — a second, quieter route around every gate, with no decision row and no reason recorded. Second, the field fallbacks are destructive: a request that omits "stage" resets the idea to "proposed", and omitting priority or next-action blanks them. It is a whole-row overwrite presented as a partial update.</w:t>
      </w:r>
    </w:p>
    <w:p>
      <w:pPr>
        <w:spacing w:after="120" w:before="0" w:line="276"/>
      </w:pPr>
      <w:r>
        <w:rPr>
          <w:rFonts w:ascii="Calibri" w:cs="Calibri" w:eastAsia="Calibri" w:hAnsi="Calibri"/>
          <w:color w:val="1A1A1A"/>
          <w:sz w:val="21"/>
          <w:szCs w:val="21"/>
        </w:rPr>
        <w:t xml:space="preserve">The same pattern is repeated in four more places:</w:t>
      </w:r>
    </w:p>
    <w:p>
      <w:pPr>
        <w:pStyle w:val="ListParagraph"/>
        <w:numPr>
          <w:ilvl w:val="0"/>
          <w:numId w:val="2"/>
        </w:numPr>
        <w:spacing w:after="90" w:line="268"/>
      </w:pPr>
      <w:r>
        <w:rPr>
          <w:rFonts w:ascii="Calibri" w:cs="Calibri" w:eastAsia="Calibri" w:hAnsi="Calibri"/>
          <w:color w:val="1A1A1A"/>
          <w:sz w:val="21"/>
          <w:szCs w:val="21"/>
        </w:rPr>
        <w:t xml:space="preserve">Trial update (:788) — omitting status reverts a harvested trial to "designed" and blanks the result summary.</w:t>
      </w:r>
    </w:p>
    <w:p>
      <w:pPr>
        <w:pStyle w:val="ListParagraph"/>
        <w:numPr>
          <w:ilvl w:val="0"/>
          <w:numId w:val="2"/>
        </w:numPr>
        <w:spacing w:after="90" w:line="268"/>
      </w:pPr>
      <w:r>
        <w:rPr>
          <w:rFonts w:ascii="Calibri" w:cs="Calibri" w:eastAsia="Calibri" w:hAnsi="Calibri"/>
          <w:color w:val="1A1A1A"/>
          <w:sz w:val="21"/>
          <w:szCs w:val="21"/>
        </w:rPr>
        <w:t xml:space="preserve">Project save (:901) — omitting status reopens a closed project and blanks all four Brief fields.</w:t>
      </w:r>
    </w:p>
    <w:p>
      <w:pPr>
        <w:pStyle w:val="ListParagraph"/>
        <w:numPr>
          <w:ilvl w:val="0"/>
          <w:numId w:val="2"/>
        </w:numPr>
        <w:spacing w:after="90" w:line="268"/>
      </w:pPr>
      <w:r>
        <w:rPr>
          <w:rFonts w:ascii="Calibri" w:cs="Calibri" w:eastAsia="Calibri" w:hAnsi="Calibri"/>
          <w:color w:val="1A1A1A"/>
          <w:sz w:val="21"/>
          <w:szCs w:val="21"/>
        </w:rPr>
        <w:t xml:space="preserve">Regulatory (:1005) — status falls back to "not started", all fields overwritten.</w:t>
      </w:r>
    </w:p>
    <w:p>
      <w:pPr>
        <w:pStyle w:val="ListParagraph"/>
        <w:numPr>
          <w:ilvl w:val="0"/>
          <w:numId w:val="2"/>
        </w:numPr>
        <w:spacing w:after="90" w:line="268"/>
      </w:pPr>
      <w:r>
        <w:rPr>
          <w:rFonts w:ascii="Calibri" w:cs="Calibri" w:eastAsia="Calibri" w:hAnsi="Calibri"/>
          <w:color w:val="1A1A1A"/>
          <w:sz w:val="21"/>
          <w:szCs w:val="21"/>
        </w:rPr>
        <w:t xml:space="preserve">Product link (:968) — omitting the problem id unlinks the product from its problem.</w:t>
      </w:r>
    </w:p>
    <w:p>
      <w:pPr>
        <w:keepNext/>
        <w:spacing w:after="60" w:before="280"/>
      </w:pPr>
      <w:r>
        <w:rPr>
          <w:rFonts w:ascii="Calibri" w:cs="Calibri" w:eastAsia="Calibri" w:hAnsi="Calibri"/>
          <w:b/>
          <w:bCs/>
          <w:color w:val="1A1A1A"/>
          <w:sz w:val="22"/>
          <w:szCs w:val="22"/>
        </w:rPr>
        <w:t xml:space="preserve">A4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Multi-step writes cannot be made atomic. Eleven of them can half-complete.</w:t>
      </w:r>
    </w:p>
    <w:p>
      <w:pPr>
        <w:spacing w:after="100"/>
      </w:pPr>
      <w:r>
        <w:rPr>
          <w:rFonts w:ascii="Consolas" w:cs="Consolas" w:eastAsia="Consolas" w:hAnsi="Consolas"/>
          <w:color w:val="5A5A5A"/>
          <w:sz w:val="17"/>
          <w:szCs w:val="17"/>
        </w:rPr>
        <w:t xml:space="preserve">server.js:97   const q = (sql, params) =&gt; pool.execute(sql, params || []);</w:t>
      </w:r>
    </w:p>
    <w:p>
      <w:pPr>
        <w:spacing w:after="120" w:before="0" w:line="276"/>
      </w:pPr>
      <w:r>
        <w:rPr>
          <w:rFonts w:ascii="Calibri" w:cs="Calibri" w:eastAsia="Calibri" w:hAnsi="Calibri"/>
          <w:color w:val="1A1A1A"/>
          <w:sz w:val="21"/>
          <w:szCs w:val="21"/>
        </w:rPr>
        <w:t xml:space="preserve">Every database call takes an arbitrary connection from a pool of five. There is no transaction support anywhere in the codebase — searching for beginTransaction, getConnection, START TRANSACTION or ROLLBACK returns nothing. Even issuing START TRANSACTION by hand would not work, because the next statement may land on a different connection.</w:t>
      </w:r>
    </w:p>
    <w:p>
      <w:pPr>
        <w:spacing w:after="120" w:before="0" w:line="276"/>
      </w:pPr>
      <w:r>
        <w:rPr>
          <w:rFonts w:ascii="Calibri" w:cs="Calibri" w:eastAsia="Calibri" w:hAnsi="Calibri"/>
          <w:color w:val="1A1A1A"/>
          <w:sz w:val="21"/>
          <w:szCs w:val="21"/>
        </w:rPr>
        <w:t xml:space="preserve">The consequences that would hurt most:</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2600"/>
        <w:gridCol w:w="6600"/>
      </w:tblGrid>
      <w:tr>
        <w:trPr>
          <w:tblHeader/>
        </w:trPr>
        <w:tc>
          <w:tcPr>
            <w:tcW w:type="dxa" w:w="26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Operation</w:t>
            </w:r>
          </w:p>
        </w:tc>
        <w:tc>
          <w:tcPr>
            <w:tcW w:type="dxa" w:w="66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If the second statement fails</w:t>
            </w:r>
          </w:p>
        </w:tc>
      </w:tr>
      <w:tr>
        <w:tc>
          <w:tcPr>
            <w:tcW w:type="dxa" w:w="2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G1 screen (:1167)</w:t>
            </w:r>
          </w:p>
        </w:tc>
        <w:tc>
          <w:tcPr>
            <w:tcW w:type="dxa" w:w="6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The idea is killed or parked with no gate-log row, and cannot be re-screened — it is permanently stuck, with no record of why.</w:t>
            </w:r>
          </w:p>
        </w:tc>
      </w:tr>
      <w:tr>
        <w:tc>
          <w:tcPr>
            <w:tcW w:type="dxa" w:w="2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G2 approve (:1387)</w:t>
            </w:r>
          </w:p>
        </w:tc>
        <w:tc>
          <w:tcPr>
            <w:tcW w:type="dxa" w:w="6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The record is approved and the idea advanced, but no G2 row exists — so a delegated sign-off never reaches the ratification queue and can never be ratified.</w:t>
            </w:r>
          </w:p>
        </w:tc>
      </w:tr>
      <w:tr>
        <w:tc>
          <w:tcPr>
            <w:tcW w:type="dxa" w:w="2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Drop-box convert (:1527)</w:t>
            </w:r>
          </w:p>
        </w:tc>
        <w:tc>
          <w:tcPr>
            <w:tcW w:type="dxa" w:w="6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An idea is created but the drop-box entry stays "new" — so a retry creates a duplicate idea. There is also a genuine race here: the read checks status, the write does not.</w:t>
            </w:r>
          </w:p>
        </w:tc>
      </w:tr>
      <w:tr>
        <w:tc>
          <w:tcPr>
            <w:tcW w:type="dxa" w:w="2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Candidate "make" (:708)</w:t>
            </w:r>
          </w:p>
        </w:tc>
        <w:tc>
          <w:tcPr>
            <w:tcW w:type="dxa" w:w="6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 sample is created but the candidate stays "selected" — so it can be made again, producing duplicate samples.</w:t>
            </w:r>
          </w:p>
        </w:tc>
      </w:tr>
      <w:tr>
        <w:tc>
          <w:tcPr>
            <w:tcW w:type="dxa" w:w="2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Formulation make-current (:1101)</w:t>
            </w:r>
          </w:p>
        </w:tc>
        <w:tc>
          <w:tcPr>
            <w:tcW w:type="dxa" w:w="6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The product is left with no current formulation at all; two simultaneous calls leave it with two.</w:t>
            </w:r>
          </w:p>
        </w:tc>
      </w:tr>
    </w:tbl>
    <w:p>
      <w:pPr>
        <w:keepNext/>
        <w:spacing w:after="60" w:before="280"/>
      </w:pPr>
      <w:r>
        <w:rPr>
          <w:rFonts w:ascii="Calibri" w:cs="Calibri" w:eastAsia="Calibri" w:hAnsi="Calibri"/>
          <w:b/>
          <w:bCs/>
          <w:color w:val="1A1A1A"/>
          <w:sz w:val="22"/>
          <w:szCs w:val="22"/>
        </w:rPr>
        <w:t xml:space="preserve">A5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A product can have two "current" formulations at once, and two screens will disagree about which recipe is the recipe.</w:t>
      </w:r>
    </w:p>
    <w:p>
      <w:pPr>
        <w:spacing w:after="100"/>
      </w:pPr>
      <w:r>
        <w:rPr>
          <w:rFonts w:ascii="Consolas" w:cs="Consolas" w:eastAsia="Consolas" w:hAnsi="Consolas"/>
          <w:color w:val="5A5A5A"/>
          <w:sz w:val="17"/>
          <w:szCs w:val="17"/>
        </w:rPr>
        <w:t xml:space="preserve">pd/pd-routes.js:1079</w:t>
      </w:r>
    </w:p>
    <w:p>
      <w:pPr>
        <w:spacing w:after="120" w:before="0" w:line="276"/>
      </w:pPr>
      <w:r>
        <w:rPr>
          <w:rFonts w:ascii="Calibri" w:cs="Calibri" w:eastAsia="Calibri" w:hAnsi="Calibri"/>
          <w:color w:val="1A1A1A"/>
          <w:sz w:val="21"/>
          <w:szCs w:val="21"/>
        </w:rPr>
        <w:t xml:space="preserve">The formulation insert accepts status "current" directly and never supersedes the existing current row — unlike the dedicated make-current endpoint, which does.</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I registered two formulations for one product, both as "current". Both rows persisted with status "current". Downstream, one screen picks the current version by highest version number while another picks whichever row the loop saw last — so the same product shows a different recipe of record depending on which page you open.</w:t>
      </w:r>
    </w:p>
    <w:p>
      <w:pPr>
        <w:spacing w:after="120" w:before="0" w:line="276"/>
      </w:pPr>
      <w:r>
        <w:rPr>
          <w:rFonts w:ascii="Calibri" w:cs="Calibri" w:eastAsia="Calibri" w:hAnsi="Calibri"/>
          <w:i/>
          <w:iCs/>
          <w:color w:val="1A1A1A"/>
          <w:sz w:val="21"/>
          <w:szCs w:val="21"/>
        </w:rPr>
        <w:t xml:space="preserve">For a fertilizer company, "which recipe is the recipe" is not a cosmetic question.</w:t>
      </w:r>
    </w:p>
    <w:p>
      <w:pPr>
        <w:keepNext/>
        <w:spacing w:after="60" w:before="280"/>
      </w:pPr>
      <w:r>
        <w:rPr>
          <w:rFonts w:ascii="Calibri" w:cs="Calibri" w:eastAsia="Calibri" w:hAnsi="Calibri"/>
          <w:b/>
          <w:bCs/>
          <w:color w:val="1A1A1A"/>
          <w:sz w:val="22"/>
          <w:szCs w:val="22"/>
        </w:rPr>
        <w:t xml:space="preserve">A6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A candidate containing no phosphorus scores as the cheapest and heads the "make these" queue.</w:t>
      </w:r>
    </w:p>
    <w:p>
      <w:pPr>
        <w:spacing w:after="100"/>
      </w:pPr>
      <w:r>
        <w:rPr>
          <w:rFonts w:ascii="Consolas" w:cs="Consolas" w:eastAsia="Consolas" w:hAnsi="Consolas"/>
          <w:color w:val="5A5A5A"/>
          <w:sz w:val="17"/>
          <w:szCs w:val="17"/>
        </w:rPr>
        <w:t xml:space="preserve">pd/pd-lib.js:199   const cost_per_kg_p = p &gt; 0 ? exworks / (10 * p) : 0;</w:t>
      </w:r>
    </w:p>
    <w:p>
      <w:pPr>
        <w:spacing w:after="120" w:before="0" w:line="276"/>
      </w:pPr>
      <w:r>
        <w:rPr>
          <w:rFonts w:ascii="Calibri" w:cs="Calibri" w:eastAsia="Calibri" w:hAnsi="Calibri"/>
          <w:color w:val="1A1A1A"/>
          <w:sz w:val="21"/>
          <w:szCs w:val="21"/>
        </w:rPr>
        <w:t xml:space="preserve">The divide-by-zero guard is present, but it uses zero as the sentinel — and zero is the best possible value in every ranking in the system.</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A zero-phosphorus filler scored cost_per_kg_p = 0 and verdict "pass"; a real MAP recipe at 52% P2O5 scored 403.85. Sorting ascending — which is what the make-queue does — puts the phosphorus-free candidate first. The default minimum P2O5 target is zero, so it is not a FAIL, and is therefore selectable.</w:t>
      </w:r>
    </w:p>
    <w:p>
      <w:pPr>
        <w:keepNext/>
        <w:spacing w:after="60" w:before="280"/>
      </w:pPr>
      <w:r>
        <w:rPr>
          <w:rFonts w:ascii="Calibri" w:cs="Calibri" w:eastAsia="Calibri" w:hAnsi="Calibri"/>
          <w:b/>
          <w:bCs/>
          <w:color w:val="1A1A1A"/>
          <w:sz w:val="22"/>
          <w:szCs w:val="22"/>
        </w:rPr>
        <w:t xml:space="preserve">A7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The route cost bar accepts negative and out-of-range targets, which poisons every candidate on that route.</w:t>
      </w:r>
    </w:p>
    <w:p>
      <w:pPr>
        <w:spacing w:after="100"/>
      </w:pPr>
      <w:r>
        <w:rPr>
          <w:rFonts w:ascii="Consolas" w:cs="Consolas" w:eastAsia="Consolas" w:hAnsi="Consolas"/>
          <w:color w:val="5A5A5A"/>
          <w:sz w:val="17"/>
          <w:szCs w:val="17"/>
        </w:rPr>
        <w:t xml:space="preserve">pd/pd-routes.js:645   const f = k =&gt; Number(b[k]) || 0;   // no clamping</w:t>
      </w:r>
    </w:p>
    <w:p>
      <w:pPr>
        <w:spacing w:after="120" w:before="0" w:line="276"/>
      </w:pPr>
      <w:r>
        <w:rPr>
          <w:rFonts w:ascii="Calibri" w:cs="Calibri" w:eastAsia="Calibri" w:hAnsi="Calibri"/>
          <w:color w:val="1A1A1A"/>
          <w:sz w:val="21"/>
          <w:szCs w:val="21"/>
        </w:rPr>
        <w:t xml:space="preserve">A maximum P2O5 target of −5 makes every candidate warn forever, so no candidate on that route can ever return a green pass. A minimum of 999 makes every candidate fail, which then blocks selection entirely. The materials register clamps its inputs correctly; this route did not get the same treatment.</w:t>
      </w:r>
    </w:p>
    <w:p>
      <w:r>
        <w:br w:type="page"/>
      </w:r>
    </w:p>
    <w:p>
      <w:pPr>
        <w:pStyle w:val="Heading1"/>
        <w:spacing w:after="200" w:before="400"/>
      </w:pPr>
      <w:r>
        <w:rPr>
          <w:rFonts w:ascii="Calibri" w:cs="Calibri" w:eastAsia="Calibri" w:hAnsi="Calibri"/>
          <w:b/>
          <w:bCs/>
          <w:color w:val="1A1A1A"/>
          <w:sz w:val="32"/>
          <w:szCs w:val="32"/>
        </w:rPr>
        <w:t xml:space="preserve">Part B — What breaks in front of a user</w:t>
      </w:r>
    </w:p>
    <w:p>
      <w:pPr>
        <w:keepNext/>
        <w:spacing w:after="60" w:before="280"/>
      </w:pPr>
      <w:r>
        <w:rPr>
          <w:rFonts w:ascii="Calibri" w:cs="Calibri" w:eastAsia="Calibri" w:hAnsi="Calibri"/>
          <w:b/>
          <w:bCs/>
          <w:color w:val="1A1A1A"/>
          <w:sz w:val="22"/>
          <w:szCs w:val="22"/>
        </w:rPr>
        <w:t xml:space="preserve">B1  </w:t>
      </w:r>
      <w:r>
        <w:rPr>
          <w:rFonts w:ascii="Calibri" w:cs="Calibri" w:eastAsia="Calibri" w:hAnsi="Calibri"/>
          <w:b/>
          <w:bCs/>
          <w:color w:val="B3261E"/>
          <w:sz w:val="16"/>
          <w:szCs w:val="16"/>
        </w:rPr>
        <w:t xml:space="preserve">CRITICAL</w:t>
      </w:r>
      <w:r>
        <w:rPr>
          <w:rFonts w:ascii="Calibri" w:cs="Calibri" w:eastAsia="Calibri" w:hAnsi="Calibri"/>
          <w:b/>
          <w:bCs/>
          <w:color w:val="1A1A1A"/>
          <w:sz w:val="22"/>
          <w:szCs w:val="22"/>
        </w:rPr>
        <w:t xml:space="preserve">   Every permission error, server error and dropped connection leaves the screen frozen on "Loading…" forever.</w:t>
      </w:r>
    </w:p>
    <w:p>
      <w:pPr>
        <w:spacing w:after="100"/>
      </w:pPr>
      <w:r>
        <w:rPr>
          <w:rFonts w:ascii="Consolas" w:cs="Consolas" w:eastAsia="Consolas" w:hAnsi="Consolas"/>
          <w:color w:val="5A5A5A"/>
          <w:sz w:val="17"/>
          <w:szCs w:val="17"/>
        </w:rPr>
        <w:t xml:space="preserve">pd/pd.html:276–314   function route()</w:t>
      </w:r>
    </w:p>
    <w:p>
      <w:pPr>
        <w:spacing w:after="120" w:before="0" w:line="276"/>
      </w:pPr>
      <w:r>
        <w:rPr>
          <w:rFonts w:ascii="Calibri" w:cs="Calibri" w:eastAsia="Calibri" w:hAnsi="Calibri"/>
          <w:color w:val="1A1A1A"/>
          <w:sz w:val="21"/>
          <w:szCs w:val="21"/>
        </w:rPr>
        <w:t xml:space="preserve">The router wraps its work in a try/catch, but every branch returns a promise out of the try block without awaiting it. The catch can therefore never fire — it is unreachable code. Twenty-seven of the twenty-nine screen renderers have no error handling of their own; each paints "Loading…" and then waits for a result that never comes.</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Signed in as a Lab Technician and opened five screens outside that role:</w:t>
      </w:r>
    </w:p>
    <w:p>
      <w:pPr>
        <w:spacing w:after="0" w:line="240"/>
        <w:ind w:left="340"/>
      </w:pPr>
      <w:r>
        <w:rPr>
          <w:rFonts w:ascii="Consolas" w:cs="Consolas" w:eastAsia="Consolas" w:hAnsi="Consolas"/>
          <w:color w:val="333333"/>
          <w:sz w:val="17"/>
          <w:szCs w:val="17"/>
        </w:rPr>
        <w:t xml:space="preserve">#records     -&gt;  "Development Records   Loading..."     (forever)</w:t>
      </w:r>
    </w:p>
    <w:p>
      <w:pPr>
        <w:spacing w:after="0" w:line="240"/>
        <w:ind w:left="340"/>
      </w:pPr>
      <w:r>
        <w:rPr>
          <w:rFonts w:ascii="Consolas" w:cs="Consolas" w:eastAsia="Consolas" w:hAnsi="Consolas"/>
          <w:color w:val="333333"/>
          <w:sz w:val="17"/>
          <w:szCs w:val="17"/>
        </w:rPr>
        <w:t xml:space="preserve">#trials      -&gt;  "Field trials          Loading..."     (forever)</w:t>
      </w:r>
    </w:p>
    <w:p>
      <w:pPr>
        <w:spacing w:after="0" w:line="240"/>
        <w:ind w:left="340"/>
      </w:pPr>
      <w:r>
        <w:rPr>
          <w:rFonts w:ascii="Consolas" w:cs="Consolas" w:eastAsia="Consolas" w:hAnsi="Consolas"/>
          <w:color w:val="333333"/>
          <w:sz w:val="17"/>
          <w:szCs w:val="17"/>
        </w:rPr>
        <w:t xml:space="preserve">#gatelog     -&gt;  "Gate log              Loading..."     (forever)</w:t>
      </w:r>
    </w:p>
    <w:p>
      <w:pPr>
        <w:spacing w:after="0" w:line="240"/>
        <w:ind w:left="340"/>
      </w:pPr>
      <w:r>
        <w:rPr>
          <w:rFonts w:ascii="Consolas" w:cs="Consolas" w:eastAsia="Consolas" w:hAnsi="Consolas"/>
          <w:color w:val="333333"/>
          <w:sz w:val="17"/>
          <w:szCs w:val="17"/>
        </w:rPr>
        <w:t xml:space="preserve">#problems    -&gt;  "Problem register      Loading..."     (forever)</w:t>
      </w:r>
    </w:p>
    <w:p>
      <w:pPr>
        <w:spacing w:after="140" w:line="240"/>
        <w:ind w:left="340"/>
      </w:pPr>
      <w:r>
        <w:rPr>
          <w:rFonts w:ascii="Consolas" w:cs="Consolas" w:eastAsia="Consolas" w:hAnsi="Consolas"/>
          <w:color w:val="333333"/>
          <w:sz w:val="17"/>
          <w:szCs w:val="17"/>
        </w:rPr>
        <w:t xml:space="preserve">#audit       -&gt;  "Activity log          Loading..."     (forever)</w:t>
      </w:r>
    </w:p>
    <w:p>
      <w:pPr>
        <w:spacing w:after="120" w:before="0" w:line="276"/>
      </w:pPr>
      <w:r>
        <w:rPr>
          <w:rFonts w:ascii="Calibri" w:cs="Calibri" w:eastAsia="Calibri" w:hAnsi="Calibri"/>
          <w:color w:val="1A1A1A"/>
          <w:sz w:val="21"/>
          <w:szCs w:val="21"/>
        </w:rPr>
        <w:t xml:space="preserve">The server sent a perfectly clear message every single time — </w:t>
      </w:r>
      <w:r>
        <w:rPr>
          <w:rFonts w:ascii="Calibri" w:cs="Calibri" w:eastAsia="Calibri" w:hAnsi="Calibri"/>
          <w:i/>
          <w:iCs/>
          <w:color w:val="1A1A1A"/>
          <w:sz w:val="21"/>
          <w:szCs w:val="21"/>
        </w:rPr>
        <w:t xml:space="preserve">"Not permitted: records. Your PD role: lab_tech. Ask the COO or Data Custodian for access."</w:t>
      </w:r>
      <w:r>
        <w:rPr>
          <w:rFonts w:ascii="Calibri" w:cs="Calibri" w:eastAsia="Calibri" w:hAnsi="Calibri"/>
          <w:color w:val="1A1A1A"/>
          <w:sz w:val="21"/>
          <w:szCs w:val="21"/>
        </w:rPr>
        <w:t xml:space="preserve"> — and it went to the browser console, where no user will ever see it.</w:t>
      </w:r>
    </w:p>
    <w:p>
      <w:pPr>
        <w:spacing w:after="120" w:before="100" w:line="276"/>
      </w:pPr>
      <w:r>
        <w:rPr>
          <w:rFonts w:ascii="Calibri" w:cs="Calibri" w:eastAsia="Calibri" w:hAnsi="Calibri"/>
          <w:b/>
          <w:bCs/>
          <w:color w:val="1A1A1A"/>
          <w:sz w:val="21"/>
          <w:szCs w:val="21"/>
        </w:rPr>
        <w:t xml:space="preserve">Every permission problem, every server error and every dropped connection is indistinguishable from a hung application. This is the single biggest reason a first-time user will conclude the system is broken.</w:t>
      </w:r>
    </w:p>
    <w:p>
      <w:pPr>
        <w:keepNext/>
        <w:spacing w:after="60" w:before="280"/>
      </w:pPr>
      <w:r>
        <w:rPr>
          <w:rFonts w:ascii="Calibri" w:cs="Calibri" w:eastAsia="Calibri" w:hAnsi="Calibri"/>
          <w:b/>
          <w:bCs/>
          <w:color w:val="1A1A1A"/>
          <w:sz w:val="22"/>
          <w:szCs w:val="22"/>
        </w:rPr>
        <w:t xml:space="preserve">B2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An expired or invalidated session produces the same frozen screen, not a login prompt.</w:t>
      </w:r>
    </w:p>
    <w:p>
      <w:pPr>
        <w:spacing w:after="100"/>
      </w:pPr>
      <w:r>
        <w:rPr>
          <w:rFonts w:ascii="Consolas" w:cs="Consolas" w:eastAsia="Consolas" w:hAnsi="Consolas"/>
          <w:color w:val="5A5A5A"/>
          <w:sz w:val="17"/>
          <w:szCs w:val="17"/>
        </w:rPr>
        <w:t xml:space="preserve">pd/pd.html:1694 — the only 401 handler in the file, inside boot()</w:t>
      </w:r>
    </w:p>
    <w:p>
      <w:pPr>
        <w:spacing w:after="120" w:before="0" w:line="276"/>
      </w:pPr>
      <w:r>
        <w:rPr>
          <w:rFonts w:ascii="Calibri" w:cs="Calibri" w:eastAsia="Calibri" w:hAnsi="Calibri"/>
          <w:color w:val="1A1A1A"/>
          <w:sz w:val="21"/>
          <w:szCs w:val="21"/>
        </w:rPr>
        <w:t xml:space="preserve">Once the application has started, there is no handling for an expired token anywhere. Combined with B1, a user whose session ends mid-work sees the application simply stop responding.</w:t>
      </w:r>
    </w:p>
    <w:p>
      <w:pPr>
        <w:keepNext/>
        <w:spacing w:after="60" w:before="280"/>
      </w:pPr>
      <w:r>
        <w:rPr>
          <w:rFonts w:ascii="Calibri" w:cs="Calibri" w:eastAsia="Calibri" w:hAnsi="Calibri"/>
          <w:b/>
          <w:bCs/>
          <w:color w:val="1A1A1A"/>
          <w:sz w:val="22"/>
          <w:szCs w:val="22"/>
        </w:rPr>
        <w:t xml:space="preserve">B3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If SESSION_SECRET is not set on the server, every restart silently logs everyone out into that frozen state.</w:t>
      </w:r>
    </w:p>
    <w:p>
      <w:pPr>
        <w:spacing w:after="100"/>
      </w:pPr>
      <w:r>
        <w:rPr>
          <w:rFonts w:ascii="Consolas" w:cs="Consolas" w:eastAsia="Consolas" w:hAnsi="Consolas"/>
          <w:color w:val="5A5A5A"/>
          <w:sz w:val="17"/>
          <w:szCs w:val="17"/>
        </w:rPr>
        <w:t xml:space="preserve">server.js:31–32</w:t>
      </w:r>
    </w:p>
    <w:p>
      <w:pPr>
        <w:spacing w:after="140" w:line="240"/>
        <w:ind w:left="340"/>
      </w:pPr>
      <w:r>
        <w:rPr>
          <w:rFonts w:ascii="Consolas" w:cs="Consolas" w:eastAsia="Consolas" w:hAnsi="Consolas"/>
          <w:color w:val="333333"/>
          <w:sz w:val="17"/>
          <w:szCs w:val="17"/>
        </w:rPr>
        <w:t xml:space="preserve">const SESSION_SECRET = process.env.SESSION_SECRET || crypto.randomBytes(32).toString('hex');</w:t>
      </w:r>
    </w:p>
    <w:p>
      <w:pPr>
        <w:spacing w:after="120" w:before="0" w:line="276"/>
      </w:pPr>
      <w:r>
        <w:rPr>
          <w:rFonts w:ascii="Calibri" w:cs="Calibri" w:eastAsia="Calibri" w:hAnsi="Calibri"/>
          <w:color w:val="1A1A1A"/>
          <w:sz w:val="21"/>
          <w:szCs w:val="21"/>
        </w:rPr>
        <w:t xml:space="preserve">The fallback is a fresh random secret per process, so every deploy and every restart invalidates every token in existence. Nobody is returned to the sign-in page; they are dropped into B1.</w:t>
      </w:r>
    </w:p>
    <w:p>
      <w:pPr>
        <w:spacing w:after="120" w:before="0" w:line="276"/>
      </w:pPr>
      <w:r>
        <w:rPr>
          <w:rFonts w:ascii="Calibri" w:cs="Calibri" w:eastAsia="Calibri" w:hAnsi="Calibri"/>
          <w:b/>
          <w:bCs/>
          <w:color w:val="1A1A1A"/>
          <w:sz w:val="21"/>
          <w:szCs w:val="21"/>
        </w:rPr>
        <w:t xml:space="preserve">Check this today. </w:t>
      </w:r>
      <w:r>
        <w:rPr>
          <w:rFonts w:ascii="Calibri" w:cs="Calibri" w:eastAsia="Calibri" w:hAnsi="Calibri"/>
          <w:color w:val="1A1A1A"/>
          <w:sz w:val="21"/>
          <w:szCs w:val="21"/>
        </w:rPr>
        <w:t xml:space="preserve">I cannot see your deployment environment from here.</w:t>
      </w:r>
    </w:p>
    <w:p>
      <w:pPr>
        <w:keepNext/>
        <w:spacing w:after="60" w:before="280"/>
      </w:pPr>
      <w:r>
        <w:rPr>
          <w:rFonts w:ascii="Calibri" w:cs="Calibri" w:eastAsia="Calibri" w:hAnsi="Calibri"/>
          <w:b/>
          <w:bCs/>
          <w:color w:val="1A1A1A"/>
          <w:sz w:val="22"/>
          <w:szCs w:val="22"/>
        </w:rPr>
        <w:t xml:space="preserve">B4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Once someone has used PD even once, they can no longer be renamed or removed, and the COO is shown a raw database error.</w:t>
      </w:r>
    </w:p>
    <w:p>
      <w:pPr>
        <w:spacing w:after="100"/>
      </w:pPr>
      <w:r>
        <w:rPr>
          <w:rFonts w:ascii="Consolas" w:cs="Consolas" w:eastAsia="Consolas" w:hAnsi="Consolas"/>
          <w:color w:val="5A5A5A"/>
          <w:sz w:val="17"/>
          <w:szCs w:val="17"/>
        </w:rPr>
        <w:t xml:space="preserve">server.js:169–172 (renameUser) · :495–513</w:t>
      </w:r>
    </w:p>
    <w:p>
      <w:pPr>
        <w:spacing w:after="120" w:before="0" w:line="276"/>
      </w:pPr>
      <w:r>
        <w:rPr>
          <w:rFonts w:ascii="Calibri" w:cs="Calibri" w:eastAsia="Calibri" w:hAnsi="Calibri"/>
          <w:color w:val="1A1A1A"/>
          <w:sz w:val="21"/>
          <w:szCs w:val="21"/>
        </w:rPr>
        <w:t xml:space="preserve">The rename is implemented as delete-then-insert. Every PD table holds a foreign key to the user row, so the delete fails.</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Renaming a user who had used PD returned, verbatim, to the COO's screen:</w:t>
      </w:r>
    </w:p>
    <w:p>
      <w:pPr>
        <w:spacing w:after="0" w:line="240"/>
        <w:ind w:left="340"/>
      </w:pPr>
      <w:r>
        <w:rPr>
          <w:rFonts w:ascii="Consolas" w:cs="Consolas" w:eastAsia="Consolas" w:hAnsi="Consolas"/>
          <w:color w:val="333333"/>
          <w:sz w:val="17"/>
          <w:szCs w:val="17"/>
        </w:rPr>
        <w:t xml:space="preserve">{"error":"Error: Cannot delete or update a parent row: a foreign key</w:t>
      </w:r>
    </w:p>
    <w:p>
      <w:pPr>
        <w:spacing w:after="0" w:line="240"/>
        <w:ind w:left="340"/>
      </w:pPr>
      <w:r>
        <w:rPr>
          <w:rFonts w:ascii="Consolas" w:cs="Consolas" w:eastAsia="Consolas" w:hAnsi="Consolas"/>
          <w:color w:val="333333"/>
          <w:sz w:val="17"/>
          <w:szCs w:val="17"/>
        </w:rPr>
        <w:t xml:space="preserve"> constraint fails (`vandb`.`pd_audit_log`, CONSTRAINT</w:t>
      </w:r>
    </w:p>
    <w:p>
      <w:pPr>
        <w:spacing w:after="0" w:line="240"/>
        <w:ind w:left="340"/>
      </w:pPr>
      <w:r>
        <w:rPr>
          <w:rFonts w:ascii="Consolas" w:cs="Consolas" w:eastAsia="Consolas" w:hAnsi="Consolas"/>
          <w:color w:val="333333"/>
          <w:sz w:val="17"/>
          <w:szCs w:val="17"/>
        </w:rPr>
        <w:t xml:space="preserve"> `pd_audit_log_ibfk_1` FOREIGN KEY (`user_id`)</w:t>
      </w:r>
    </w:p>
    <w:p>
      <w:pPr>
        <w:spacing w:after="140" w:line="240"/>
        <w:ind w:left="340"/>
      </w:pPr>
      <w:r>
        <w:rPr>
          <w:rFonts w:ascii="Consolas" w:cs="Consolas" w:eastAsia="Consolas" w:hAnsi="Consolas"/>
          <w:color w:val="333333"/>
          <w:sz w:val="17"/>
          <w:szCs w:val="17"/>
        </w:rPr>
        <w:t xml:space="preserve"> REFERENCES `auth_users` (`id`))"}</w:t>
      </w:r>
    </w:p>
    <w:p>
      <w:pPr>
        <w:spacing w:after="120" w:before="0" w:line="276"/>
      </w:pPr>
      <w:r>
        <w:rPr>
          <w:rFonts w:ascii="Calibri" w:cs="Calibri" w:eastAsia="Calibri" w:hAnsi="Calibri"/>
          <w:color w:val="1A1A1A"/>
          <w:sz w:val="21"/>
          <w:szCs w:val="21"/>
        </w:rPr>
        <w:t xml:space="preserve">The user was not renamed. Separately, if the delete ever did succeed, the re-inserted row would not carry the person's PD role or their active flag, and would get a new internal id — orphaning every access grant they hold. So the operation is broken in both directions.</w:t>
      </w:r>
    </w:p>
    <w:p>
      <w:pPr>
        <w:keepNext/>
        <w:spacing w:after="60" w:before="280"/>
      </w:pPr>
      <w:r>
        <w:rPr>
          <w:rFonts w:ascii="Calibri" w:cs="Calibri" w:eastAsia="Calibri" w:hAnsi="Calibri"/>
          <w:b/>
          <w:bCs/>
          <w:color w:val="1A1A1A"/>
          <w:sz w:val="22"/>
          <w:szCs w:val="22"/>
        </w:rPr>
        <w:t xml:space="preserve">B5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The CEO is sent to a page that does not exist.</w:t>
      </w:r>
    </w:p>
    <w:p>
      <w:pPr>
        <w:spacing w:after="100"/>
      </w:pPr>
      <w:r>
        <w:rPr>
          <w:rFonts w:ascii="Consolas" w:cs="Consolas" w:eastAsia="Consolas" w:hAnsi="Consolas"/>
          <w:color w:val="5A5A5A"/>
          <w:sz w:val="17"/>
          <w:szCs w:val="17"/>
        </w:rPr>
        <w:t xml:space="preserve">pd/pd-lib.js:147   if (pd_role === 'ceo') return 'index';</w:t>
      </w:r>
    </w:p>
    <w:p>
      <w:pPr>
        <w:spacing w:after="120" w:before="0" w:line="276"/>
      </w:pPr>
      <w:r>
        <w:rPr>
          <w:rFonts w:ascii="Calibri" w:cs="Calibri" w:eastAsia="Calibri" w:hAnsi="Calibri"/>
          <w:color w:val="1A1A1A"/>
          <w:sz w:val="21"/>
          <w:szCs w:val="21"/>
        </w:rPr>
        <w:t xml:space="preserve">The client builds the address "#index"; the router has no such case and silently falls through to Home. The server-side Guide separately translates "index" to the pipeline board, so the CEO's own Start button points somewhere the application does not send them.</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Signed in as the CEO in a real browser: landed on "Bring something in" — the idea submission page — with no menu item highlighted at all. The team briefing tells the CEO they will land on the pipeline board.</w:t>
      </w:r>
    </w:p>
    <w:p>
      <w:pPr>
        <w:keepNext/>
        <w:spacing w:after="60" w:before="280"/>
      </w:pPr>
      <w:r>
        <w:rPr>
          <w:rFonts w:ascii="Calibri" w:cs="Calibri" w:eastAsia="Calibri" w:hAnsi="Calibri"/>
          <w:b/>
          <w:bCs/>
          <w:color w:val="1A1A1A"/>
          <w:sz w:val="22"/>
          <w:szCs w:val="22"/>
        </w:rPr>
        <w:t xml:space="preserve">B6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The Lab Technician's Development Record selector is permanently empty and never says why.</w:t>
      </w:r>
    </w:p>
    <w:p>
      <w:pPr>
        <w:spacing w:after="100"/>
      </w:pPr>
      <w:r>
        <w:rPr>
          <w:rFonts w:ascii="Consolas" w:cs="Consolas" w:eastAsia="Consolas" w:hAnsi="Consolas"/>
          <w:color w:val="5A5A5A"/>
          <w:sz w:val="17"/>
          <w:szCs w:val="17"/>
        </w:rPr>
        <w:t xml:space="preserve">pd/pd.html:770, :817</w:t>
      </w:r>
    </w:p>
    <w:p>
      <w:pPr>
        <w:spacing w:after="120" w:before="0" w:line="276"/>
      </w:pPr>
      <w:r>
        <w:rPr>
          <w:rFonts w:ascii="Calibri" w:cs="Calibri" w:eastAsia="Calibri" w:hAnsi="Calibri"/>
          <w:color w:val="1A1A1A"/>
          <w:sz w:val="21"/>
          <w:szCs w:val="21"/>
        </w:rPr>
        <w:t xml:space="preserve">The samples form loads the record list inside a try/catch that discards the error. A Lab Technician has no access to that list, so the request is refused and the dropdown renders empty, every time, with no explanation.</w:t>
      </w:r>
    </w:p>
    <w:p>
      <w:pPr>
        <w:keepNext/>
        <w:spacing w:after="60" w:before="280"/>
      </w:pPr>
      <w:r>
        <w:rPr>
          <w:rFonts w:ascii="Calibri" w:cs="Calibri" w:eastAsia="Calibri" w:hAnsi="Calibri"/>
          <w:b/>
          <w:bCs/>
          <w:color w:val="1A1A1A"/>
          <w:sz w:val="22"/>
          <w:szCs w:val="22"/>
        </w:rPr>
        <w:t xml:space="preserve">B7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The Lab Technician is blocked by a gate they are not allowed to look at.</w:t>
      </w:r>
    </w:p>
    <w:p>
      <w:pPr>
        <w:spacing w:after="100"/>
      </w:pPr>
      <w:r>
        <w:rPr>
          <w:rFonts w:ascii="Consolas" w:cs="Consolas" w:eastAsia="Consolas" w:hAnsi="Consolas"/>
          <w:color w:val="5A5A5A"/>
          <w:sz w:val="17"/>
          <w:szCs w:val="17"/>
        </w:rPr>
        <w:t xml:space="preserve">pd/pd-routes.js:477 vs pd/pd-lib.js:133</w:t>
      </w:r>
    </w:p>
    <w:p>
      <w:pPr>
        <w:spacing w:after="120" w:before="0" w:line="276"/>
      </w:pPr>
      <w:r>
        <w:rPr>
          <w:rFonts w:ascii="Calibri" w:cs="Calibri" w:eastAsia="Calibri" w:hAnsi="Calibri"/>
          <w:color w:val="1A1A1A"/>
          <w:sz w:val="21"/>
          <w:szCs w:val="21"/>
        </w:rPr>
        <w:t xml:space="preserve">Logging a sample is refused unless a G3 advance exists — but the Lab Technician has no access to the gate log. They receive "No G3 advance is recorded" with no way to check whether one exists, and no way to chase it.</w:t>
      </w:r>
    </w:p>
    <w:p>
      <w:pPr>
        <w:keepNext/>
        <w:spacing w:after="60" w:before="280"/>
      </w:pPr>
      <w:r>
        <w:rPr>
          <w:rFonts w:ascii="Calibri" w:cs="Calibri" w:eastAsia="Calibri" w:hAnsi="Calibri"/>
          <w:b/>
          <w:bCs/>
          <w:color w:val="1A1A1A"/>
          <w:sz w:val="22"/>
          <w:szCs w:val="22"/>
        </w:rPr>
        <w:t xml:space="preserve">B8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A mistyped or stale address silently shows the Home page instead of saying "not found".</w:t>
      </w:r>
    </w:p>
    <w:p>
      <w:pPr>
        <w:spacing w:after="100"/>
      </w:pPr>
      <w:r>
        <w:rPr>
          <w:rFonts w:ascii="Consolas" w:cs="Consolas" w:eastAsia="Consolas" w:hAnsi="Consolas"/>
          <w:color w:val="5A5A5A"/>
          <w:sz w:val="17"/>
          <w:szCs w:val="17"/>
        </w:rPr>
        <w:t xml:space="preserve">pd/pd.html:310</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Navigating to a nonsense address rendered the Home page with no indication anything was wrong.</w:t>
      </w:r>
    </w:p>
    <w:p>
      <w:pPr>
        <w:keepNext/>
        <w:spacing w:after="60" w:before="280"/>
      </w:pPr>
      <w:r>
        <w:rPr>
          <w:rFonts w:ascii="Calibri" w:cs="Calibri" w:eastAsia="Calibri" w:hAnsi="Calibri"/>
          <w:b/>
          <w:bCs/>
          <w:color w:val="1A1A1A"/>
          <w:sz w:val="22"/>
          <w:szCs w:val="22"/>
        </w:rPr>
        <w:t xml:space="preserve">B9  </w:t>
      </w:r>
      <w:r>
        <w:rPr>
          <w:rFonts w:ascii="Calibri" w:cs="Calibri" w:eastAsia="Calibri" w:hAnsi="Calibri"/>
          <w:b/>
          <w:bCs/>
          <w:color w:val="5C5C5C"/>
          <w:sz w:val="16"/>
          <w:szCs w:val="16"/>
        </w:rPr>
        <w:t xml:space="preserve">LOW</w:t>
      </w:r>
      <w:r>
        <w:rPr>
          <w:rFonts w:ascii="Calibri" w:cs="Calibri" w:eastAsia="Calibri" w:hAnsi="Calibri"/>
          <w:b/>
          <w:bCs/>
          <w:color w:val="1A1A1A"/>
          <w:sz w:val="22"/>
          <w:szCs w:val="22"/>
        </w:rPr>
        <w:t xml:space="preserve">   The Ideas list is the only list with no empty state — on a fresh system it renders an empty table with headers and nothing else.</w:t>
      </w:r>
    </w:p>
    <w:p>
      <w:pPr>
        <w:spacing w:after="100"/>
      </w:pPr>
      <w:r>
        <w:rPr>
          <w:rFonts w:ascii="Consolas" w:cs="Consolas" w:eastAsia="Consolas" w:hAnsi="Consolas"/>
          <w:color w:val="5A5A5A"/>
          <w:sz w:val="17"/>
          <w:szCs w:val="17"/>
        </w:rPr>
        <w:t xml:space="preserve">pd/pd.html:423–432</w:t>
      </w:r>
    </w:p>
    <w:p>
      <w:pPr>
        <w:spacing w:after="120" w:before="0" w:line="276"/>
      </w:pPr>
      <w:r>
        <w:rPr>
          <w:rFonts w:ascii="Calibri" w:cs="Calibri" w:eastAsia="Calibri" w:hAnsi="Calibri"/>
          <w:color w:val="1A1A1A"/>
          <w:sz w:val="21"/>
          <w:szCs w:val="21"/>
        </w:rPr>
        <w:t xml:space="preserve">Every other list in the application has a written empty message. This is the screen a new user is most likely to open first.</w:t>
      </w:r>
    </w:p>
    <w:p>
      <w:pPr>
        <w:keepNext/>
        <w:spacing w:after="60" w:before="280"/>
      </w:pPr>
      <w:r>
        <w:rPr>
          <w:rFonts w:ascii="Calibri" w:cs="Calibri" w:eastAsia="Calibri" w:hAnsi="Calibri"/>
          <w:b/>
          <w:bCs/>
          <w:color w:val="1A1A1A"/>
          <w:sz w:val="22"/>
          <w:szCs w:val="22"/>
        </w:rPr>
        <w:t xml:space="preserve">B10  </w:t>
      </w:r>
      <w:r>
        <w:rPr>
          <w:rFonts w:ascii="Calibri" w:cs="Calibri" w:eastAsia="Calibri" w:hAnsi="Calibri"/>
          <w:b/>
          <w:bCs/>
          <w:color w:val="5C5C5C"/>
          <w:sz w:val="16"/>
          <w:szCs w:val="16"/>
        </w:rPr>
        <w:t xml:space="preserve">LOW</w:t>
      </w:r>
      <w:r>
        <w:rPr>
          <w:rFonts w:ascii="Calibri" w:cs="Calibri" w:eastAsia="Calibri" w:hAnsi="Calibri"/>
          <w:b/>
          <w:bCs/>
          <w:color w:val="1A1A1A"/>
          <w:sz w:val="22"/>
          <w:szCs w:val="22"/>
        </w:rPr>
        <w:t xml:space="preserve">   The Home page swallows every error and reports "nothing logged yet".</w:t>
      </w:r>
    </w:p>
    <w:p>
      <w:pPr>
        <w:spacing w:after="100"/>
      </w:pPr>
      <w:r>
        <w:rPr>
          <w:rFonts w:ascii="Consolas" w:cs="Consolas" w:eastAsia="Consolas" w:hAnsi="Consolas"/>
          <w:color w:val="5A5A5A"/>
          <w:sz w:val="17"/>
          <w:szCs w:val="17"/>
        </w:rPr>
        <w:t xml:space="preserve">pd/pd.html:319</w:t>
      </w:r>
    </w:p>
    <w:p>
      <w:pPr>
        <w:spacing w:after="120" w:before="0" w:line="276"/>
      </w:pPr>
      <w:r>
        <w:rPr>
          <w:rFonts w:ascii="Calibri" w:cs="Calibri" w:eastAsia="Calibri" w:hAnsi="Calibri"/>
          <w:color w:val="1A1A1A"/>
          <w:sz w:val="21"/>
          <w:szCs w:val="21"/>
        </w:rPr>
        <w:t xml:space="preserve">A server error, a database outage or a dropped connection all render the reassuring green "Nothing logged yet — that is how a zero-data pilot starts" panel. On day one that is indistinguishable from the truth, and it will hide a real outage.</w:t>
      </w:r>
    </w:p>
    <w:p>
      <w:r>
        <w:br w:type="page"/>
      </w:r>
    </w:p>
    <w:p>
      <w:pPr>
        <w:pStyle w:val="Heading1"/>
        <w:spacing w:after="200" w:before="400"/>
      </w:pPr>
      <w:r>
        <w:rPr>
          <w:rFonts w:ascii="Calibri" w:cs="Calibri" w:eastAsia="Calibri" w:hAnsi="Calibri"/>
          <w:b/>
          <w:bCs/>
          <w:color w:val="1A1A1A"/>
          <w:sz w:val="32"/>
          <w:szCs w:val="32"/>
        </w:rPr>
        <w:t xml:space="preserve">Part C — Security and confidentiality</w:t>
      </w:r>
    </w:p>
    <w:p>
      <w:pPr>
        <w:keepNext/>
        <w:spacing w:after="60" w:before="280"/>
      </w:pPr>
      <w:r>
        <w:rPr>
          <w:rFonts w:ascii="Calibri" w:cs="Calibri" w:eastAsia="Calibri" w:hAnsi="Calibri"/>
          <w:b/>
          <w:bCs/>
          <w:color w:val="1A1A1A"/>
          <w:sz w:val="22"/>
          <w:szCs w:val="22"/>
        </w:rPr>
        <w:t xml:space="preserve">C1  </w:t>
      </w:r>
      <w:r>
        <w:rPr>
          <w:rFonts w:ascii="Calibri" w:cs="Calibri" w:eastAsia="Calibri" w:hAnsi="Calibri"/>
          <w:b/>
          <w:bCs/>
          <w:color w:val="B3261E"/>
          <w:sz w:val="16"/>
          <w:szCs w:val="16"/>
        </w:rPr>
        <w:t xml:space="preserve">CRITICAL</w:t>
      </w:r>
      <w:r>
        <w:rPr>
          <w:rFonts w:ascii="Calibri" w:cs="Calibri" w:eastAsia="Calibri" w:hAnsi="Calibri"/>
          <w:b/>
          <w:bCs/>
          <w:color w:val="1A1A1A"/>
          <w:sz w:val="22"/>
          <w:szCs w:val="22"/>
        </w:rPr>
        <w:t xml:space="preserve">   The sign-in page has no rate limit, no lockout and no delay — and eight accounts were seeded with the same password.</w:t>
      </w:r>
    </w:p>
    <w:p>
      <w:pPr>
        <w:spacing w:after="100"/>
      </w:pPr>
      <w:r>
        <w:rPr>
          <w:rFonts w:ascii="Consolas" w:cs="Consolas" w:eastAsia="Consolas" w:hAnsi="Consolas"/>
          <w:color w:val="5A5A5A"/>
          <w:sz w:val="17"/>
          <w:szCs w:val="17"/>
        </w:rPr>
        <w:t xml:space="preserve">server.js:311 (login) · server.js:34–43 (DEFAULT_USERS)</w:t>
      </w:r>
    </w:p>
    <w:p>
      <w:pPr>
        <w:spacing w:after="120" w:before="0" w:line="276"/>
      </w:pPr>
      <w:r>
        <w:rPr>
          <w:rFonts w:ascii="Calibri" w:cs="Calibri" w:eastAsia="Calibri" w:hAnsi="Calibri"/>
          <w:color w:val="1A1A1A"/>
          <w:sz w:val="21"/>
          <w:szCs w:val="21"/>
        </w:rPr>
        <w:t xml:space="preserve">Searching the entire codebase for rate limiting, lockout or attempt counting returns nothing. The only rate limit anywhere is five per hour on the public drop box.</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Thirty rapid wrong-password attempts against the admin account: all thirty accepted, no throttle, no lockout, no delay. The seeded password van@2026 signed straight in as COO on my fresh install.</w:t>
      </w:r>
    </w:p>
    <w:p>
      <w:pPr>
        <w:spacing w:after="120" w:before="0" w:line="276"/>
      </w:pPr>
      <w:r>
        <w:rPr>
          <w:rFonts w:ascii="Calibri" w:cs="Calibri" w:eastAsia="Calibri" w:hAnsi="Calibri"/>
          <w:color w:val="1A1A1A"/>
          <w:sz w:val="21"/>
          <w:szCs w:val="21"/>
        </w:rPr>
        <w:t xml:space="preserve">The seeded usernames are guessable — admin, kam, lab, cfo, plant, production, qa, supply — and the admin account is automatically granted the COO role in PD on first migration.</w:t>
      </w:r>
    </w:p>
    <w:p>
      <w:pPr>
        <w:spacing w:after="120" w:before="0" w:line="276"/>
      </w:pPr>
      <w:r>
        <w:rPr>
          <w:rFonts w:ascii="Calibri" w:cs="Calibri" w:eastAsia="Calibri" w:hAnsi="Calibri"/>
          <w:b/>
          <w:bCs/>
          <w:color w:val="1A1A1A"/>
          <w:sz w:val="21"/>
          <w:szCs w:val="21"/>
        </w:rPr>
        <w:t xml:space="preserve">I cannot see whether your live database still holds those passwords. Check it today. </w:t>
      </w:r>
      <w:r>
        <w:rPr>
          <w:rFonts w:ascii="Calibri" w:cs="Calibri" w:eastAsia="Calibri" w:hAnsi="Calibri"/>
          <w:color w:val="1A1A1A"/>
          <w:sz w:val="21"/>
          <w:szCs w:val="21"/>
        </w:rPr>
        <w:t xml:space="preserve">The absence of throttling is confirmed regardless of what the passwords are.</w:t>
      </w:r>
    </w:p>
    <w:p>
      <w:pPr>
        <w:spacing w:after="120" w:before="100" w:line="276"/>
      </w:pPr>
      <w:r>
        <w:rPr>
          <w:rFonts w:ascii="Calibri" w:cs="Calibri" w:eastAsia="Calibri" w:hAnsi="Calibri"/>
          <w:color w:val="1A1A1A"/>
          <w:sz w:val="21"/>
          <w:szCs w:val="21"/>
        </w:rPr>
        <w:t xml:space="preserve">Secondary, same handler: the password check only runs when the username exists, so a real username takes measurably longer to reject than a fake one — which lets an attacker enumerate valid accounts. That check also blocks the server while it runs, so repeated requests will stall the whole application for everyone.</w:t>
      </w:r>
    </w:p>
    <w:p>
      <w:pPr>
        <w:keepNext/>
        <w:spacing w:after="60" w:before="280"/>
      </w:pPr>
      <w:r>
        <w:rPr>
          <w:rFonts w:ascii="Calibri" w:cs="Calibri" w:eastAsia="Calibri" w:hAnsi="Calibri"/>
          <w:b/>
          <w:bCs/>
          <w:color w:val="1A1A1A"/>
          <w:sz w:val="22"/>
          <w:szCs w:val="22"/>
        </w:rPr>
        <w:t xml:space="preserve">C2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Confidential idea titles and the written reasons ideas were killed leak to every role, including outside reviewers.</w:t>
      </w:r>
    </w:p>
    <w:p>
      <w:pPr>
        <w:spacing w:after="100"/>
      </w:pPr>
      <w:r>
        <w:rPr>
          <w:rFonts w:ascii="Consolas" w:cs="Consolas" w:eastAsia="Consolas" w:hAnsi="Consolas"/>
          <w:color w:val="5A5A5A"/>
          <w:sz w:val="17"/>
          <w:szCs w:val="17"/>
        </w:rPr>
        <w:t xml:space="preserve">pd/pd-routes.js:1455   GET /api/pd/similar</w:t>
      </w:r>
    </w:p>
    <w:p>
      <w:pPr>
        <w:spacing w:after="120" w:before="0" w:line="276"/>
      </w:pPr>
      <w:r>
        <w:rPr>
          <w:rFonts w:ascii="Calibri" w:cs="Calibri" w:eastAsia="Calibri" w:hAnsi="Calibri"/>
          <w:color w:val="1A1A1A"/>
          <w:sz w:val="21"/>
          <w:szCs w:val="21"/>
        </w:rPr>
        <w:t xml:space="preserve">This endpoint checks that the caller is signed in, and nothing else. It runs an unrestricted search across every idea in the system and returns the title, the stage and the kill reason.</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As a Team member — the lowest role, allowed to see only their own ideas — I was correctly refused when reading a confidential idea directly, then retrieved the same idea through the search endpoint:</w:t>
      </w:r>
    </w:p>
    <w:p>
      <w:pPr>
        <w:spacing w:after="0" w:line="240"/>
        <w:ind w:left="340"/>
      </w:pPr>
      <w:r>
        <w:rPr>
          <w:rFonts w:ascii="Consolas" w:cs="Consolas" w:eastAsia="Consolas" w:hAnsi="Consolas"/>
          <w:color w:val="333333"/>
          <w:sz w:val="17"/>
          <w:szCs w:val="17"/>
        </w:rPr>
        <w:t xml:space="preserve">GET /api/pd/ideas/2         -&gt;  403 Forbidden          (correct)</w:t>
      </w:r>
    </w:p>
    <w:p>
      <w:pPr>
        <w:spacing w:after="0" w:line="240"/>
        <w:ind w:left="340"/>
      </w:pPr>
      <w:r>
        <w:rPr>
          <w:rFonts w:ascii="Consolas" w:cs="Consolas" w:eastAsia="Consolas" w:hAnsi="Consolas"/>
          <w:color w:val="333333"/>
          <w:sz w:val="17"/>
          <w:szCs w:val="17"/>
        </w:rPr>
        <w:t xml:space="preserve">GET /api/pd/similar?q=zinc chelate</w:t>
      </w:r>
    </w:p>
    <w:p>
      <w:pPr>
        <w:spacing w:after="0" w:line="240"/>
        <w:ind w:left="340"/>
      </w:pPr>
      <w:r>
        <w:rPr>
          <w:rFonts w:ascii="Consolas" w:cs="Consolas" w:eastAsia="Consolas" w:hAnsi="Consolas"/>
          <w:color w:val="333333"/>
          <w:sz w:val="17"/>
          <w:szCs w:val="17"/>
        </w:rPr>
        <w:t xml:space="preserve">  -&gt; "H-002 - Confidential zinc chelate route"  KILLED</w:t>
      </w:r>
    </w:p>
    <w:p>
      <w:pPr>
        <w:spacing w:after="0" w:line="240"/>
        <w:ind w:left="340"/>
      </w:pPr>
      <w:r>
        <w:rPr>
          <w:rFonts w:ascii="Consolas" w:cs="Consolas" w:eastAsia="Consolas" w:hAnsi="Consolas"/>
          <w:color w:val="333333"/>
          <w:sz w:val="17"/>
          <w:szCs w:val="17"/>
        </w:rPr>
        <w:t xml:space="preserve">     "Killed before - reason: supplier X contract dispute,</w:t>
      </w:r>
    </w:p>
    <w:p>
      <w:pPr>
        <w:spacing w:after="140" w:line="240"/>
        <w:ind w:left="340"/>
      </w:pPr>
      <w:r>
        <w:rPr>
          <w:rFonts w:ascii="Consolas" w:cs="Consolas" w:eastAsia="Consolas" w:hAnsi="Consolas"/>
          <w:color w:val="333333"/>
          <w:sz w:val="17"/>
          <w:szCs w:val="17"/>
        </w:rPr>
        <w:t xml:space="preserve">      legal exposure, do not disclose."</w:t>
      </w:r>
    </w:p>
    <w:p>
      <w:pPr>
        <w:spacing w:after="120" w:before="0" w:line="276"/>
      </w:pPr>
      <w:r>
        <w:rPr>
          <w:rFonts w:ascii="Calibri" w:cs="Calibri" w:eastAsia="Calibri" w:hAnsi="Calibri"/>
          <w:color w:val="1A1A1A"/>
          <w:sz w:val="21"/>
          <w:szCs w:val="21"/>
        </w:rPr>
        <w:t xml:space="preserve">By iterating search terms, any Team member — or an external Outside Reviewer — can enumerate the entire portfolio and read why each idea was killed.</w:t>
      </w:r>
    </w:p>
    <w:p>
      <w:pPr>
        <w:keepNext/>
        <w:spacing w:after="60" w:before="280"/>
      </w:pPr>
      <w:r>
        <w:rPr>
          <w:rFonts w:ascii="Calibri" w:cs="Calibri" w:eastAsia="Calibri" w:hAnsi="Calibri"/>
          <w:b/>
          <w:bCs/>
          <w:color w:val="1A1A1A"/>
          <w:sz w:val="22"/>
          <w:szCs w:val="22"/>
        </w:rPr>
        <w:t xml:space="preserve">C3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Anyone signed in, including an outside reviewer, can delete curated reading pinned to any idea, project or problem.</w:t>
      </w:r>
    </w:p>
    <w:p>
      <w:pPr>
        <w:spacing w:after="100"/>
      </w:pPr>
      <w:r>
        <w:rPr>
          <w:rFonts w:ascii="Consolas" w:cs="Consolas" w:eastAsia="Consolas" w:hAnsi="Consolas"/>
          <w:color w:val="5A5A5A"/>
          <w:sz w:val="17"/>
          <w:szCs w:val="17"/>
        </w:rPr>
        <w:t xml:space="preserve">pd/pd-routes.js:1236, :1242</w:t>
      </w:r>
    </w:p>
    <w:p>
      <w:pPr>
        <w:spacing w:after="120" w:before="0" w:line="276"/>
      </w:pPr>
      <w:r>
        <w:rPr>
          <w:rFonts w:ascii="Calibri" w:cs="Calibri" w:eastAsia="Calibri" w:hAnsi="Calibri"/>
          <w:color w:val="1A1A1A"/>
          <w:sz w:val="21"/>
          <w:szCs w:val="21"/>
        </w:rPr>
        <w:t xml:space="preserve">Library pin and unpin are gated only on the library area, which every role holds. Neither has any role check at all. This is the only place in PD where read access silently grants write access; every other write endpoint is properly gated.</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As a Team member I pinned the COO's library item onto an idea that the same account is refused when reading, then deleted the pin. Both returned success.</w:t>
      </w:r>
    </w:p>
    <w:p>
      <w:pPr>
        <w:keepNext/>
        <w:spacing w:after="60" w:before="280"/>
      </w:pPr>
      <w:r>
        <w:rPr>
          <w:rFonts w:ascii="Calibri" w:cs="Calibri" w:eastAsia="Calibri" w:hAnsi="Calibri"/>
          <w:b/>
          <w:bCs/>
          <w:color w:val="1A1A1A"/>
          <w:sz w:val="22"/>
          <w:szCs w:val="22"/>
        </w:rPr>
        <w:t xml:space="preserve">C4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Every change to who can access what is completely unlogged.</w:t>
      </w:r>
    </w:p>
    <w:p>
      <w:pPr>
        <w:spacing w:after="100"/>
      </w:pPr>
      <w:r>
        <w:rPr>
          <w:rFonts w:ascii="Consolas" w:cs="Consolas" w:eastAsia="Consolas" w:hAnsi="Consolas"/>
          <w:color w:val="5A5A5A"/>
          <w:sz w:val="17"/>
          <w:szCs w:val="17"/>
        </w:rPr>
        <w:t xml:space="preserve">server.js:306 — the audit logger is mounted on /api/pd only</w:t>
      </w:r>
    </w:p>
    <w:p>
      <w:pPr>
        <w:spacing w:after="120" w:before="0" w:line="276"/>
      </w:pPr>
      <w:r>
        <w:rPr>
          <w:rFonts w:ascii="Calibri" w:cs="Calibri" w:eastAsia="Calibri" w:hAnsi="Calibri"/>
          <w:color w:val="1A1A1A"/>
          <w:sz w:val="21"/>
          <w:szCs w:val="21"/>
        </w:rPr>
        <w:t xml:space="preserve">Granting a role, revoking access, appointing an administrator and creating a login all take place outside the audited area. There is no trace anywhere of who granted whom what, or when.</w:t>
      </w:r>
    </w:p>
    <w:p>
      <w:pPr>
        <w:spacing w:after="120" w:before="0" w:line="276"/>
      </w:pPr>
      <w:r>
        <w:rPr>
          <w:rFonts w:ascii="Calibri" w:cs="Calibri" w:eastAsia="Calibri" w:hAnsi="Calibri"/>
          <w:color w:val="1A1A1A"/>
          <w:sz w:val="21"/>
          <w:szCs w:val="21"/>
        </w:rPr>
        <w:t xml:space="preserve">Within PD the log is also thin. It records the actor and the path, but no before-and-after values — so "the Registrar moved H-042 from tested to validated" is unrecoverable; you get a path and nothing else. Failed attempts are not logged at all, which means someone probing the system for a permission hole generates only refusals and leaves no trail. That is exactly backwards for an access audit.</w:t>
      </w:r>
    </w:p>
    <w:p>
      <w:pPr>
        <w:keepNext/>
        <w:spacing w:after="60" w:before="280"/>
      </w:pPr>
      <w:r>
        <w:rPr>
          <w:rFonts w:ascii="Calibri" w:cs="Calibri" w:eastAsia="Calibri" w:hAnsi="Calibri"/>
          <w:b/>
          <w:bCs/>
          <w:color w:val="1A1A1A"/>
          <w:sz w:val="22"/>
          <w:szCs w:val="22"/>
        </w:rPr>
        <w:t xml:space="preserve">C5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A malformed request returns a full stack trace with server file paths — to anyone, without signing in.</w:t>
      </w:r>
    </w:p>
    <w:p>
      <w:pPr>
        <w:spacing w:after="100"/>
      </w:pPr>
      <w:r>
        <w:rPr>
          <w:rFonts w:ascii="Consolas" w:cs="Consolas" w:eastAsia="Consolas" w:hAnsi="Consolas"/>
          <w:color w:val="5A5A5A"/>
          <w:sz w:val="17"/>
          <w:szCs w:val="17"/>
        </w:rPr>
        <w:t xml:space="preserve">server.js — no JSON body-parse error handler; framework default is in use</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An unauthenticated request to the sign-in endpoint with broken JSON returned an HTML page containing:</w:t>
      </w:r>
    </w:p>
    <w:p>
      <w:pPr>
        <w:spacing w:after="0" w:line="240"/>
        <w:ind w:left="340"/>
      </w:pPr>
      <w:r>
        <w:rPr>
          <w:rFonts w:ascii="Consolas" w:cs="Consolas" w:eastAsia="Consolas" w:hAnsi="Consolas"/>
          <w:color w:val="333333"/>
          <w:sz w:val="17"/>
          <w:szCs w:val="17"/>
        </w:rPr>
        <w:t xml:space="preserve">at parse (/home/claude/pd/node_modules/body-parser/lib/types/json.js:96:19)</w:t>
      </w:r>
    </w:p>
    <w:p>
      <w:pPr>
        <w:spacing w:after="0" w:line="240"/>
        <w:ind w:left="340"/>
      </w:pPr>
      <w:r>
        <w:rPr>
          <w:rFonts w:ascii="Consolas" w:cs="Consolas" w:eastAsia="Consolas" w:hAnsi="Consolas"/>
          <w:color w:val="333333"/>
          <w:sz w:val="17"/>
          <w:szCs w:val="17"/>
        </w:rPr>
        <w:t xml:space="preserve">at invokeCallback (/home/claude/pd/node_modules/raw-body/index.js:238:16)</w:t>
      </w:r>
    </w:p>
    <w:p>
      <w:pPr>
        <w:spacing w:after="140" w:line="240"/>
        <w:ind w:left="340"/>
      </w:pPr>
      <w:r>
        <w:rPr>
          <w:rFonts w:ascii="Consolas" w:cs="Consolas" w:eastAsia="Consolas" w:hAnsi="Consolas"/>
          <w:color w:val="333333"/>
          <w:sz w:val="17"/>
          <w:szCs w:val="17"/>
        </w:rPr>
        <w:t xml:space="preserve">...</w:t>
      </w:r>
    </w:p>
    <w:p>
      <w:pPr>
        <w:spacing w:after="120" w:before="0" w:line="276"/>
      </w:pPr>
      <w:r>
        <w:rPr>
          <w:rFonts w:ascii="Calibri" w:cs="Calibri" w:eastAsia="Calibri" w:hAnsi="Calibri"/>
          <w:color w:val="1A1A1A"/>
          <w:sz w:val="21"/>
          <w:szCs w:val="21"/>
        </w:rPr>
        <w:t xml:space="preserve">Deployment paths, module layout and internals, to anyone on the internet. The fix is roughly four lines.</w:t>
      </w:r>
    </w:p>
    <w:p>
      <w:pPr>
        <w:keepNext/>
        <w:spacing w:after="60" w:before="280"/>
      </w:pPr>
      <w:r>
        <w:rPr>
          <w:rFonts w:ascii="Calibri" w:cs="Calibri" w:eastAsia="Calibri" w:hAnsi="Calibri"/>
          <w:b/>
          <w:bCs/>
          <w:color w:val="1A1A1A"/>
          <w:sz w:val="22"/>
          <w:szCs w:val="22"/>
        </w:rPr>
        <w:t xml:space="preserve">C6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Raw database errors are sent to the browser from 95 places, including two that need no sign-in.</w:t>
      </w:r>
    </w:p>
    <w:p>
      <w:pPr>
        <w:spacing w:after="100"/>
      </w:pPr>
      <w:r>
        <w:rPr>
          <w:rFonts w:ascii="Consolas" w:cs="Consolas" w:eastAsia="Consolas" w:hAnsi="Consolas"/>
          <w:color w:val="5A5A5A"/>
          <w:sz w:val="17"/>
          <w:szCs w:val="17"/>
        </w:rPr>
        <w:t xml:space="preserve">79 handlers in pd/pd-routes.js and 16 in server.js:  res.status(500).json({ error: String(e) })</w:t>
      </w:r>
    </w:p>
    <w:p>
      <w:pPr>
        <w:spacing w:after="120" w:before="0" w:line="276"/>
      </w:pPr>
      <w:r>
        <w:rPr>
          <w:rFonts w:ascii="Calibri" w:cs="Calibri" w:eastAsia="Calibri" w:hAnsi="Calibri"/>
          <w:color w:val="1A1A1A"/>
          <w:sz w:val="21"/>
          <w:szCs w:val="21"/>
        </w:rPr>
        <w:t xml:space="preserve">These surface the database driver's own message — database name, table name, constraint name. Two of them are reachable without signing in: the login endpoint and the public drop box. If the database is unreachable, an anonymous caller learns your internal database host and port.</w:t>
      </w:r>
    </w:p>
    <w:p>
      <w:pPr>
        <w:spacing w:after="120" w:before="0" w:line="276"/>
      </w:pPr>
      <w:r>
        <w:rPr>
          <w:rFonts w:ascii="Calibri" w:cs="Calibri" w:eastAsia="Calibri" w:hAnsi="Calibri"/>
          <w:color w:val="1A1A1A"/>
          <w:sz w:val="21"/>
          <w:szCs w:val="21"/>
        </w:rPr>
        <w:t xml:space="preserve">There is also no length validation on any text field except the drop box, so an over-long title produces a database error rather than a message the user can act on.</w:t>
      </w:r>
    </w:p>
    <w:p>
      <w:pPr>
        <w:keepNext/>
        <w:spacing w:after="60" w:before="280"/>
      </w:pPr>
      <w:r>
        <w:rPr>
          <w:rFonts w:ascii="Calibri" w:cs="Calibri" w:eastAsia="Calibri" w:hAnsi="Calibri"/>
          <w:b/>
          <w:bCs/>
          <w:color w:val="1A1A1A"/>
          <w:sz w:val="22"/>
          <w:szCs w:val="22"/>
        </w:rPr>
        <w:t xml:space="preserve">C7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Access can be revoked but the session cannot. A removed COO keeps administrator rights for up to thirty days.</w:t>
      </w:r>
    </w:p>
    <w:p>
      <w:pPr>
        <w:spacing w:after="100"/>
      </w:pPr>
      <w:r>
        <w:rPr>
          <w:rFonts w:ascii="Consolas" w:cs="Consolas" w:eastAsia="Consolas" w:hAnsi="Consolas"/>
          <w:color w:val="5A5A5A"/>
          <w:sz w:val="17"/>
          <w:szCs w:val="17"/>
        </w:rPr>
        <w:t xml:space="preserve">server.js:56 (token payload) · :265 (admin check)</w:t>
      </w:r>
    </w:p>
    <w:p>
      <w:pPr>
        <w:spacing w:after="120" w:before="0" w:line="276"/>
      </w:pPr>
      <w:r>
        <w:rPr>
          <w:rFonts w:ascii="Calibri" w:cs="Calibri" w:eastAsia="Calibri" w:hAnsi="Calibri"/>
          <w:color w:val="1A1A1A"/>
          <w:sz w:val="21"/>
          <w:szCs w:val="21"/>
        </w:rPr>
        <w:t xml:space="preserve">The administrator check reads the role baked into the token at sign-in, not the current database. There is no revocation mechanism of any kind — no session list, no version claim. Changing a compromised user's password does not invalidate their token either.</w:t>
      </w:r>
    </w:p>
    <w:p>
      <w:pPr>
        <w:spacing w:after="120" w:before="0" w:line="276"/>
      </w:pPr>
      <w:r>
        <w:rPr>
          <w:rFonts w:ascii="Calibri" w:cs="Calibri" w:eastAsia="Calibri" w:hAnsi="Calibri"/>
          <w:i/>
          <w:iCs/>
          <w:color w:val="1A1A1A"/>
          <w:sz w:val="21"/>
          <w:szCs w:val="21"/>
        </w:rPr>
        <w:t xml:space="preserve">Note that the PD side deliberately reloads the role fresh from the database on every request, specifically so a role change takes effect immediately. The platform side never received the same treatment.</w:t>
      </w:r>
    </w:p>
    <w:p>
      <w:pPr>
        <w:keepNext/>
        <w:spacing w:after="60" w:before="280"/>
      </w:pPr>
      <w:r>
        <w:rPr>
          <w:rFonts w:ascii="Calibri" w:cs="Calibri" w:eastAsia="Calibri" w:hAnsi="Calibri"/>
          <w:b/>
          <w:bCs/>
          <w:color w:val="1A1A1A"/>
          <w:sz w:val="22"/>
          <w:szCs w:val="22"/>
        </w:rPr>
        <w:t xml:space="preserve">C8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The launcher's text-escaping function does not escape apostrophes, and its output is placed inside a script string.</w:t>
      </w:r>
    </w:p>
    <w:p>
      <w:pPr>
        <w:spacing w:after="100"/>
      </w:pPr>
      <w:r>
        <w:rPr>
          <w:rFonts w:ascii="Consolas" w:cs="Consolas" w:eastAsia="Consolas" w:hAnsi="Consolas"/>
          <w:color w:val="5A5A5A"/>
          <w:sz w:val="17"/>
          <w:szCs w:val="17"/>
        </w:rPr>
        <w:t xml:space="preserve">launcher.html:266  .replace(/[&amp;&lt;&gt;"]/g, …)    vs    pd/pd.html:164  .replace(/[&amp;&lt;&gt;"']/g, …)</w:t>
      </w:r>
    </w:p>
    <w:p>
      <w:pPr>
        <w:spacing w:after="120" w:before="0" w:line="276"/>
      </w:pPr>
      <w:r>
        <w:rPr>
          <w:rFonts w:ascii="Calibri" w:cs="Calibri" w:eastAsia="Calibri" w:hAnsi="Calibri"/>
          <w:color w:val="1A1A1A"/>
          <w:sz w:val="21"/>
          <w:szCs w:val="21"/>
        </w:rPr>
        <w:t xml:space="preserve">A username containing an apostrophe would break out of the script string in every administrator's browser. The modern account-creation endpoint blocks such usernames with a pattern check; the two legacy endpoints apply no validation at all. One-character fix.</w:t>
      </w:r>
    </w:p>
    <w:p>
      <w:pPr>
        <w:pStyle w:val="Heading3"/>
        <w:spacing w:after="100" w:before="240"/>
      </w:pPr>
      <w:r>
        <w:rPr>
          <w:rFonts w:ascii="Calibri" w:cs="Calibri" w:eastAsia="Calibri" w:hAnsi="Calibri"/>
          <w:b/>
          <w:bCs/>
          <w:color w:val="1A1A1A"/>
          <w:sz w:val="22"/>
          <w:szCs w:val="22"/>
        </w:rPr>
        <w:t xml:space="preserve">Lower-severity security notes</w:t>
      </w:r>
    </w:p>
    <w:p>
      <w:pPr>
        <w:pStyle w:val="ListParagraph"/>
        <w:numPr>
          <w:ilvl w:val="0"/>
          <w:numId w:val="2"/>
        </w:numPr>
        <w:spacing w:after="90" w:line="268"/>
      </w:pPr>
      <w:r>
        <w:rPr>
          <w:rFonts w:ascii="Calibri" w:cs="Calibri" w:eastAsia="Calibri" w:hAnsi="Calibri"/>
          <w:color w:val="1A1A1A"/>
          <w:sz w:val="21"/>
          <w:szCs w:val="21"/>
        </w:rPr>
        <w:t xml:space="preserve">C9 — Value allow-lists are written as object lookups and therefore accept inherited property names. A file named "payload.constructor" passes the upload extension check. Contained (randomised filename, never served directly), but it is a bypass.</w:t>
      </w:r>
    </w:p>
    <w:p>
      <w:pPr>
        <w:pStyle w:val="ListParagraph"/>
        <w:numPr>
          <w:ilvl w:val="0"/>
          <w:numId w:val="2"/>
        </w:numPr>
        <w:spacing w:after="90" w:line="268"/>
      </w:pPr>
      <w:r>
        <w:rPr>
          <w:rFonts w:ascii="Calibri" w:cs="Calibri" w:eastAsia="Calibri" w:hAnsi="Calibri"/>
          <w:color w:val="1A1A1A"/>
          <w:sz w:val="21"/>
          <w:szCs w:val="21"/>
        </w:rPr>
        <w:t xml:space="preserve">C10 — Uploaded library files default to a path inside the application directory. On the current hosting that is wiped on every deploy: the database row survives, the file does not. The storage total is displayed to the Registrar but never enforced as a limit.</w:t>
      </w:r>
    </w:p>
    <w:p>
      <w:pPr>
        <w:pStyle w:val="ListParagraph"/>
        <w:numPr>
          <w:ilvl w:val="0"/>
          <w:numId w:val="2"/>
        </w:numPr>
        <w:spacing w:after="90" w:line="268"/>
      </w:pPr>
      <w:r>
        <w:rPr>
          <w:rFonts w:ascii="Calibri" w:cs="Calibri" w:eastAsia="Calibri" w:hAnsi="Calibri"/>
          <w:color w:val="1A1A1A"/>
          <w:sz w:val="21"/>
          <w:szCs w:val="21"/>
        </w:rPr>
        <w:t xml:space="preserve">C11 — The drop box spam trap is a visible text field named "Website". Any password manager or accessibility tool that fills it causes the submission to be silently discarded while the user is shown the full success message. Nothing is logged.</w:t>
      </w:r>
    </w:p>
    <w:p>
      <w:pPr>
        <w:pStyle w:val="ListParagraph"/>
        <w:numPr>
          <w:ilvl w:val="0"/>
          <w:numId w:val="2"/>
        </w:numPr>
        <w:spacing w:after="90" w:line="268"/>
      </w:pPr>
      <w:r>
        <w:rPr>
          <w:rFonts w:ascii="Calibri" w:cs="Calibri" w:eastAsia="Calibri" w:hAnsi="Calibri"/>
          <w:color w:val="1A1A1A"/>
          <w:sz w:val="21"/>
          <w:szCs w:val="21"/>
        </w:rPr>
        <w:t xml:space="preserve">C12 — The 25 MB request limit applies to the public drop box, and the five-per-hour limit is applied only after the whole body has been read.</w:t>
      </w:r>
    </w:p>
    <w:p>
      <w:pPr>
        <w:pStyle w:val="ListParagraph"/>
        <w:numPr>
          <w:ilvl w:val="0"/>
          <w:numId w:val="2"/>
        </w:numPr>
        <w:spacing w:after="90" w:line="268"/>
      </w:pPr>
      <w:r>
        <w:rPr>
          <w:rFonts w:ascii="Calibri" w:cs="Calibri" w:eastAsia="Calibri" w:hAnsi="Calibri"/>
          <w:color w:val="1A1A1A"/>
          <w:sz w:val="21"/>
          <w:szCs w:val="21"/>
        </w:rPr>
        <w:t xml:space="preserve">C13 — The drop box limit is per network address. On a shared office connection that throttles the entire company to five submissions an hour.</w:t>
      </w:r>
    </w:p>
    <w:p>
      <w:r>
        <w:br w:type="page"/>
      </w:r>
    </w:p>
    <w:p>
      <w:pPr>
        <w:pStyle w:val="Heading1"/>
        <w:spacing w:after="200" w:before="400"/>
      </w:pPr>
      <w:r>
        <w:rPr>
          <w:rFonts w:ascii="Calibri" w:cs="Calibri" w:eastAsia="Calibri" w:hAnsi="Calibri"/>
          <w:b/>
          <w:bCs/>
          <w:color w:val="1A1A1A"/>
          <w:sz w:val="32"/>
          <w:szCs w:val="32"/>
        </w:rPr>
        <w:t xml:space="preserve">Part D — Why nobody puts anything in</w:t>
      </w:r>
    </w:p>
    <w:p>
      <w:pPr>
        <w:spacing w:after="200" w:before="0" w:line="276"/>
      </w:pPr>
      <w:r>
        <w:rPr>
          <w:rFonts w:ascii="Calibri" w:cs="Calibri" w:eastAsia="Calibri" w:hAnsi="Calibri"/>
          <w:color w:val="1A1A1A"/>
          <w:sz w:val="21"/>
          <w:szCs w:val="21"/>
        </w:rPr>
        <w:t xml:space="preserve">This is the part you asked about directly. Each item below is a specific, located reason a person abandons the task.</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5400"/>
        <w:gridCol w:w="3800"/>
      </w:tblGrid>
      <w:tr>
        <w:trPr>
          <w:tblHeader/>
        </w:trPr>
        <w:tc>
          <w:tcPr>
            <w:tcW w:type="dxa" w:w="54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
            </w:r>
          </w:p>
        </w:tc>
        <w:tc>
          <w:tcPr>
            <w:tcW w:type="dxa" w:w="38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The number</w:t>
            </w:r>
          </w:p>
        </w:tc>
      </w:tr>
      <w:tr>
        <w:tc>
          <w:tcPr>
            <w:tcW w:type="dxa" w:w="5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Human actions to take one idea from submitted to launched</w:t>
            </w:r>
          </w:p>
        </w:tc>
        <w:tc>
          <w:tcPr>
            <w:tcW w:type="dxa" w:w="38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16   (22 on the path the work queues actually steer you down)</w:t>
            </w:r>
          </w:p>
        </w:tc>
      </w:tr>
      <w:tr>
        <w:tc>
          <w:tcPr>
            <w:tcW w:type="dxa" w:w="5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Separate screens involved</w:t>
            </w:r>
          </w:p>
        </w:tc>
        <w:tc>
          <w:tcPr>
            <w:tcW w:type="dxa" w:w="38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7   (10)</w:t>
            </w:r>
          </w:p>
        </w:tc>
      </w:tr>
      <w:tr>
        <w:tc>
          <w:tcPr>
            <w:tcW w:type="dxa" w:w="5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Different people who must act</w:t>
            </w:r>
          </w:p>
        </w:tc>
        <w:tc>
          <w:tcPr>
            <w:tcW w:type="dxa" w:w="38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6</w:t>
            </w:r>
          </w:p>
        </w:tc>
      </w:tr>
      <w:tr>
        <w:tc>
          <w:tcPr>
            <w:tcW w:type="dxa" w:w="5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Form fields across that journey</w:t>
            </w:r>
          </w:p>
        </w:tc>
        <w:tc>
          <w:tcPr>
            <w:tcW w:type="dxa" w:w="38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about 95   (about 140)</w:t>
            </w:r>
          </w:p>
        </w:tc>
      </w:tr>
      <w:tr>
        <w:tc>
          <w:tcPr>
            <w:tcW w:type="dxa" w:w="5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Menu items shown to a QC Head, Plant Manager, Production or Agronomy</w:t>
            </w:r>
          </w:p>
        </w:tc>
        <w:tc>
          <w:tcPr>
            <w:tcW w:type="dxa" w:w="38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19</w:t>
            </w:r>
          </w:p>
        </w:tc>
      </w:tr>
      <w:tr>
        <w:tc>
          <w:tcPr>
            <w:tcW w:type="dxa" w:w="5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Menu items shown to the COO</w:t>
            </w:r>
          </w:p>
        </w:tc>
        <w:tc>
          <w:tcPr>
            <w:tcW w:type="dxa" w:w="38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21</w:t>
            </w:r>
          </w:p>
        </w:tc>
      </w:tr>
      <w:tr>
        <w:tc>
          <w:tcPr>
            <w:tcW w:type="dxa" w:w="5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Menu items shown to a Team member</w:t>
            </w:r>
          </w:p>
        </w:tc>
        <w:tc>
          <w:tcPr>
            <w:tcW w:type="dxa" w:w="38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4</w:t>
            </w:r>
          </w:p>
        </w:tc>
      </w:tr>
      <w:tr>
        <w:tc>
          <w:tcPr>
            <w:tcW w:type="dxa" w:w="5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Fields on the "share a half-formed idea" form</w:t>
            </w:r>
          </w:p>
        </w:tc>
        <w:tc>
          <w:tcPr>
            <w:tcW w:type="dxa" w:w="38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12  —  only 2 are actually required, and nothing says so</w:t>
            </w:r>
          </w:p>
        </w:tc>
      </w:tr>
      <w:tr>
        <w:tc>
          <w:tcPr>
            <w:tcW w:type="dxa" w:w="5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Write actions available to Agronomy</w:t>
            </w:r>
          </w:p>
        </w:tc>
        <w:tc>
          <w:tcPr>
            <w:tcW w:type="dxa" w:w="38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4  —  every one of which the Registrar already has</w:t>
            </w:r>
          </w:p>
        </w:tc>
      </w:tr>
      <w:tr>
        <w:tc>
          <w:tcPr>
            <w:tcW w:type="dxa" w:w="5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Write actions available to the CEO, an Outside Reviewer, or a Team member</w:t>
            </w:r>
          </w:p>
        </w:tc>
        <w:tc>
          <w:tcPr>
            <w:tcW w:type="dxa" w:w="38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0</w:t>
            </w:r>
          </w:p>
        </w:tc>
      </w:tr>
    </w:tbl>
    <w:p>
      <w:pPr>
        <w:spacing w:after="120" w:before="0" w:line="276"/>
      </w:pPr>
      <w:r>
        <w:rPr>
          <w:rFonts w:ascii="Calibri" w:cs="Calibri" w:eastAsia="Calibri" w:hAnsi="Calibri"/>
          <w:i/>
          <w:iCs/>
          <w:color w:val="5A5A5A"/>
          <w:sz w:val="18"/>
          <w:szCs w:val="18"/>
        </w:rPr>
        <w:t xml:space="preserve">Menu counts were confirmed in a real browser, role by role.</w:t>
      </w:r>
    </w:p>
    <w:p>
      <w:pPr>
        <w:keepNext/>
        <w:spacing w:after="60" w:before="280"/>
      </w:pPr>
      <w:r>
        <w:rPr>
          <w:rFonts w:ascii="Calibri" w:cs="Calibri" w:eastAsia="Calibri" w:hAnsi="Calibri"/>
          <w:b/>
          <w:bCs/>
          <w:color w:val="1A1A1A"/>
          <w:sz w:val="22"/>
          <w:szCs w:val="22"/>
        </w:rPr>
        <w:t xml:space="preserve">D1  </w:t>
      </w:r>
      <w:r>
        <w:rPr>
          <w:rFonts w:ascii="Calibri" w:cs="Calibri" w:eastAsia="Calibri" w:hAnsi="Calibri"/>
          <w:b/>
          <w:bCs/>
          <w:color w:val="B3261E"/>
          <w:sz w:val="16"/>
          <w:szCs w:val="16"/>
        </w:rPr>
        <w:t xml:space="preserve">CRITICAL</w:t>
      </w:r>
      <w:r>
        <w:rPr>
          <w:rFonts w:ascii="Calibri" w:cs="Calibri" w:eastAsia="Calibri" w:hAnsi="Calibri"/>
          <w:b/>
          <w:bCs/>
          <w:color w:val="1A1A1A"/>
          <w:sz w:val="22"/>
          <w:szCs w:val="22"/>
        </w:rPr>
        <w:t xml:space="preserve">   The one door built for people without accounts is advertised only to the two people who have full access.</w:t>
      </w:r>
    </w:p>
    <w:p>
      <w:pPr>
        <w:spacing w:after="120" w:before="0" w:line="276"/>
      </w:pPr>
      <w:r>
        <w:rPr>
          <w:rFonts w:ascii="Calibri" w:cs="Calibri" w:eastAsia="Calibri" w:hAnsi="Calibri"/>
          <w:color w:val="1A1A1A"/>
          <w:sz w:val="21"/>
          <w:szCs w:val="21"/>
        </w:rPr>
        <w:t xml:space="preserve">The public drop box at /pd/drop is a four-field, no-sign-in page. It is the lowest-friction way into the system and takes about forty-five seconds. The only link to it anywhere in the codebase sits inside the triage screen, which requires the drop-box permission — held by the COO and the Registrar only. The launcher does not link it. The PD home page does not link it. The Guide does not mention it.</w:t>
      </w:r>
    </w:p>
    <w:p>
      <w:pPr>
        <w:keepNext/>
        <w:spacing w:after="60" w:before="280"/>
      </w:pPr>
      <w:r>
        <w:rPr>
          <w:rFonts w:ascii="Calibri" w:cs="Calibri" w:eastAsia="Calibri" w:hAnsi="Calibri"/>
          <w:b/>
          <w:bCs/>
          <w:color w:val="1A1A1A"/>
          <w:sz w:val="22"/>
          <w:szCs w:val="22"/>
        </w:rPr>
        <w:t xml:space="preserve">D2  </w:t>
      </w:r>
      <w:r>
        <w:rPr>
          <w:rFonts w:ascii="Calibri" w:cs="Calibri" w:eastAsia="Calibri" w:hAnsi="Calibri"/>
          <w:b/>
          <w:bCs/>
          <w:color w:val="B3261E"/>
          <w:sz w:val="16"/>
          <w:szCs w:val="16"/>
        </w:rPr>
        <w:t xml:space="preserve">CRITICAL</w:t>
      </w:r>
      <w:r>
        <w:rPr>
          <w:rFonts w:ascii="Calibri" w:cs="Calibri" w:eastAsia="Calibri" w:hAnsi="Calibri"/>
          <w:b/>
          <w:bCs/>
          <w:color w:val="1A1A1A"/>
          <w:sz w:val="22"/>
          <w:szCs w:val="22"/>
        </w:rPr>
        <w:t xml:space="preserve">   The idea form looks like a twelve-question examination and reads like one.</w:t>
      </w:r>
    </w:p>
    <w:p>
      <w:pPr>
        <w:spacing w:after="120" w:before="0" w:line="276"/>
      </w:pPr>
      <w:r>
        <w:rPr>
          <w:rFonts w:ascii="Calibri" w:cs="Calibri" w:eastAsia="Calibri" w:hAnsi="Calibri"/>
          <w:color w:val="1A1A1A"/>
          <w:sz w:val="21"/>
          <w:szCs w:val="21"/>
        </w:rPr>
        <w:t xml:space="preserve">Twelve fields, eight of them numbered 1 to 8. The server requires only the title and the idea text. There is not a single required marker or asterisk in the entire application, so the form looks like twelve obligations.</w:t>
      </w:r>
    </w:p>
    <w:p>
      <w:pPr>
        <w:spacing w:after="120" w:before="0" w:line="276"/>
      </w:pPr>
      <w:r>
        <w:rPr>
          <w:rFonts w:ascii="Calibri" w:cs="Calibri" w:eastAsia="Calibri" w:hAnsi="Calibri"/>
          <w:color w:val="1A1A1A"/>
          <w:sz w:val="21"/>
          <w:szCs w:val="21"/>
        </w:rPr>
        <w:t xml:space="preserve">Questions 3, 5 and 8 — "Why might it work?", "How would we know it worked?", "Any risk or worry you already see?" — ask for information that only exists after screening. The page's own introduction says "a good question is enough", and then presents eight questions.</w:t>
      </w:r>
    </w:p>
    <w:p>
      <w:pPr>
        <w:keepNext/>
        <w:spacing w:after="60" w:before="280"/>
      </w:pPr>
      <w:r>
        <w:rPr>
          <w:rFonts w:ascii="Calibri" w:cs="Calibri" w:eastAsia="Calibri" w:hAnsi="Calibri"/>
          <w:b/>
          <w:bCs/>
          <w:color w:val="1A1A1A"/>
          <w:sz w:val="22"/>
          <w:szCs w:val="22"/>
        </w:rPr>
        <w:t xml:space="preserve">D3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There is no draft saving of any kind — and the application's own advice destroys your draft.</w:t>
      </w:r>
    </w:p>
    <w:p>
      <w:pPr>
        <w:spacing w:after="120" w:before="0" w:line="276"/>
      </w:pPr>
      <w:r>
        <w:rPr>
          <w:rFonts w:ascii="Calibri" w:cs="Calibri" w:eastAsia="Calibri" w:hAnsi="Calibri"/>
          <w:color w:val="1A1A1A"/>
          <w:sz w:val="21"/>
          <w:szCs w:val="21"/>
        </w:rPr>
        <w:t xml:space="preserve">No autosave, no draft storage, no warning on leaving the page. Close the tab, take a call, refresh — twelve fields gone.</w:t>
      </w:r>
    </w:p>
    <w:p>
      <w:pPr>
        <w:spacing w:after="120" w:before="0" w:line="276"/>
      </w:pPr>
      <w:r>
        <w:rPr>
          <w:rFonts w:ascii="Calibri" w:cs="Calibri" w:eastAsia="Calibri" w:hAnsi="Calibri"/>
          <w:color w:val="1A1A1A"/>
          <w:sz w:val="21"/>
          <w:szCs w:val="21"/>
        </w:rPr>
        <w:t xml:space="preserve">Worse: the similar-idea checker inserts its results between the title field and question 1, and each result is a link. Clicking it replaces the page. Following the application's own instruction to check before submitting wipes the half-written idea, with no warning and no way back.</w:t>
      </w:r>
    </w:p>
    <w:p>
      <w:pPr>
        <w:keepNext/>
        <w:spacing w:after="60" w:before="280"/>
      </w:pPr>
      <w:r>
        <w:rPr>
          <w:rFonts w:ascii="Calibri" w:cs="Calibri" w:eastAsia="Calibri" w:hAnsi="Calibri"/>
          <w:b/>
          <w:bCs/>
          <w:color w:val="1A1A1A"/>
          <w:sz w:val="22"/>
          <w:szCs w:val="22"/>
        </w:rPr>
        <w:t xml:space="preserve">D4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similar-idea check greets first-time submitters with the word KILLED after six characters of typing.</w:t>
      </w:r>
    </w:p>
    <w:p>
      <w:pPr>
        <w:spacing w:after="120" w:before="0" w:line="276"/>
      </w:pPr>
      <w:r>
        <w:rPr>
          <w:rFonts w:ascii="Calibri" w:cs="Calibri" w:eastAsia="Calibri" w:hAnsi="Calibri"/>
          <w:color w:val="1A1A1A"/>
          <w:sz w:val="21"/>
          <w:szCs w:val="21"/>
        </w:rPr>
        <w:t xml:space="preserve">It fires at six characters of combined title and text, and renders in an amber warning card. At six characters, false matches are the norm. The most likely thing a first-time submitter sees is "Killed before — reason: …". The counterweight — "Still different? Submit anyway" — is grey subtext at the bottom of a warning box.</w:t>
      </w:r>
    </w:p>
    <w:p>
      <w:pPr>
        <w:keepNext/>
        <w:spacing w:after="60" w:before="280"/>
      </w:pPr>
      <w:r>
        <w:rPr>
          <w:rFonts w:ascii="Calibri" w:cs="Calibri" w:eastAsia="Calibri" w:hAnsi="Calibri"/>
          <w:b/>
          <w:bCs/>
          <w:color w:val="1A1A1A"/>
          <w:sz w:val="22"/>
          <w:szCs w:val="22"/>
        </w:rPr>
        <w:t xml:space="preserve">D5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Every error message is one line at the bottom of a long form.</w:t>
      </w:r>
    </w:p>
    <w:p>
      <w:pPr>
        <w:spacing w:after="120" w:before="0" w:line="276"/>
      </w:pPr>
      <w:r>
        <w:rPr>
          <w:rFonts w:ascii="Calibri" w:cs="Calibri" w:eastAsia="Calibri" w:hAnsi="Calibri"/>
          <w:color w:val="1A1A1A"/>
          <w:sz w:val="21"/>
          <w:szCs w:val="21"/>
        </w:rPr>
        <w:t xml:space="preserve">"Title and the idea itself are required" is written into a box below all twelve fields, next to the Submit button. No field is highlighted, nothing is focused, the page does not scroll, and it does not say which of the two is missing. The same pattern appears on the Problem form, the Challenge form and the drop box — where the message renders above the form instead.</w:t>
      </w:r>
    </w:p>
    <w:p>
      <w:pPr>
        <w:keepNext/>
        <w:spacing w:after="60" w:before="280"/>
      </w:pPr>
      <w:r>
        <w:rPr>
          <w:rFonts w:ascii="Calibri" w:cs="Calibri" w:eastAsia="Calibri" w:hAnsi="Calibri"/>
          <w:b/>
          <w:bCs/>
          <w:color w:val="1A1A1A"/>
          <w:sz w:val="22"/>
          <w:szCs w:val="22"/>
        </w:rPr>
        <w:t xml:space="preserve">D6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Two roles are told "You are all caught up" when they are not.</w:t>
      </w:r>
    </w:p>
    <w:p>
      <w:pPr>
        <w:spacing w:after="120" w:before="0" w:line="276"/>
      </w:pPr>
      <w:r>
        <w:rPr>
          <w:rFonts w:ascii="Calibri" w:cs="Calibri" w:eastAsia="Calibri" w:hAnsi="Calibri"/>
          <w:color w:val="1A1A1A"/>
          <w:sz w:val="21"/>
          <w:szCs w:val="21"/>
        </w:rPr>
        <w:t xml:space="preserve">The work queue is the landing page for seven of the ten roles. On a fresh system everyone lands on a green panel saying "You are all caught up. Nothing is waiting on you." beside a nineteen-item menu.</w:t>
      </w:r>
    </w:p>
    <w:p>
      <w:pPr>
        <w:pStyle w:val="ListParagraph"/>
        <w:numPr>
          <w:ilvl w:val="0"/>
          <w:numId w:val="2"/>
        </w:numPr>
        <w:spacing w:after="90" w:line="268"/>
      </w:pPr>
      <w:r>
        <w:rPr>
          <w:rFonts w:ascii="Calibri" w:cs="Calibri" w:eastAsia="Calibri" w:hAnsi="Calibri"/>
          <w:color w:val="1A1A1A"/>
          <w:sz w:val="21"/>
          <w:szCs w:val="21"/>
        </w:rPr>
        <w:t xml:space="preserve">Agronomy has exactly one query behind that page — ideas awaiting a trial design. Once the trial is designed, the page says "caught up" for the entire growing season. No sowing prompt, no observation prompt, no harvest prompt, no results prompt.</w:t>
      </w:r>
    </w:p>
    <w:p>
      <w:pPr>
        <w:pStyle w:val="ListParagraph"/>
        <w:numPr>
          <w:ilvl w:val="0"/>
          <w:numId w:val="2"/>
        </w:numPr>
        <w:spacing w:after="90" w:line="268"/>
      </w:pPr>
      <w:r>
        <w:rPr>
          <w:rFonts w:ascii="Calibri" w:cs="Calibri" w:eastAsia="Calibri" w:hAnsi="Calibri"/>
          <w:color w:val="1A1A1A"/>
          <w:sz w:val="21"/>
          <w:szCs w:val="21"/>
        </w:rPr>
        <w:t xml:space="preserve">Production has two sections, both grey and non-actionable, and its one "take to launch" link points at a page Production is forbidden to write to.</w:t>
      </w:r>
    </w:p>
    <w:p>
      <w:pPr>
        <w:spacing w:after="120" w:before="60" w:line="276"/>
      </w:pPr>
      <w:r>
        <w:rPr>
          <w:rFonts w:ascii="Calibri" w:cs="Calibri" w:eastAsia="Calibri" w:hAnsi="Calibri"/>
          <w:b/>
          <w:bCs/>
          <w:color w:val="1A1A1A"/>
          <w:sz w:val="21"/>
          <w:szCs w:val="21"/>
        </w:rPr>
        <w:t xml:space="preserve">Two of your six operating roles are given no reason to open the application a second time.</w:t>
      </w:r>
    </w:p>
    <w:p>
      <w:pPr>
        <w:keepNext/>
        <w:spacing w:after="60" w:before="280"/>
      </w:pPr>
      <w:r>
        <w:rPr>
          <w:rFonts w:ascii="Calibri" w:cs="Calibri" w:eastAsia="Calibri" w:hAnsi="Calibri"/>
          <w:b/>
          <w:bCs/>
          <w:color w:val="1A1A1A"/>
          <w:sz w:val="22"/>
          <w:szCs w:val="22"/>
        </w:rPr>
        <w:t xml:space="preserve">D7  </w:t>
      </w:r>
      <w:r>
        <w:rPr>
          <w:rFonts w:ascii="Calibri" w:cs="Calibri" w:eastAsia="Calibri" w:hAnsi="Calibri"/>
          <w:b/>
          <w:bCs/>
          <w:color w:val="B3261E"/>
          <w:sz w:val="16"/>
          <w:szCs w:val="16"/>
        </w:rPr>
        <w:t xml:space="preserve">CRITICAL</w:t>
      </w:r>
      <w:r>
        <w:rPr>
          <w:rFonts w:ascii="Calibri" w:cs="Calibri" w:eastAsia="Calibri" w:hAnsi="Calibri"/>
          <w:b/>
          <w:bCs/>
          <w:color w:val="1A1A1A"/>
          <w:sz w:val="22"/>
          <w:szCs w:val="22"/>
        </w:rPr>
        <w:t xml:space="preserve">   The four committee gates appear in nobody's work queue.</w:t>
      </w:r>
    </w:p>
    <w:p>
      <w:pPr>
        <w:spacing w:after="120" w:before="0" w:line="276"/>
      </w:pPr>
      <w:r>
        <w:rPr>
          <w:rFonts w:ascii="Calibri" w:cs="Calibri" w:eastAsia="Calibri" w:hAnsi="Calibri"/>
          <w:color w:val="1A1A1A"/>
          <w:sz w:val="21"/>
          <w:szCs w:val="21"/>
        </w:rPr>
        <w:t xml:space="preserve">G3, G4, G5 and G6 — the gates that govern the entire back half of the pipeline — are not surfaced to any role. The "Next step" prompt that would raise them exists on exactly one screen, the idea detail page.</w:t>
      </w:r>
    </w:p>
    <w:p>
      <w:pPr>
        <w:spacing w:after="120" w:before="0" w:line="276"/>
      </w:pPr>
      <w:r>
        <w:rPr>
          <w:rFonts w:ascii="Calibri" w:cs="Calibri" w:eastAsia="Calibri" w:hAnsi="Calibri"/>
          <w:color w:val="1A1A1A"/>
          <w:sz w:val="21"/>
          <w:szCs w:val="21"/>
        </w:rPr>
        <w:t xml:space="preserve">To record a gate, somebody must independently remember to open the Gate log and find the idea in a dropdown listing every live idea in the company.</w:t>
      </w:r>
    </w:p>
    <w:p>
      <w:pPr>
        <w:spacing w:after="120" w:before="0" w:line="276"/>
      </w:pPr>
      <w:r>
        <w:rPr>
          <w:rFonts w:ascii="Calibri" w:cs="Calibri" w:eastAsia="Calibri" w:hAnsi="Calibri"/>
          <w:b/>
          <w:bCs/>
          <w:color w:val="1A1A1A"/>
          <w:sz w:val="21"/>
          <w:szCs w:val="21"/>
        </w:rPr>
        <w:t xml:space="preserve">This is where the pipeline will stall, silently and permanently. </w:t>
      </w:r>
      <w:r>
        <w:rPr>
          <w:rFonts w:ascii="Calibri" w:cs="Calibri" w:eastAsia="Calibri" w:hAnsi="Calibri"/>
          <w:color w:val="1A1A1A"/>
          <w:sz w:val="21"/>
          <w:szCs w:val="21"/>
        </w:rPr>
        <w:t xml:space="preserve">Nothing errors and nothing is broken — the work simply never surfaces, and the sample, the test, the trial and the launch downstream of it stay frozen while everyone believes they are caught up.</w:t>
      </w:r>
    </w:p>
    <w:p>
      <w:pPr>
        <w:keepNext/>
        <w:spacing w:after="60" w:before="280"/>
      </w:pPr>
      <w:r>
        <w:rPr>
          <w:rFonts w:ascii="Calibri" w:cs="Calibri" w:eastAsia="Calibri" w:hAnsi="Calibri"/>
          <w:b/>
          <w:bCs/>
          <w:color w:val="1A1A1A"/>
          <w:sz w:val="22"/>
          <w:szCs w:val="22"/>
        </w:rPr>
        <w:t xml:space="preserve">D8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On a new route, every candidate comes back amber and a green pass is unreachable.</w:t>
      </w:r>
    </w:p>
    <w:p>
      <w:pPr>
        <w:spacing w:after="120" w:before="0" w:line="276"/>
      </w:pPr>
      <w:r>
        <w:rPr>
          <w:rFonts w:ascii="Calibri" w:cs="Calibri" w:eastAsia="Calibri" w:hAnsi="Calibri"/>
          <w:color w:val="1A1A1A"/>
          <w:sz w:val="21"/>
          <w:szCs w:val="21"/>
        </w:rPr>
        <w:t xml:space="preserve">The route cost ceiling defaults to zero, and the engine warns whenever no ceiling is set. Any warning at all downgrades the verdict from pass to borderline. Every seeded material is placeholder-priced, so every candidate is also flagged provisional.</w:t>
      </w:r>
    </w:p>
    <w:p>
      <w:pPr>
        <w:pBdr>
          <w:left w:val="single" w:color="D0D0D0" w:sz="12" w:space="8"/>
        </w:pBdr>
        <w:spacing w:after="140" w:before="60"/>
        <w:ind w:left="200"/>
      </w:pPr>
      <w:r>
        <w:rPr>
          <w:rFonts w:ascii="Calibri" w:cs="Calibri" w:eastAsia="Calibri" w:hAnsi="Calibri"/>
          <w:b/>
          <w:bCs/>
          <w:color w:val="1A1A1A"/>
          <w:sz w:val="18"/>
          <w:szCs w:val="18"/>
        </w:rPr>
        <w:t xml:space="preserve">Proved on a running copy.  </w:t>
      </w:r>
      <w:r>
        <w:rPr>
          <w:rFonts w:ascii="Calibri" w:cs="Calibri" w:eastAsia="Calibri" w:hAnsi="Calibri"/>
          <w:color w:val="333333"/>
          <w:sz w:val="18"/>
          <w:szCs w:val="18"/>
        </w:rPr>
        <w:t xml:space="preserve">A perfect recipe using real assay and real invoice data still returned "borderline" on a fresh route. To reach a green pass, somebody must first fill ten bar values and replace fifty material values.</w:t>
      </w:r>
    </w:p>
    <w:p>
      <w:pPr>
        <w:spacing w:after="120" w:before="0" w:line="276"/>
      </w:pPr>
      <w:r>
        <w:rPr>
          <w:rFonts w:ascii="Calibri" w:cs="Calibri" w:eastAsia="Calibri" w:hAnsi="Calibri"/>
          <w:color w:val="1A1A1A"/>
          <w:sz w:val="21"/>
          <w:szCs w:val="21"/>
        </w:rPr>
        <w:t xml:space="preserve">The QC Head types nineteen numbers, presses "Screen it", and gets an amber verdict with a wall of caveats. Most people conclude the tool does not work.</w:t>
      </w:r>
    </w:p>
    <w:p>
      <w:pPr>
        <w:keepNext/>
        <w:spacing w:after="60" w:before="280"/>
      </w:pPr>
      <w:r>
        <w:rPr>
          <w:rFonts w:ascii="Calibri" w:cs="Calibri" w:eastAsia="Calibri" w:hAnsi="Calibri"/>
          <w:b/>
          <w:bCs/>
          <w:color w:val="1A1A1A"/>
          <w:sz w:val="22"/>
          <w:szCs w:val="22"/>
        </w:rPr>
        <w:t xml:space="preserve">D9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About twenty-four database values are shown to users as-is.</w:t>
      </w:r>
    </w:p>
    <w:p>
      <w:pPr>
        <w:spacing w:after="120" w:before="0" w:line="276"/>
      </w:pPr>
      <w:r>
        <w:rPr>
          <w:rFonts w:ascii="Calibri" w:cs="Calibri" w:eastAsia="Calibri" w:hAnsi="Calibri"/>
          <w:color w:val="1A1A1A"/>
          <w:sz w:val="21"/>
          <w:szCs w:val="21"/>
        </w:rPr>
        <w:t xml:space="preserve">"BORDERLINE" is printed as a raw uppercase code with no legend and no guidance. Elsewhere users see "heavy", "light", "field_trial", "being_addressed", "bench_done", "qc_head", "na", "superseded", and — in the activity log — machine strings like "ideas_screen" and "POST /api/pd/records/12/pre".</w:t>
      </w:r>
    </w:p>
    <w:p>
      <w:pPr>
        <w:spacing w:after="120" w:before="0" w:line="276"/>
      </w:pPr>
      <w:r>
        <w:rPr>
          <w:rFonts w:ascii="Calibri" w:cs="Calibri" w:eastAsia="Calibri" w:hAnsi="Calibri"/>
          <w:b/>
          <w:bCs/>
          <w:color w:val="1A1A1A"/>
          <w:sz w:val="21"/>
          <w:szCs w:val="21"/>
        </w:rPr>
        <w:t xml:space="preserve">The application already defines a proper human label for every one of these. </w:t>
      </w:r>
      <w:r>
        <w:rPr>
          <w:rFonts w:ascii="Calibri" w:cs="Calibri" w:eastAsia="Calibri" w:hAnsi="Calibri"/>
          <w:color w:val="1A1A1A"/>
          <w:sz w:val="21"/>
          <w:szCs w:val="21"/>
        </w:rPr>
        <w:t xml:space="preserve">It simply does not use them in these places. This is the cheapest large improvement available.</w:t>
      </w:r>
    </w:p>
    <w:p>
      <w:pPr>
        <w:keepNext/>
        <w:spacing w:after="60" w:before="280"/>
      </w:pPr>
      <w:r>
        <w:rPr>
          <w:rFonts w:ascii="Calibri" w:cs="Calibri" w:eastAsia="Calibri" w:hAnsi="Calibri"/>
          <w:b/>
          <w:bCs/>
          <w:color w:val="1A1A1A"/>
          <w:sz w:val="22"/>
          <w:szCs w:val="22"/>
        </w:rPr>
        <w:t xml:space="preserve">D10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person granting roles is shown raw database keys with no explanation.</w:t>
      </w:r>
    </w:p>
    <w:p>
      <w:pPr>
        <w:spacing w:after="120" w:before="0" w:line="276"/>
      </w:pPr>
      <w:r>
        <w:rPr>
          <w:rFonts w:ascii="Calibri" w:cs="Calibri" w:eastAsia="Calibri" w:hAnsi="Calibri"/>
          <w:color w:val="1A1A1A"/>
          <w:sz w:val="21"/>
          <w:szCs w:val="21"/>
        </w:rPr>
        <w:t xml:space="preserve">The launcher's access screen — the one place a human picks somebody's PD role — renders the internal keys, not the labels. The dropdown reads, literally:</w:t>
      </w:r>
    </w:p>
    <w:p>
      <w:pPr>
        <w:spacing w:after="140" w:line="240"/>
        <w:ind w:left="340"/>
      </w:pPr>
      <w:r>
        <w:rPr>
          <w:rFonts w:ascii="Consolas" w:cs="Consolas" w:eastAsia="Consolas" w:hAnsi="Consolas"/>
          <w:color w:val="333333"/>
          <w:sz w:val="17"/>
          <w:szCs w:val="17"/>
        </w:rPr>
        <w:t xml:space="preserve">coo, ceo, qc_head, rta, production, agronomy, custodian, member, lab_tech, consultant</w:t>
      </w:r>
    </w:p>
    <w:p>
      <w:pPr>
        <w:spacing w:after="120" w:before="0" w:line="276"/>
      </w:pPr>
      <w:r>
        <w:rPr>
          <w:rFonts w:ascii="Calibri" w:cs="Calibri" w:eastAsia="Calibri" w:hAnsi="Calibri"/>
          <w:color w:val="1A1A1A"/>
          <w:sz w:val="21"/>
          <w:szCs w:val="21"/>
        </w:rPr>
        <w:t xml:space="preserve">No labels, no descriptions, no help text. And "RTA" is never expanded anywhere in the entire system — not in the application, not in the specification, not in the briefing. An employee cannot learn what it stands for from this software.</w:t>
      </w:r>
    </w:p>
    <w:p>
      <w:pPr>
        <w:keepNext/>
        <w:spacing w:after="60" w:before="280"/>
      </w:pPr>
      <w:r>
        <w:rPr>
          <w:rFonts w:ascii="Calibri" w:cs="Calibri" w:eastAsia="Calibri" w:hAnsi="Calibri"/>
          <w:b/>
          <w:bCs/>
          <w:color w:val="1A1A1A"/>
          <w:sz w:val="22"/>
          <w:szCs w:val="22"/>
        </w:rPr>
        <w:t xml:space="preserve">D11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There is no way to find an idea by its number.</w:t>
      </w:r>
    </w:p>
    <w:p>
      <w:pPr>
        <w:spacing w:after="120" w:before="0" w:line="276"/>
      </w:pPr>
      <w:r>
        <w:rPr>
          <w:rFonts w:ascii="Calibri" w:cs="Calibri" w:eastAsia="Calibri" w:hAnsi="Calibri"/>
          <w:color w:val="1A1A1A"/>
          <w:sz w:val="21"/>
          <w:szCs w:val="21"/>
        </w:rPr>
        <w:t xml:space="preserve">H-numbers are displayed everywhere and are searchable nowhere. There is no search on Ideas, the Board, Records, Samples or the Gate log. Idea pages are addressed by internal database id, not by H-number, so knowing "H-042" does not let you go there. The only full-text search in the application is the duplicate-check buried inside the new-idea form.</w:t>
      </w:r>
    </w:p>
    <w:p>
      <w:pPr>
        <w:keepNext/>
        <w:spacing w:after="60" w:before="280"/>
      </w:pPr>
      <w:r>
        <w:rPr>
          <w:rFonts w:ascii="Calibri" w:cs="Calibri" w:eastAsia="Calibri" w:hAnsi="Calibri"/>
          <w:b/>
          <w:bCs/>
          <w:color w:val="1A1A1A"/>
          <w:sz w:val="22"/>
          <w:szCs w:val="22"/>
        </w:rPr>
        <w:t xml:space="preserve">D12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There is not a single confirmation dialog anywhere in the application.</w:t>
      </w:r>
    </w:p>
    <w:p>
      <w:pPr>
        <w:spacing w:after="120" w:before="0" w:line="276"/>
      </w:pPr>
      <w:r>
        <w:rPr>
          <w:rFonts w:ascii="Calibri" w:cs="Calibri" w:eastAsia="Calibri" w:hAnsi="Calibri"/>
          <w:color w:val="1A1A1A"/>
          <w:sz w:val="21"/>
          <w:szCs w:val="21"/>
        </w:rPr>
        <w:t xml:space="preserve">Searching the entire front end for a confirmation prompt returns zero results. The following all execute on one click, with no confirmation and no undo:</w:t>
      </w:r>
    </w:p>
    <w:p>
      <w:pPr>
        <w:pStyle w:val="ListParagraph"/>
        <w:numPr>
          <w:ilvl w:val="0"/>
          <w:numId w:val="2"/>
        </w:numPr>
        <w:spacing w:after="90" w:line="268"/>
      </w:pPr>
      <w:r>
        <w:rPr>
          <w:rFonts w:ascii="Calibri" w:cs="Calibri" w:eastAsia="Calibri" w:hAnsi="Calibri"/>
          <w:color w:val="1A1A1A"/>
          <w:sz w:val="21"/>
          <w:szCs w:val="21"/>
        </w:rPr>
        <w:t xml:space="preserve">KILL at G1 — permanent on the heavy lane from the first click.</w:t>
      </w:r>
    </w:p>
    <w:p>
      <w:pPr>
        <w:pStyle w:val="ListParagraph"/>
        <w:numPr>
          <w:ilvl w:val="0"/>
          <w:numId w:val="2"/>
        </w:numPr>
        <w:spacing w:after="90" w:line="268"/>
      </w:pPr>
      <w:r>
        <w:rPr>
          <w:rFonts w:ascii="Calibri" w:cs="Calibri" w:eastAsia="Calibri" w:hAnsi="Calibri"/>
          <w:color w:val="1A1A1A"/>
          <w:sz w:val="21"/>
          <w:szCs w:val="21"/>
        </w:rPr>
        <w:t xml:space="preserve">"Approve design (G2)" — permanently locks sixteen fields, as described in A2.</w:t>
      </w:r>
    </w:p>
    <w:p>
      <w:pPr>
        <w:pStyle w:val="ListParagraph"/>
        <w:numPr>
          <w:ilvl w:val="0"/>
          <w:numId w:val="2"/>
        </w:numPr>
        <w:spacing w:after="90" w:line="268"/>
      </w:pPr>
      <w:r>
        <w:rPr>
          <w:rFonts w:ascii="Calibri" w:cs="Calibri" w:eastAsia="Calibri" w:hAnsi="Calibri"/>
          <w:color w:val="1A1A1A"/>
          <w:sz w:val="21"/>
          <w:szCs w:val="21"/>
        </w:rPr>
        <w:t xml:space="preserve">KILL at G3, G4, G5 or G6 — no reversal endpoint exists for any of them.</w:t>
      </w:r>
    </w:p>
    <w:p>
      <w:pPr>
        <w:pStyle w:val="ListParagraph"/>
        <w:numPr>
          <w:ilvl w:val="0"/>
          <w:numId w:val="2"/>
        </w:numPr>
        <w:spacing w:after="90" w:line="268"/>
      </w:pPr>
      <w:r>
        <w:rPr>
          <w:rFonts w:ascii="Calibri" w:cs="Calibri" w:eastAsia="Calibri" w:hAnsi="Calibri"/>
          <w:color w:val="1A1A1A"/>
          <w:sz w:val="21"/>
          <w:szCs w:val="21"/>
        </w:rPr>
        <w:t xml:space="preserve">"Make this — log a sample" — creates a permanent numbered sample.</w:t>
      </w:r>
    </w:p>
    <w:p>
      <w:pPr>
        <w:pStyle w:val="ListParagraph"/>
        <w:numPr>
          <w:ilvl w:val="0"/>
          <w:numId w:val="2"/>
        </w:numPr>
        <w:spacing w:after="90" w:line="268"/>
      </w:pPr>
      <w:r>
        <w:rPr>
          <w:rFonts w:ascii="Calibri" w:cs="Calibri" w:eastAsia="Calibri" w:hAnsi="Calibri"/>
          <w:color w:val="1A1A1A"/>
          <w:sz w:val="21"/>
          <w:szCs w:val="21"/>
        </w:rPr>
        <w:t xml:space="preserve">Dismiss a drop-box entry.</w:t>
      </w:r>
    </w:p>
    <w:p>
      <w:pPr>
        <w:spacing w:after="120" w:before="0" w:line="276"/>
      </w:pPr>
      <w:r>
        <w:rPr>
          <w:rFonts w:ascii="Calibri" w:cs="Calibri" w:eastAsia="Calibri" w:hAnsi="Calibri"/>
          <w:color w:val="1A1A1A"/>
          <w:sz w:val="21"/>
          <w:szCs w:val="21"/>
        </w:rPr>
        <w:t xml:space="preserve">The only reversal in the whole system is the COO's seven-day light-lane veto. The first accidental click will cost a record, and the team will stop trusting the buttons.</w:t>
      </w:r>
    </w:p>
    <w:p>
      <w:pPr>
        <w:keepNext/>
        <w:spacing w:after="60" w:before="280"/>
      </w:pPr>
      <w:r>
        <w:rPr>
          <w:rFonts w:ascii="Calibri" w:cs="Calibri" w:eastAsia="Calibri" w:hAnsi="Calibri"/>
          <w:b/>
          <w:bCs/>
          <w:color w:val="1A1A1A"/>
          <w:sz w:val="22"/>
          <w:szCs w:val="22"/>
        </w:rPr>
        <w:t xml:space="preserve">D13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It is not usable on a phone.</w:t>
      </w:r>
    </w:p>
    <w:p>
      <w:pPr>
        <w:spacing w:after="120" w:before="0" w:line="276"/>
      </w:pPr>
      <w:r>
        <w:rPr>
          <w:rFonts w:ascii="Calibri" w:cs="Calibri" w:eastAsia="Calibri" w:hAnsi="Calibri"/>
          <w:color w:val="1A1A1A"/>
          <w:sz w:val="21"/>
          <w:szCs w:val="21"/>
        </w:rPr>
        <w:t xml:space="preserve">There is one responsive rule in the entire application and it only restyles the sidebar. On a narrow screen the four menu group headings are hidden, leaving up to twenty-one undifferentiated links wrapping across the top with no structure. Input text is 13px, below the threshold at which iPhone Safari zooms the page on every field tap. Buttons are about 33 pixels tall against a 44-pixel guideline. There is not one numeric input field in the whole application, so every number is typed on the alphabetic keyboard.</w:t>
      </w:r>
    </w:p>
    <w:p>
      <w:pPr>
        <w:keepNext/>
        <w:spacing w:after="60" w:before="280"/>
      </w:pPr>
      <w:r>
        <w:rPr>
          <w:rFonts w:ascii="Calibri" w:cs="Calibri" w:eastAsia="Calibri" w:hAnsi="Calibri"/>
          <w:b/>
          <w:bCs/>
          <w:color w:val="1A1A1A"/>
          <w:sz w:val="22"/>
          <w:szCs w:val="22"/>
        </w:rPr>
        <w:t xml:space="preserve">D14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The two most-visited detail screens have no way back.</w:t>
      </w:r>
    </w:p>
    <w:p>
      <w:pPr>
        <w:spacing w:after="120" w:before="0" w:line="276"/>
      </w:pPr>
      <w:r>
        <w:rPr>
          <w:rFonts w:ascii="Calibri" w:cs="Calibri" w:eastAsia="Calibri" w:hAnsi="Calibri"/>
          <w:color w:val="1A1A1A"/>
          <w:sz w:val="21"/>
          <w:szCs w:val="21"/>
        </w:rPr>
        <w:t xml:space="preserve">There are no breadcrumbs anywhere. Three of the five detail screens have an ad-hoc back link. The idea page and the Development Record page — the two people will open most — have none, and are reached from five different places.</w:t>
      </w:r>
    </w:p>
    <w:p>
      <w:r>
        <w:br w:type="page"/>
      </w:r>
    </w:p>
    <w:p>
      <w:pPr>
        <w:pStyle w:val="Heading1"/>
        <w:spacing w:after="200" w:before="400"/>
      </w:pPr>
      <w:r>
        <w:rPr>
          <w:rFonts w:ascii="Calibri" w:cs="Calibri" w:eastAsia="Calibri" w:hAnsi="Calibri"/>
          <w:b/>
          <w:bCs/>
          <w:color w:val="1A1A1A"/>
          <w:sz w:val="32"/>
          <w:szCs w:val="32"/>
        </w:rPr>
        <w:t xml:space="preserve">Part E — The role model</w:t>
      </w:r>
    </w:p>
    <w:p>
      <w:pPr>
        <w:spacing w:after="200" w:before="0" w:line="276"/>
      </w:pPr>
      <w:r>
        <w:rPr>
          <w:rFonts w:ascii="Calibri" w:cs="Calibri" w:eastAsia="Calibri" w:hAnsi="Calibri"/>
          <w:color w:val="1A1A1A"/>
          <w:sz w:val="21"/>
          <w:szCs w:val="21"/>
        </w:rPr>
        <w:t xml:space="preserve">Ten roles for a team of eight named people. The problem is not the count in itself — your people do map to the roles. The problem is that four of them are indistinguishable inside the software, and three of them cannot do anything at all.</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3400"/>
        <w:gridCol w:w="2400"/>
        <w:gridCol w:w="3400"/>
      </w:tblGrid>
      <w:tr>
        <w:trPr>
          <w:tblHeader/>
        </w:trPr>
        <w:tc>
          <w:tcPr>
            <w:tcW w:type="dxa" w:w="34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Role</w:t>
            </w:r>
          </w:p>
        </w:tc>
        <w:tc>
          <w:tcPr>
            <w:tcW w:type="dxa" w:w="24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Areas visible</w:t>
            </w:r>
          </w:p>
        </w:tc>
        <w:tc>
          <w:tcPr>
            <w:tcW w:type="dxa" w:w="34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Write actions of its own</w:t>
            </w:r>
          </w:p>
        </w:tc>
      </w:tr>
      <w:tr>
        <w:tc>
          <w:tcPr>
            <w:tcW w:type="dxa" w:w="3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COO</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20</w:t>
            </w:r>
          </w:p>
        </w:tc>
        <w:tc>
          <w:tcPr>
            <w:tcW w:type="dxa" w:w="3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about 40 — automatically permitted everywhere</w:t>
            </w:r>
          </w:p>
        </w:tc>
      </w:tr>
      <w:tr>
        <w:tc>
          <w:tcPr>
            <w:tcW w:type="dxa" w:w="3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Registrar (Data Custodian)</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20</w:t>
            </w:r>
          </w:p>
        </w:tc>
        <w:tc>
          <w:tcPr>
            <w:tcW w:type="dxa" w:w="3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24</w:t>
            </w:r>
          </w:p>
        </w:tc>
      </w:tr>
      <w:tr>
        <w:tc>
          <w:tcPr>
            <w:tcW w:type="dxa" w:w="3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QC Head</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17</w:t>
            </w:r>
          </w:p>
        </w:tc>
        <w:tc>
          <w:tcPr>
            <w:tcW w:type="dxa" w:w="3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19</w:t>
            </w:r>
          </w:p>
        </w:tc>
      </w:tr>
      <w:tr>
        <w:tc>
          <w:tcPr>
            <w:tcW w:type="dxa" w:w="3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Plant Manager (RTA)</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17</w:t>
            </w:r>
          </w:p>
        </w:tc>
        <w:tc>
          <w:tcPr>
            <w:tcW w:type="dxa" w:w="3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9</w:t>
            </w:r>
          </w:p>
        </w:tc>
      </w:tr>
      <w:tr>
        <w:tc>
          <w:tcPr>
            <w:tcW w:type="dxa" w:w="3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Production Manager</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17</w:t>
            </w:r>
          </w:p>
        </w:tc>
        <w:tc>
          <w:tcPr>
            <w:tcW w:type="dxa" w:w="3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5</w:t>
            </w:r>
          </w:p>
        </w:tc>
      </w:tr>
      <w:tr>
        <w:tc>
          <w:tcPr>
            <w:tcW w:type="dxa" w:w="3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Agronomy</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17</w:t>
            </w:r>
          </w:p>
        </w:tc>
        <w:tc>
          <w:tcPr>
            <w:tcW w:type="dxa" w:w="3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4</w:t>
            </w:r>
          </w:p>
        </w:tc>
      </w:tr>
      <w:tr>
        <w:tc>
          <w:tcPr>
            <w:tcW w:type="dxa" w:w="3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CEO</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15</w:t>
            </w:r>
          </w:p>
        </w:tc>
        <w:tc>
          <w:tcPr>
            <w:tcW w:type="dxa" w:w="3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0</w:t>
            </w:r>
          </w:p>
        </w:tc>
      </w:tr>
      <w:tr>
        <w:tc>
          <w:tcPr>
            <w:tcW w:type="dxa" w:w="3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Outside Reviewer</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9</w:t>
            </w:r>
          </w:p>
        </w:tc>
        <w:tc>
          <w:tcPr>
            <w:tcW w:type="dxa" w:w="3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0</w:t>
            </w:r>
          </w:p>
        </w:tc>
      </w:tr>
      <w:tr>
        <w:tc>
          <w:tcPr>
            <w:tcW w:type="dxa" w:w="3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Lab Technician</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8</w:t>
            </w:r>
          </w:p>
        </w:tc>
        <w:tc>
          <w:tcPr>
            <w:tcW w:type="dxa" w:w="3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4</w:t>
            </w:r>
          </w:p>
        </w:tc>
      </w:tr>
      <w:tr>
        <w:tc>
          <w:tcPr>
            <w:tcW w:type="dxa" w:w="3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Team member</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5</w:t>
            </w:r>
          </w:p>
        </w:tc>
        <w:tc>
          <w:tcPr>
            <w:tcW w:type="dxa" w:w="3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0</w:t>
            </w:r>
          </w:p>
        </w:tc>
      </w:tr>
    </w:tbl>
    <w:p>
      <w:pPr>
        <w:keepNext/>
        <w:spacing w:after="60" w:before="280"/>
      </w:pPr>
      <w:r>
        <w:rPr>
          <w:rFonts w:ascii="Calibri" w:cs="Calibri" w:eastAsia="Calibri" w:hAnsi="Calibri"/>
          <w:b/>
          <w:bCs/>
          <w:color w:val="1A1A1A"/>
          <w:sz w:val="22"/>
          <w:szCs w:val="22"/>
        </w:rPr>
        <w:t xml:space="preserve">E1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Four roles have byte-identical access. They see exactly the same application.</w:t>
      </w:r>
    </w:p>
    <w:p>
      <w:pPr>
        <w:spacing w:after="120" w:before="0" w:line="276"/>
      </w:pPr>
      <w:r>
        <w:rPr>
          <w:rFonts w:ascii="Calibri" w:cs="Calibri" w:eastAsia="Calibri" w:hAnsi="Calibri"/>
          <w:color w:val="1A1A1A"/>
          <w:sz w:val="21"/>
          <w:szCs w:val="21"/>
        </w:rPr>
        <w:t xml:space="preserve">QC Head, Plant Manager, Production and Agronomy share one branch in the permission code and hold the same seventeen areas. An agronomist is handed a nineteen-item menu in order to perform four actions.</w:t>
      </w:r>
    </w:p>
    <w:p>
      <w:pPr>
        <w:keepNext/>
        <w:spacing w:after="60" w:before="280"/>
      </w:pPr>
      <w:r>
        <w:rPr>
          <w:rFonts w:ascii="Calibri" w:cs="Calibri" w:eastAsia="Calibri" w:hAnsi="Calibri"/>
          <w:b/>
          <w:bCs/>
          <w:color w:val="1A1A1A"/>
          <w:sz w:val="22"/>
          <w:szCs w:val="22"/>
        </w:rPr>
        <w:t xml:space="preserve">E2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Agronomy is a strict subset of the Registrar.</w:t>
      </w:r>
    </w:p>
    <w:p>
      <w:pPr>
        <w:spacing w:after="120" w:before="0" w:line="276"/>
      </w:pPr>
      <w:r>
        <w:rPr>
          <w:rFonts w:ascii="Calibri" w:cs="Calibri" w:eastAsia="Calibri" w:hAnsi="Calibri"/>
          <w:color w:val="1A1A1A"/>
          <w:sz w:val="21"/>
          <w:szCs w:val="21"/>
        </w:rPr>
        <w:t xml:space="preserve">Every one of Agronomy's four write actions — design a trial, record an observation, update a trial, add a learning — is already held by the Registrar. Deleting the role would lose nothing in code.</w:t>
      </w:r>
    </w:p>
    <w:p>
      <w:pPr>
        <w:keepNext/>
        <w:spacing w:after="60" w:before="280"/>
      </w:pPr>
      <w:r>
        <w:rPr>
          <w:rFonts w:ascii="Calibri" w:cs="Calibri" w:eastAsia="Calibri" w:hAnsi="Calibri"/>
          <w:b/>
          <w:bCs/>
          <w:color w:val="1A1A1A"/>
          <w:sz w:val="22"/>
          <w:szCs w:val="22"/>
        </w:rPr>
        <w:t xml:space="preserve">E3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CEO, the Outside Reviewer and Team members can perform no action at all beyond submitting.</w:t>
      </w:r>
    </w:p>
    <w:p>
      <w:pPr>
        <w:spacing w:after="120" w:before="0" w:line="276"/>
      </w:pPr>
      <w:r>
        <w:rPr>
          <w:rFonts w:ascii="Calibri" w:cs="Calibri" w:eastAsia="Calibri" w:hAnsi="Calibri"/>
          <w:color w:val="1A1A1A"/>
          <w:sz w:val="21"/>
          <w:szCs w:val="21"/>
        </w:rPr>
        <w:t xml:space="preserve">The CEO holds fifteen viewable areas and cannot act on any of them. The Guide tells them "Advise and challenge at G5 and G6". There is no endpoint, no field and no screen that records a CEO input at any gate.</w:t>
      </w:r>
    </w:p>
    <w:p>
      <w:pPr>
        <w:keepNext/>
        <w:spacing w:after="60" w:before="280"/>
      </w:pPr>
      <w:r>
        <w:rPr>
          <w:rFonts w:ascii="Calibri" w:cs="Calibri" w:eastAsia="Calibri" w:hAnsi="Calibri"/>
          <w:b/>
          <w:bCs/>
          <w:color w:val="1A1A1A"/>
          <w:sz w:val="22"/>
          <w:szCs w:val="22"/>
        </w:rPr>
        <w:t xml:space="preserve">E4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Production's feasibility and costing review — described as "the ticket to launch" — does not exist in the software.</w:t>
      </w:r>
    </w:p>
    <w:p>
      <w:pPr>
        <w:spacing w:after="120" w:before="0" w:line="276"/>
      </w:pPr>
      <w:r>
        <w:rPr>
          <w:rFonts w:ascii="Calibri" w:cs="Calibri" w:eastAsia="Calibri" w:hAnsi="Calibri"/>
          <w:color w:val="1A1A1A"/>
          <w:sz w:val="21"/>
          <w:szCs w:val="21"/>
        </w:rPr>
        <w:t xml:space="preserve">Both the specification and the team briefing promise it. There is no endpoint, no field, no form and no precondition on G6. Production's work queue contains two grey non-actionable items, and its single "take to launch" link points at a page Production cannot write to.</w:t>
      </w:r>
    </w:p>
    <w:p>
      <w:pPr>
        <w:keepNext/>
        <w:spacing w:after="60" w:before="280"/>
      </w:pPr>
      <w:r>
        <w:rPr>
          <w:rFonts w:ascii="Calibri" w:cs="Calibri" w:eastAsia="Calibri" w:hAnsi="Calibri"/>
          <w:b/>
          <w:bCs/>
          <w:color w:val="1A1A1A"/>
          <w:sz w:val="22"/>
          <w:szCs w:val="22"/>
        </w:rPr>
        <w:t xml:space="preserve">E5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Four actions can only ever be done by the COO. If you are away, they stop.</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3200"/>
        <w:gridCol w:w="6000"/>
      </w:tblGrid>
      <w:tr>
        <w:trPr>
          <w:tblHeader/>
        </w:trPr>
        <w:tc>
          <w:tcPr>
            <w:tcW w:type="dxa" w:w="32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COO-only action</w:t>
            </w:r>
          </w:p>
        </w:tc>
        <w:tc>
          <w:tcPr>
            <w:tcW w:type="dxa" w:w="60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What stops while you are away</w:t>
            </w:r>
          </w:p>
        </w:tc>
      </w:tr>
      <w:tr>
        <w:tc>
          <w:tcPr>
            <w:tcW w:type="dxa" w:w="32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Ratify a delegated or site-quorum decision</w:t>
            </w:r>
          </w:p>
        </w:tc>
        <w:tc>
          <w:tcPr>
            <w:tcW w:type="dxa" w:w="60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Every delegated G2 and every quorum G3–G6 stays flagged provisional forever.</w:t>
            </w:r>
          </w:p>
        </w:tc>
      </w:tr>
      <w:tr>
        <w:tc>
          <w:tcPr>
            <w:tcW w:type="dxa" w:w="32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Judge a concept gate A to E</w:t>
            </w:r>
          </w:p>
        </w:tc>
        <w:tc>
          <w:tcPr>
            <w:tcW w:type="dxa" w:w="60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The portfolio freezes entirely.</w:t>
            </w:r>
          </w:p>
        </w:tc>
      </w:tr>
      <w:tr>
        <w:tc>
          <w:tcPr>
            <w:tcW w:type="dxa" w:w="32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Reverse a light-lane screen</w:t>
            </w:r>
          </w:p>
        </w:tc>
        <w:tc>
          <w:tcPr>
            <w:tcW w:type="dxa" w:w="60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The seven-day window expires unusable; a wrong screen becomes permanent.</w:t>
            </w:r>
          </w:p>
        </w:tc>
      </w:tr>
      <w:tr>
        <w:tc>
          <w:tcPr>
            <w:tcW w:type="dxa" w:w="32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Screen the heavy lane</w:t>
            </w:r>
          </w:p>
        </w:tc>
        <w:tc>
          <w:tcPr>
            <w:tcW w:type="dxa" w:w="60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The deputy can screen, but every deputy screen is provisional and only you can ratify it.</w:t>
            </w:r>
          </w:p>
        </w:tc>
      </w:tr>
    </w:tbl>
    <w:p>
      <w:pPr>
        <w:spacing w:after="120" w:before="0" w:line="276"/>
      </w:pPr>
      <w:r>
        <w:rPr>
          <w:rFonts w:ascii="Calibri" w:cs="Calibri" w:eastAsia="Calibri" w:hAnsi="Calibri"/>
          <w:color w:val="1A1A1A"/>
          <w:sz w:val="21"/>
          <w:szCs w:val="21"/>
        </w:rPr>
        <w:t xml:space="preserve">Additionally — and this needs handling before your next absence — </w:t>
      </w:r>
      <w:r>
        <w:rPr>
          <w:rFonts w:ascii="Calibri" w:cs="Calibri" w:eastAsia="Calibri" w:hAnsi="Calibri"/>
          <w:b/>
          <w:bCs/>
          <w:color w:val="1A1A1A"/>
          <w:sz w:val="21"/>
          <w:szCs w:val="21"/>
        </w:rPr>
        <w:t xml:space="preserve">creating a login and appointing a deputy administrator are also COO-only. With no PD administrator appointed in advance, nobody new can be brought into the system at all while you are away.</w:t>
      </w:r>
    </w:p>
    <w:p>
      <w:pPr>
        <w:keepNext/>
        <w:spacing w:after="60" w:before="280"/>
      </w:pPr>
      <w:r>
        <w:rPr>
          <w:rFonts w:ascii="Calibri" w:cs="Calibri" w:eastAsia="Calibri" w:hAnsi="Calibri"/>
          <w:b/>
          <w:bCs/>
          <w:color w:val="1A1A1A"/>
          <w:sz w:val="22"/>
          <w:szCs w:val="22"/>
        </w:rPr>
        <w:t xml:space="preserve">E6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Registrar's completeness check is a hard interlock. If both you and the Registrar are away, the whole pipeline stalls at G2.</w:t>
      </w:r>
    </w:p>
    <w:p>
      <w:pPr>
        <w:spacing w:after="120" w:before="0" w:line="276"/>
      </w:pPr>
      <w:r>
        <w:rPr>
          <w:rFonts w:ascii="Calibri" w:cs="Calibri" w:eastAsia="Calibri" w:hAnsi="Calibri"/>
          <w:color w:val="1A1A1A"/>
          <w:sz w:val="21"/>
          <w:szCs w:val="21"/>
        </w:rPr>
        <w:t xml:space="preserve">G2 refuses to proceed without it, and only the Registrar and the COO can perform it. No design can be approved and no bench work can start.</w:t>
      </w:r>
    </w:p>
    <w:p>
      <w:pPr>
        <w:keepNext/>
        <w:spacing w:after="60" w:before="280"/>
      </w:pPr>
      <w:r>
        <w:rPr>
          <w:rFonts w:ascii="Calibri" w:cs="Calibri" w:eastAsia="Calibri" w:hAnsi="Calibri"/>
          <w:b/>
          <w:bCs/>
          <w:color w:val="1A1A1A"/>
          <w:sz w:val="22"/>
          <w:szCs w:val="22"/>
        </w:rPr>
        <w:t xml:space="preserve">E7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The role names contradict themselves across the system.</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2600"/>
        <w:gridCol w:w="6600"/>
      </w:tblGrid>
      <w:tr>
        <w:trPr>
          <w:tblHeader/>
        </w:trPr>
        <w:tc>
          <w:tcPr>
            <w:tcW w:type="dxa" w:w="26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Role</w:t>
            </w:r>
          </w:p>
        </w:tc>
        <w:tc>
          <w:tcPr>
            <w:tcW w:type="dxa" w:w="66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The problem</w:t>
            </w:r>
          </w:p>
        </w:tc>
      </w:tr>
      <w:tr>
        <w:tc>
          <w:tcPr>
            <w:tcW w:type="dxa" w:w="2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Plant Manager (RTA)</w:t>
            </w:r>
          </w:p>
        </w:tc>
        <w:tc>
          <w:tcPr>
            <w:tcW w:type="dxa" w:w="6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RTA is never expanded anywhere — not in the application, the specification, the briefing or the code comments.</w:t>
            </w:r>
          </w:p>
        </w:tc>
      </w:tr>
      <w:tr>
        <w:tc>
          <w:tcPr>
            <w:tcW w:type="dxa" w:w="2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Data Custodian</w:t>
            </w:r>
          </w:p>
        </w:tc>
        <w:tc>
          <w:tcPr>
            <w:tcW w:type="dxa" w:w="6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The application calls this person "the Registrar" everywhere — section headings, error messages, the Guide. And the work is not about data: it is the completeness gate, the tracker, the drop box and the archive.</w:t>
            </w:r>
          </w:p>
        </w:tc>
      </w:tr>
      <w:tr>
        <w:tc>
          <w:tcPr>
            <w:tcW w:type="dxa" w:w="2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QC Head</w:t>
            </w:r>
          </w:p>
        </w:tc>
        <w:tc>
          <w:tcPr>
            <w:tcW w:type="dxa" w:w="6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Three names for one person: "QC Head", "the PD Lead (the QC Head's hat)", and "the PD Lead".</w:t>
            </w:r>
          </w:p>
        </w:tc>
      </w:tr>
      <w:tr>
        <w:tc>
          <w:tcPr>
            <w:tcW w:type="dxa" w:w="2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COO</w:t>
            </w:r>
          </w:p>
        </w:tc>
        <w:tc>
          <w:tcPr>
            <w:tcW w:type="dxa" w:w="6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Collides with the O2S role also called COO, which means something different — platform administrator. Two COOs.</w:t>
            </w:r>
          </w:p>
        </w:tc>
      </w:tr>
      <w:tr>
        <w:tc>
          <w:tcPr>
            <w:tcW w:type="dxa" w:w="2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Production Manager</w:t>
            </w:r>
          </w:p>
        </w:tc>
        <w:tc>
          <w:tcPr>
            <w:tcW w:type="dxa" w:w="6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Collides with the O2S role "Production"; both appear side by side in the access grid.</w:t>
            </w:r>
          </w:p>
        </w:tc>
      </w:tr>
      <w:tr>
        <w:tc>
          <w:tcPr>
            <w:tcW w:type="dxa" w:w="2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Team member vs Lab Technician</w:t>
            </w:r>
          </w:p>
        </w:tc>
        <w:tc>
          <w:tcPr>
            <w:tcW w:type="dxa" w:w="6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The difference is real, but is never stated at the point where somebody assigns the role.</w:t>
            </w:r>
          </w:p>
        </w:tc>
      </w:tr>
    </w:tbl>
    <w:p>
      <w:pPr>
        <w:keepNext/>
        <w:spacing w:after="60" w:before="280"/>
      </w:pPr>
      <w:r>
        <w:rPr>
          <w:rFonts w:ascii="Calibri" w:cs="Calibri" w:eastAsia="Calibri" w:hAnsi="Calibri"/>
          <w:b/>
          <w:bCs/>
          <w:color w:val="1A1A1A"/>
          <w:sz w:val="22"/>
          <w:szCs w:val="22"/>
        </w:rPr>
        <w:t xml:space="preserve">E8  </w:t>
      </w:r>
      <w:r>
        <w:rPr>
          <w:rFonts w:ascii="Calibri" w:cs="Calibri" w:eastAsia="Calibri" w:hAnsi="Calibri"/>
          <w:b/>
          <w:bCs/>
          <w:color w:val="5C5C5C"/>
          <w:sz w:val="16"/>
          <w:szCs w:val="16"/>
        </w:rPr>
        <w:t xml:space="preserve">LOW</w:t>
      </w:r>
      <w:r>
        <w:rPr>
          <w:rFonts w:ascii="Calibri" w:cs="Calibri" w:eastAsia="Calibri" w:hAnsi="Calibri"/>
          <w:b/>
          <w:bCs/>
          <w:color w:val="1A1A1A"/>
          <w:sz w:val="22"/>
          <w:szCs w:val="22"/>
        </w:rPr>
        <w:t xml:space="preserve">   Two permission areas are granted to people who cannot use them, and one is granted to nobody usefully.</w:t>
      </w:r>
    </w:p>
    <w:p>
      <w:pPr>
        <w:pStyle w:val="ListParagraph"/>
        <w:numPr>
          <w:ilvl w:val="0"/>
          <w:numId w:val="2"/>
        </w:numPr>
        <w:spacing w:after="90" w:line="268"/>
      </w:pPr>
      <w:r>
        <w:rPr>
          <w:rFonts w:ascii="Calibri" w:cs="Calibri" w:eastAsia="Calibri" w:hAnsi="Calibri"/>
          <w:color w:val="1A1A1A"/>
          <w:sz w:val="21"/>
          <w:szCs w:val="21"/>
        </w:rPr>
        <w:t xml:space="preserve">The "screen" area is granted to Production, Agronomy and the Registrar — none of whom the screening rule allows to screen.</w:t>
      </w:r>
    </w:p>
    <w:p>
      <w:pPr>
        <w:pStyle w:val="ListParagraph"/>
        <w:numPr>
          <w:ilvl w:val="0"/>
          <w:numId w:val="2"/>
        </w:numPr>
        <w:spacing w:after="90" w:line="268"/>
      </w:pPr>
      <w:r>
        <w:rPr>
          <w:rFonts w:ascii="Calibri" w:cs="Calibri" w:eastAsia="Calibri" w:hAnsi="Calibri"/>
          <w:color w:val="1A1A1A"/>
          <w:sz w:val="21"/>
          <w:szCs w:val="21"/>
        </w:rPr>
        <w:t xml:space="preserve">The "admin" area is granted to the COO and the Registrar, and is referenced by no route and no menu item. A COO cannot grant a PD role from inside PD.</w:t>
      </w:r>
    </w:p>
    <w:p>
      <w:pPr>
        <w:keepNext/>
        <w:spacing w:after="60" w:before="280"/>
      </w:pPr>
      <w:r>
        <w:rPr>
          <w:rFonts w:ascii="Calibri" w:cs="Calibri" w:eastAsia="Calibri" w:hAnsi="Calibri"/>
          <w:b/>
          <w:bCs/>
          <w:color w:val="1A1A1A"/>
          <w:sz w:val="22"/>
          <w:szCs w:val="22"/>
        </w:rPr>
        <w:t xml:space="preserve">E9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An unused role-assignment endpoint will silently split your access records in two if anyone ever calls it.</w:t>
      </w:r>
    </w:p>
    <w:p>
      <w:pPr>
        <w:spacing w:after="100"/>
      </w:pPr>
      <w:r>
        <w:rPr>
          <w:rFonts w:ascii="Consolas" w:cs="Consolas" w:eastAsia="Consolas" w:hAnsi="Consolas"/>
          <w:color w:val="5A5A5A"/>
          <w:sz w:val="17"/>
          <w:szCs w:val="17"/>
        </w:rPr>
        <w:t xml:space="preserve">pd/pd-routes.js:1537   PUT /api/pd/users/:username/role</w:t>
      </w:r>
    </w:p>
    <w:p>
      <w:pPr>
        <w:spacing w:after="120" w:before="0" w:line="276"/>
      </w:pPr>
      <w:r>
        <w:rPr>
          <w:rFonts w:ascii="Calibri" w:cs="Calibri" w:eastAsia="Calibri" w:hAnsi="Calibri"/>
          <w:color w:val="1A1A1A"/>
          <w:sz w:val="21"/>
          <w:szCs w:val="21"/>
        </w:rPr>
        <w:t xml:space="preserve">Nothing in the application calls it. It writes only one of the two places a PD role is stored. If it is ever used, PD access and the launcher tile disagree: either the person has access they cannot find, or they lost access while the COO's own screen still shows them as having it. Delete it.</w:t>
      </w:r>
    </w:p>
    <w:p>
      <w:r>
        <w:br w:type="page"/>
      </w:r>
    </w:p>
    <w:p>
      <w:pPr>
        <w:pStyle w:val="Heading1"/>
        <w:spacing w:after="200" w:before="400"/>
      </w:pPr>
      <w:r>
        <w:rPr>
          <w:rFonts w:ascii="Calibri" w:cs="Calibri" w:eastAsia="Calibri" w:hAnsi="Calibri"/>
          <w:b/>
          <w:bCs/>
          <w:color w:val="1A1A1A"/>
          <w:sz w:val="32"/>
          <w:szCs w:val="32"/>
        </w:rPr>
        <w:t xml:space="preserve">Part F — Where the software contradicts the signed specification and the team briefing</w:t>
      </w:r>
    </w:p>
    <w:p>
      <w:pPr>
        <w:spacing w:after="200" w:before="0" w:line="276"/>
      </w:pPr>
      <w:r>
        <w:rPr>
          <w:rFonts w:ascii="Calibri" w:cs="Calibri" w:eastAsia="Calibri" w:hAnsi="Calibri"/>
          <w:b/>
          <w:bCs/>
          <w:color w:val="1A1A1A"/>
          <w:sz w:val="21"/>
          <w:szCs w:val="21"/>
        </w:rPr>
        <w:t xml:space="preserve">This part is new and I think it is the most important thing in the document. </w:t>
      </w:r>
      <w:r>
        <w:rPr>
          <w:rFonts w:ascii="Calibri" w:cs="Calibri" w:eastAsia="Calibri" w:hAnsi="Calibri"/>
          <w:color w:val="1A1A1A"/>
          <w:sz w:val="21"/>
          <w:szCs w:val="21"/>
        </w:rPr>
        <w:t xml:space="preserve">You are about to hand people the Team Briefing v2 and then sit them in front of this application. The two do not agree. Every mismatch below is a promise made in writing, in your own documents, that the software does not keep — and each one costs credibility on the day it is discovered.</w:t>
      </w:r>
    </w:p>
    <w:p>
      <w:pPr>
        <w:pStyle w:val="Heading2"/>
        <w:spacing w:after="140" w:before="320"/>
      </w:pPr>
      <w:r>
        <w:rPr>
          <w:rFonts w:ascii="Calibri" w:cs="Calibri" w:eastAsia="Calibri" w:hAnsi="Calibri"/>
          <w:b/>
          <w:bCs/>
          <w:color w:val="1A1A1A"/>
          <w:sz w:val="25"/>
          <w:szCs w:val="25"/>
        </w:rPr>
        <w:t xml:space="preserve">Promises the briefing makes that the software cannot keep</w:t>
      </w:r>
    </w:p>
    <w:p>
      <w:pPr>
        <w:keepNext/>
        <w:spacing w:after="60" w:before="280"/>
      </w:pPr>
      <w:r>
        <w:rPr>
          <w:rFonts w:ascii="Calibri" w:cs="Calibri" w:eastAsia="Calibri" w:hAnsi="Calibri"/>
          <w:b/>
          <w:bCs/>
          <w:color w:val="1A1A1A"/>
          <w:sz w:val="22"/>
          <w:szCs w:val="22"/>
        </w:rPr>
        <w:t xml:space="preserve">F1  </w:t>
      </w:r>
      <w:r>
        <w:rPr>
          <w:rFonts w:ascii="Calibri" w:cs="Calibri" w:eastAsia="Calibri" w:hAnsi="Calibri"/>
          <w:b/>
          <w:bCs/>
          <w:color w:val="B3261E"/>
          <w:sz w:val="16"/>
          <w:szCs w:val="16"/>
        </w:rPr>
        <w:t xml:space="preserve">CRITICAL</w:t>
      </w:r>
      <w:r>
        <w:rPr>
          <w:rFonts w:ascii="Calibri" w:cs="Calibri" w:eastAsia="Calibri" w:hAnsi="Calibri"/>
          <w:b/>
          <w:bCs/>
          <w:color w:val="1A1A1A"/>
          <w:sz w:val="22"/>
          <w:szCs w:val="22"/>
        </w:rPr>
        <w:t xml:space="preserve">   The briefing promises every submitter is told the decision and the reason, every time. There is no notification mechanism at all.</w:t>
      </w:r>
    </w:p>
    <w:p>
      <w:pPr>
        <w:spacing w:after="120" w:before="0" w:line="276"/>
      </w:pPr>
      <w:r>
        <w:rPr>
          <w:rFonts w:ascii="Calibri" w:cs="Calibri" w:eastAsia="Calibri" w:hAnsi="Calibri"/>
          <w:color w:val="1A1A1A"/>
          <w:sz w:val="21"/>
          <w:szCs w:val="21"/>
        </w:rPr>
        <w:t xml:space="preserve">The briefing says: </w:t>
      </w:r>
      <w:r>
        <w:rPr>
          <w:rFonts w:ascii="Calibri" w:cs="Calibri" w:eastAsia="Calibri" w:hAnsi="Calibri"/>
          <w:i/>
          <w:iCs/>
          <w:color w:val="1A1A1A"/>
          <w:sz w:val="21"/>
          <w:szCs w:val="21"/>
        </w:rPr>
        <w:t xml:space="preserve">"It is screened at the first gate (G1) within 15 days… You are told the decision and the reason. Every time. A gate never ends in silence."</w:t>
      </w:r>
    </w:p>
    <w:p>
      <w:pPr>
        <w:spacing w:after="120" w:before="0" w:line="276"/>
      </w:pPr>
      <w:r>
        <w:rPr>
          <w:rFonts w:ascii="Calibri" w:cs="Calibri" w:eastAsia="Calibri" w:hAnsi="Calibri"/>
          <w:color w:val="1A1A1A"/>
          <w:sz w:val="21"/>
          <w:szCs w:val="21"/>
        </w:rPr>
        <w:t xml:space="preserve">There is no email code, no notification code and no messaging code anywhere in the application. The original PHP application had it; the port carries explicit markers where it used to be, awaiting a decision about mail. A submitter is never told anything — they would have to sign in and go looking.</w:t>
      </w:r>
    </w:p>
    <w:p>
      <w:pPr>
        <w:spacing w:after="120" w:before="0" w:line="276"/>
      </w:pPr>
      <w:r>
        <w:rPr>
          <w:rFonts w:ascii="Calibri" w:cs="Calibri" w:eastAsia="Calibri" w:hAnsi="Calibri"/>
          <w:b/>
          <w:bCs/>
          <w:color w:val="1A1A1A"/>
          <w:sz w:val="21"/>
          <w:szCs w:val="21"/>
        </w:rPr>
        <w:t xml:space="preserve">This is the single most damaging gap in the whole document, </w:t>
      </w:r>
      <w:r>
        <w:rPr>
          <w:rFonts w:ascii="Calibri" w:cs="Calibri" w:eastAsia="Calibri" w:hAnsi="Calibri"/>
          <w:b/>
          <w:bCs/>
          <w:color w:val="1A1A1A"/>
          <w:sz w:val="21"/>
          <w:szCs w:val="21"/>
        </w:rPr>
        <w:t xml:space="preserve">because the promise of a guaranteed answer is the entire reason a person bothers to submit. Break it once and intake stops.</w:t>
      </w:r>
    </w:p>
    <w:p>
      <w:pPr>
        <w:keepNext/>
        <w:spacing w:after="60" w:before="280"/>
      </w:pPr>
      <w:r>
        <w:rPr>
          <w:rFonts w:ascii="Calibri" w:cs="Calibri" w:eastAsia="Calibri" w:hAnsi="Calibri"/>
          <w:b/>
          <w:bCs/>
          <w:color w:val="1A1A1A"/>
          <w:sz w:val="22"/>
          <w:szCs w:val="22"/>
        </w:rPr>
        <w:t xml:space="preserve">F2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briefing describes a menu that does not exist.</w:t>
      </w:r>
    </w:p>
    <w:p>
      <w:pPr>
        <w:spacing w:after="120" w:before="0" w:line="276"/>
      </w:pPr>
      <w:r>
        <w:rPr>
          <w:rFonts w:ascii="Calibri" w:cs="Calibri" w:eastAsia="Calibri" w:hAnsi="Calibri"/>
          <w:color w:val="1A1A1A"/>
          <w:sz w:val="21"/>
          <w:szCs w:val="21"/>
        </w:rPr>
        <w:t xml:space="preserve">The briefing says: </w:t>
      </w:r>
      <w:r>
        <w:rPr>
          <w:rFonts w:ascii="Calibri" w:cs="Calibri" w:eastAsia="Calibri" w:hAnsi="Calibri"/>
          <w:i/>
          <w:iCs/>
          <w:color w:val="1A1A1A"/>
          <w:sz w:val="21"/>
          <w:szCs w:val="21"/>
        </w:rPr>
        <w:t xml:space="preserve">"The tabs across the top are also chosen by role: the few you use daily sit on the bar, and everything else you are allowed to reach sits under 'More'."</w:t>
      </w:r>
    </w:p>
    <w:p>
      <w:pPr>
        <w:spacing w:after="120" w:before="0" w:line="276"/>
      </w:pPr>
      <w:r>
        <w:rPr>
          <w:rFonts w:ascii="Calibri" w:cs="Calibri" w:eastAsia="Calibri" w:hAnsi="Calibri"/>
          <w:color w:val="1A1A1A"/>
          <w:sz w:val="21"/>
          <w:szCs w:val="21"/>
        </w:rPr>
        <w:t xml:space="preserve">There is no "More" menu and there are no tabs across the top. There is a flat sidebar of up to twenty-one items, all at the same level, with no distinction between daily and occasional. The idea of a short daily bar with the rest tucked away is a good one — it is simply not what was built.</w:t>
      </w:r>
    </w:p>
    <w:p>
      <w:pPr>
        <w:keepNext/>
        <w:spacing w:after="60" w:before="280"/>
      </w:pPr>
      <w:r>
        <w:rPr>
          <w:rFonts w:ascii="Calibri" w:cs="Calibri" w:eastAsia="Calibri" w:hAnsi="Calibri"/>
          <w:b/>
          <w:bCs/>
          <w:color w:val="1A1A1A"/>
          <w:sz w:val="22"/>
          <w:szCs w:val="22"/>
        </w:rPr>
        <w:t xml:space="preserve">F3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briefing promises nobody is shown a link that then refuses them. Several are.</w:t>
      </w:r>
    </w:p>
    <w:p>
      <w:pPr>
        <w:spacing w:after="120" w:before="0" w:line="276"/>
      </w:pPr>
      <w:r>
        <w:rPr>
          <w:rFonts w:ascii="Calibri" w:cs="Calibri" w:eastAsia="Calibri" w:hAnsi="Calibri"/>
          <w:color w:val="1A1A1A"/>
          <w:sz w:val="21"/>
          <w:szCs w:val="21"/>
        </w:rPr>
        <w:t xml:space="preserve">The menu itself is correctly filtered. But inside the screens: the "Approve design (G2)" button renders before its preconditions exist and then refuses; "Make this — log a sample" renders before the beaker gate and then refuses; the Lab Technician's Development Record dropdown loads a list they are refused and shows empty; and the entire trial screen tells Agronomy that G5 approval is required when the software does not check for it.</w:t>
      </w:r>
    </w:p>
    <w:p>
      <w:pPr>
        <w:keepNext/>
        <w:spacing w:after="60" w:before="280"/>
      </w:pPr>
      <w:r>
        <w:rPr>
          <w:rFonts w:ascii="Calibri" w:cs="Calibri" w:eastAsia="Calibri" w:hAnsi="Calibri"/>
          <w:b/>
          <w:bCs/>
          <w:color w:val="1A1A1A"/>
          <w:sz w:val="22"/>
          <w:szCs w:val="22"/>
        </w:rPr>
        <w:t xml:space="preserve">F4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The briefing sends the CEO to the pipeline board. The software sends them to the idea-submission page.</w:t>
      </w:r>
    </w:p>
    <w:p>
      <w:pPr>
        <w:spacing w:after="120" w:before="0" w:line="276"/>
      </w:pPr>
      <w:r>
        <w:rPr>
          <w:rFonts w:ascii="Calibri" w:cs="Calibri" w:eastAsia="Calibri" w:hAnsi="Calibri"/>
          <w:color w:val="1A1A1A"/>
          <w:sz w:val="21"/>
          <w:szCs w:val="21"/>
        </w:rPr>
        <w:t xml:space="preserve">Covered as B5. Listed again here because it is a written promise, not just a bug.</w:t>
      </w:r>
    </w:p>
    <w:p>
      <w:pPr>
        <w:pStyle w:val="Heading2"/>
        <w:spacing w:after="140" w:before="320"/>
      </w:pPr>
      <w:r>
        <w:rPr>
          <w:rFonts w:ascii="Calibri" w:cs="Calibri" w:eastAsia="Calibri" w:hAnsi="Calibri"/>
          <w:b/>
          <w:bCs/>
          <w:color w:val="1A1A1A"/>
          <w:sz w:val="25"/>
          <w:szCs w:val="25"/>
        </w:rPr>
        <w:t xml:space="preserve">Promises the signed specification makes that the software does not implement</w:t>
      </w:r>
    </w:p>
    <w:p>
      <w:pPr>
        <w:keepNext/>
        <w:spacing w:after="60" w:before="280"/>
      </w:pPr>
      <w:r>
        <w:rPr>
          <w:rFonts w:ascii="Calibri" w:cs="Calibri" w:eastAsia="Calibri" w:hAnsi="Calibri"/>
          <w:b/>
          <w:bCs/>
          <w:color w:val="1A1A1A"/>
          <w:sz w:val="22"/>
          <w:szCs w:val="22"/>
        </w:rPr>
        <w:t xml:space="preserve">F5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specification's central refinement — that G2 and G3 attach to the route — is not implemented. There is no route.</w:t>
      </w:r>
    </w:p>
    <w:p>
      <w:pPr>
        <w:spacing w:after="120" w:before="0" w:line="276"/>
      </w:pPr>
      <w:r>
        <w:rPr>
          <w:rFonts w:ascii="Calibri" w:cs="Calibri" w:eastAsia="Calibri" w:hAnsi="Calibri"/>
          <w:color w:val="1A1A1A"/>
          <w:sz w:val="21"/>
          <w:szCs w:val="21"/>
        </w:rPr>
        <w:t xml:space="preserve">Specification section 6: </w:t>
      </w:r>
      <w:r>
        <w:rPr>
          <w:rFonts w:ascii="Calibri" w:cs="Calibri" w:eastAsia="Calibri" w:hAnsi="Calibri"/>
          <w:i/>
          <w:iCs/>
          <w:color w:val="1A1A1A"/>
          <w:sz w:val="21"/>
          <w:szCs w:val="21"/>
        </w:rPr>
        <w:t xml:space="preserve">"The key refinement: G2 and G3 attach to the ROUTE, and G4 is where the winning run is chosen. This is what lets a hundred experiment runs happen fast inside a route while the discipline stays where it is expensive."</w:t>
      </w:r>
    </w:p>
    <w:p>
      <w:pPr>
        <w:spacing w:after="120" w:before="0" w:line="276"/>
      </w:pPr>
      <w:r>
        <w:rPr>
          <w:rFonts w:ascii="Calibri" w:cs="Calibri" w:eastAsia="Calibri" w:hAnsi="Calibri"/>
          <w:color w:val="1A1A1A"/>
          <w:sz w:val="21"/>
          <w:szCs w:val="21"/>
        </w:rPr>
        <w:t xml:space="preserve">There is no route table in the database. "Route" exists as a text label (R1 to R8) chosen on the G1 screening form, and nothing else. In the software, one idea equals one route: the Development Record, the cost bar and the candidates all attach directly to the idea.</w:t>
      </w:r>
    </w:p>
    <w:p>
      <w:pPr>
        <w:spacing w:after="120" w:before="0" w:line="276"/>
      </w:pPr>
      <w:r>
        <w:rPr>
          <w:rFonts w:ascii="Calibri" w:cs="Calibri" w:eastAsia="Calibri" w:hAnsi="Calibri"/>
          <w:color w:val="1A1A1A"/>
          <w:sz w:val="21"/>
          <w:szCs w:val="21"/>
        </w:rPr>
        <w:t xml:space="preserve">So the specification's four levels — Problem, Development Project, Route, Experiment run — collapse in the software into: Problem, Project, Idea, Candidate/Sample/Test. A person who has read the specification will go looking for routes and find ideas.</w:t>
      </w:r>
    </w:p>
    <w:p>
      <w:pPr>
        <w:keepNext/>
        <w:spacing w:after="60" w:before="280"/>
      </w:pPr>
      <w:r>
        <w:rPr>
          <w:rFonts w:ascii="Calibri" w:cs="Calibri" w:eastAsia="Calibri" w:hAnsi="Calibri"/>
          <w:b/>
          <w:bCs/>
          <w:color w:val="1A1A1A"/>
          <w:sz w:val="22"/>
          <w:szCs w:val="22"/>
        </w:rPr>
        <w:t xml:space="preserve">F6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experiment run — the specification's answer to the hundred-combinations problem — has nowhere to live.</w:t>
      </w:r>
    </w:p>
    <w:p>
      <w:pPr>
        <w:spacing w:after="120" w:before="0" w:line="276"/>
      </w:pPr>
      <w:r>
        <w:rPr>
          <w:rFonts w:ascii="Calibri" w:cs="Calibri" w:eastAsia="Calibri" w:hAnsi="Calibri"/>
          <w:color w:val="1A1A1A"/>
          <w:sz w:val="21"/>
          <w:szCs w:val="21"/>
        </w:rPr>
        <w:t xml:space="preserve">Specification section 2 defines it precisely: </w:t>
      </w:r>
      <w:r>
        <w:rPr>
          <w:rFonts w:ascii="Calibri" w:cs="Calibri" w:eastAsia="Calibri" w:hAnsi="Calibri"/>
          <w:i/>
          <w:iCs/>
          <w:color w:val="1A1A1A"/>
          <w:sz w:val="21"/>
          <w:szCs w:val="21"/>
        </w:rPr>
        <w:t xml:space="preserve">"One recipe-and-test cycle. Fast, one line, many per route… Batch #37: humate 15%, acid 52% — water-soluble P 58%."</w:t>
      </w:r>
    </w:p>
    <w:p>
      <w:pPr>
        <w:spacing w:after="120" w:before="0" w:line="276"/>
      </w:pPr>
      <w:r>
        <w:rPr>
          <w:rFonts w:ascii="Calibri" w:cs="Calibri" w:eastAsia="Calibri" w:hAnsi="Calibri"/>
          <w:color w:val="1A1A1A"/>
          <w:sz w:val="21"/>
          <w:szCs w:val="21"/>
        </w:rPr>
        <w:t xml:space="preserve">There is no such table. The work is split across three different things — a paper candidate, a physical sample, and a lab test — each with its own form, its own numbering and its own screen. There is no "one line, fast, many per route" entity anywhere.</w:t>
      </w:r>
    </w:p>
    <w:p>
      <w:pPr>
        <w:spacing w:after="120" w:before="0" w:line="276"/>
      </w:pPr>
      <w:r>
        <w:rPr>
          <w:rFonts w:ascii="Calibri" w:cs="Calibri" w:eastAsia="Calibri" w:hAnsi="Calibri"/>
          <w:b/>
          <w:bCs/>
          <w:color w:val="1A1A1A"/>
          <w:sz w:val="21"/>
          <w:szCs w:val="21"/>
        </w:rPr>
        <w:t xml:space="preserve">This is a direct cause of the adoption problem. </w:t>
      </w:r>
      <w:r>
        <w:rPr>
          <w:rFonts w:ascii="Calibri" w:cs="Calibri" w:eastAsia="Calibri" w:hAnsi="Calibri"/>
          <w:b/>
          <w:bCs/>
          <w:color w:val="1A1A1A"/>
          <w:sz w:val="21"/>
          <w:szCs w:val="21"/>
        </w:rPr>
        <w:t xml:space="preserve">The specification promised the heavy discipline would happen once per route and the hundred iterations would stay quick. In the software, every iteration carries a share of the heavy machinery.</w:t>
      </w:r>
    </w:p>
    <w:p>
      <w:pPr>
        <w:keepNext/>
        <w:spacing w:after="60" w:before="280"/>
      </w:pPr>
      <w:r>
        <w:rPr>
          <w:rFonts w:ascii="Calibri" w:cs="Calibri" w:eastAsia="Calibri" w:hAnsi="Calibri"/>
          <w:b/>
          <w:bCs/>
          <w:color w:val="1A1A1A"/>
          <w:sz w:val="22"/>
          <w:szCs w:val="22"/>
        </w:rPr>
        <w:t xml:space="preserve">F7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G1 offers a decision the specification never mentions, and is missing one the specification promises.</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4600"/>
        <w:gridCol w:w="4600"/>
      </w:tblGrid>
      <w:tr>
        <w:trPr>
          <w:tblHeader/>
        </w:trPr>
        <w:tc>
          <w:tcPr>
            <w:tcW w:type="dxa" w:w="46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Specification and briefing say</w:t>
            </w:r>
          </w:p>
        </w:tc>
        <w:tc>
          <w:tcPr>
            <w:tcW w:type="dxa" w:w="46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Software actually offers</w:t>
            </w:r>
          </w:p>
        </w:tc>
      </w:tr>
      <w:tr>
        <w:tc>
          <w:tcPr>
            <w:tcW w:type="dxa" w:w="4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LOG — worth designing</w:t>
            </w:r>
          </w:p>
        </w:tc>
        <w:tc>
          <w:tcPr>
            <w:tcW w:type="dxa" w:w="4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LOG — worth designing</w:t>
            </w:r>
          </w:p>
        </w:tc>
      </w:tr>
      <w:tr>
        <w:tc>
          <w:tcPr>
            <w:tcW w:type="dxa" w:w="4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PARK — good, not now</w:t>
            </w:r>
          </w:p>
        </w:tc>
        <w:tc>
          <w:tcPr>
            <w:tcW w:type="dxa" w:w="4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PARK — not now</w:t>
            </w:r>
          </w:p>
        </w:tc>
      </w:tr>
      <w:tr>
        <w:tc>
          <w:tcPr>
            <w:tcW w:type="dxa" w:w="4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CLOSE — not viable, reason kept</w:t>
            </w:r>
          </w:p>
        </w:tc>
        <w:tc>
          <w:tcPr>
            <w:tcW w:type="dxa" w:w="4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KILL — with reason, kept forever</w:t>
            </w:r>
          </w:p>
        </w:tc>
      </w:tr>
      <w:tr>
        <w:tc>
          <w:tcPr>
            <w:tcW w:type="dxa" w:w="4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RECLASSIFY — it is really a Problem or a Product Challenge, rerouted not judged</w:t>
            </w:r>
          </w:p>
        </w:tc>
        <w:tc>
          <w:tcPr>
            <w:tcW w:type="dxa" w:w="46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(does not exist)</w:t>
            </w:r>
          </w:p>
        </w:tc>
      </w:tr>
      <w:tr>
        <w:tc>
          <w:tcPr>
            <w:tcW w:type="dxa" w:w="4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(not mentioned anywhere)</w:t>
            </w:r>
          </w:p>
        </w:tc>
        <w:tc>
          <w:tcPr>
            <w:tcW w:type="dxa" w:w="46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MERGE — into an existing hypothesis</w:t>
            </w:r>
          </w:p>
        </w:tc>
      </w:tr>
    </w:tbl>
    <w:p>
      <w:pPr>
        <w:spacing w:after="120" w:before="0" w:line="276"/>
      </w:pPr>
      <w:r>
        <w:rPr>
          <w:rFonts w:ascii="Calibri" w:cs="Calibri" w:eastAsia="Calibri" w:hAnsi="Calibri"/>
          <w:color w:val="1A1A1A"/>
          <w:sz w:val="21"/>
          <w:szCs w:val="21"/>
        </w:rPr>
        <w:t xml:space="preserve">RECLASSIFY is the humane option — "this is not a bad idea, it is a differently-shaped one". It is the decision that makes "pick the closest door, triage will reroute it, nobody minds" true. Without it, an idea that arrived through the wrong door has to be killed.</w:t>
      </w:r>
    </w:p>
    <w:p>
      <w:pPr>
        <w:keepNext/>
        <w:spacing w:after="60" w:before="280"/>
      </w:pPr>
      <w:r>
        <w:rPr>
          <w:rFonts w:ascii="Calibri" w:cs="Calibri" w:eastAsia="Calibri" w:hAnsi="Calibri"/>
          <w:b/>
          <w:bCs/>
          <w:color w:val="1A1A1A"/>
          <w:sz w:val="22"/>
          <w:szCs w:val="22"/>
        </w:rPr>
        <w:t xml:space="preserve">F8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specification says every door captures the source, turning intake into market intelligence. The main door captures no source at all.</w:t>
      </w:r>
    </w:p>
    <w:p>
      <w:pPr>
        <w:spacing w:after="120" w:before="0" w:line="276"/>
      </w:pPr>
      <w:r>
        <w:rPr>
          <w:rFonts w:ascii="Calibri" w:cs="Calibri" w:eastAsia="Calibri" w:hAnsi="Calibri"/>
          <w:color w:val="1A1A1A"/>
          <w:sz w:val="21"/>
          <w:szCs w:val="21"/>
        </w:rPr>
        <w:t xml:space="preserve">Specification section 4: </w:t>
      </w:r>
      <w:r>
        <w:rPr>
          <w:rFonts w:ascii="Calibri" w:cs="Calibri" w:eastAsia="Calibri" w:hAnsi="Calibri"/>
          <w:i/>
          <w:iCs/>
          <w:color w:val="1A1A1A"/>
          <w:sz w:val="21"/>
          <w:szCs w:val="21"/>
        </w:rPr>
        <w:t xml:space="preserve">"Each door captures the source — Field / Farmer / Dealer / Market or competitor / Lab or plant / Client / Other — turning intake into market intelligence, not just an idea box."</w:t>
      </w:r>
    </w:p>
    <w:p>
      <w:pPr>
        <w:spacing w:after="120" w:before="0" w:line="276"/>
      </w:pPr>
      <w:r>
        <w:rPr>
          <w:rFonts w:ascii="Calibri" w:cs="Calibri" w:eastAsia="Calibri" w:hAnsi="Calibri"/>
          <w:color w:val="1A1A1A"/>
          <w:sz w:val="21"/>
          <w:szCs w:val="21"/>
        </w:rPr>
        <w:t xml:space="preserve">The New Idea form has no source field. The Problem form and the drop box do, and their list is a different one (Team, Farmer, Dealer, Regulator, Consultant, Management, Other). So the market-intelligence idea is unimplemented on the door most submissions will come through, and inconsistent on the two where it exists.</w:t>
      </w:r>
    </w:p>
    <w:p>
      <w:pPr>
        <w:keepNext/>
        <w:spacing w:after="60" w:before="280"/>
      </w:pPr>
      <w:r>
        <w:rPr>
          <w:rFonts w:ascii="Calibri" w:cs="Calibri" w:eastAsia="Calibri" w:hAnsi="Calibri"/>
          <w:b/>
          <w:bCs/>
          <w:color w:val="1A1A1A"/>
          <w:sz w:val="22"/>
          <w:szCs w:val="22"/>
        </w:rPr>
        <w:t xml:space="preserve">F9  </w:t>
      </w:r>
      <w:r>
        <w:rPr>
          <w:rFonts w:ascii="Calibri" w:cs="Calibri" w:eastAsia="Calibri" w:hAnsi="Calibri"/>
          <w:b/>
          <w:bCs/>
          <w:color w:val="B26B00"/>
          <w:sz w:val="16"/>
          <w:szCs w:val="16"/>
        </w:rPr>
        <w:t xml:space="preserve">HIGH</w:t>
      </w:r>
      <w:r>
        <w:rPr>
          <w:rFonts w:ascii="Calibri" w:cs="Calibri" w:eastAsia="Calibri" w:hAnsi="Calibri"/>
          <w:b/>
          <w:bCs/>
          <w:color w:val="1A1A1A"/>
          <w:sz w:val="22"/>
          <w:szCs w:val="22"/>
        </w:rPr>
        <w:t xml:space="preserve">   The fifteen-day promise has no mechanism behind it.</w:t>
      </w:r>
    </w:p>
    <w:p>
      <w:pPr>
        <w:spacing w:after="120" w:before="0" w:line="276"/>
      </w:pPr>
      <w:r>
        <w:rPr>
          <w:rFonts w:ascii="Calibri" w:cs="Calibri" w:eastAsia="Calibri" w:hAnsi="Calibri"/>
          <w:color w:val="1A1A1A"/>
          <w:sz w:val="21"/>
          <w:szCs w:val="21"/>
        </w:rPr>
        <w:t xml:space="preserve">The number exists in the code and is used to colour a card on the pipeline board once an idea is overdue. There is no reminder, no escalation, no daily digest and — per F1 — no notification of any kind. The Registrar's duty to "check the intake queue every working day and nudge the screener on anything ageing" is entirely manual, and the queue that would show them what is ageing surfaces it only as a colour on a board nobody is prompted to open.</w:t>
      </w:r>
    </w:p>
    <w:p>
      <w:pPr>
        <w:spacing w:after="120" w:before="0" w:line="276"/>
      </w:pPr>
      <w:r>
        <w:rPr>
          <w:rFonts w:ascii="Calibri" w:cs="Calibri" w:eastAsia="Calibri" w:hAnsi="Calibri"/>
          <w:color w:val="1A1A1A"/>
          <w:sz w:val="21"/>
          <w:szCs w:val="21"/>
        </w:rPr>
        <w:t xml:space="preserve">The same applies to "the COO ratifies within 48 hours": there is no timer, no reminder and no overdue view.</w:t>
      </w:r>
    </w:p>
    <w:p>
      <w:pPr>
        <w:keepNext/>
        <w:spacing w:after="60" w:before="280"/>
      </w:pPr>
      <w:r>
        <w:rPr>
          <w:rFonts w:ascii="Calibri" w:cs="Calibri" w:eastAsia="Calibri" w:hAnsi="Calibri"/>
          <w:b/>
          <w:bCs/>
          <w:color w:val="1A1A1A"/>
          <w:sz w:val="22"/>
          <w:szCs w:val="22"/>
        </w:rPr>
        <w:t xml:space="preserve">F10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Promoting the winner is meant to need the committee. In the software one person clicks a button.</w:t>
      </w:r>
    </w:p>
    <w:p>
      <w:pPr>
        <w:spacing w:after="120" w:before="0" w:line="276"/>
      </w:pPr>
      <w:r>
        <w:rPr>
          <w:rFonts w:ascii="Calibri" w:cs="Calibri" w:eastAsia="Calibri" w:hAnsi="Calibri"/>
          <w:color w:val="1A1A1A"/>
          <w:sz w:val="21"/>
          <w:szCs w:val="21"/>
        </w:rPr>
        <w:t xml:space="preserve">Specification guardrail 4: </w:t>
      </w:r>
      <w:r>
        <w:rPr>
          <w:rFonts w:ascii="Calibri" w:cs="Calibri" w:eastAsia="Calibri" w:hAnsi="Calibri"/>
          <w:i/>
          <w:iCs/>
          <w:color w:val="1A1A1A"/>
          <w:sz w:val="21"/>
          <w:szCs w:val="21"/>
        </w:rPr>
        <w:t xml:space="preserve">"Promoting the winner is a deliberate act. The QC Head proposes; the committee confirms. The winner is chosen, not defaulted to the last row entered."</w:t>
      </w:r>
    </w:p>
    <w:p>
      <w:pPr>
        <w:spacing w:after="120" w:before="0" w:line="276"/>
      </w:pPr>
      <w:r>
        <w:rPr>
          <w:rFonts w:ascii="Calibri" w:cs="Calibri" w:eastAsia="Calibri" w:hAnsi="Calibri"/>
          <w:color w:val="1A1A1A"/>
          <w:sz w:val="21"/>
          <w:szCs w:val="21"/>
        </w:rPr>
        <w:t xml:space="preserve">Making a formulation current is a single click by the QC Head, the Plant Manager or the COO. There is no proposal step, no committee confirmation, and no link to a G4 decision. And per A5, two formulations can be current at the same time — which is precisely the "defaulted to the last row entered" failure the guardrail was written to prevent.</w:t>
      </w:r>
    </w:p>
    <w:p>
      <w:pPr>
        <w:keepNext/>
        <w:spacing w:after="60" w:before="280"/>
      </w:pPr>
      <w:r>
        <w:rPr>
          <w:rFonts w:ascii="Calibri" w:cs="Calibri" w:eastAsia="Calibri" w:hAnsi="Calibri"/>
          <w:b/>
          <w:bCs/>
          <w:color w:val="1A1A1A"/>
          <w:sz w:val="22"/>
          <w:szCs w:val="22"/>
        </w:rPr>
        <w:t xml:space="preserve">F11  </w:t>
      </w:r>
      <w:r>
        <w:rPr>
          <w:rFonts w:ascii="Calibri" w:cs="Calibri" w:eastAsia="Calibri" w:hAnsi="Calibri"/>
          <w:b/>
          <w:bCs/>
          <w:color w:val="5C5C5C"/>
          <w:sz w:val="16"/>
          <w:szCs w:val="16"/>
        </w:rPr>
        <w:t xml:space="preserve">MEDIUM</w:t>
      </w:r>
      <w:r>
        <w:rPr>
          <w:rFonts w:ascii="Calibri" w:cs="Calibri" w:eastAsia="Calibri" w:hAnsi="Calibri"/>
          <w:b/>
          <w:bCs/>
          <w:color w:val="1A1A1A"/>
          <w:sz w:val="22"/>
          <w:szCs w:val="22"/>
        </w:rPr>
        <w:t xml:space="preserve">   Two duties written into the specification have no feature at all.</w:t>
      </w:r>
    </w:p>
    <w:p>
      <w:pPr>
        <w:pStyle w:val="ListParagraph"/>
        <w:numPr>
          <w:ilvl w:val="0"/>
          <w:numId w:val="2"/>
        </w:numPr>
        <w:spacing w:after="90" w:line="268"/>
      </w:pPr>
      <w:r>
        <w:rPr>
          <w:rFonts w:ascii="Calibri" w:cs="Calibri" w:eastAsia="Calibri" w:hAnsi="Calibri"/>
          <w:color w:val="1A1A1A"/>
          <w:sz w:val="21"/>
          <w:szCs w:val="21"/>
        </w:rPr>
        <w:t xml:space="preserve">The Registrar's "monthly parked-idea review" — there is no parked-idea view, no monthly prompt and no re-look date surfaced anywhere, despite the G1 form capturing a park re-look condition.</w:t>
      </w:r>
    </w:p>
    <w:p>
      <w:pPr>
        <w:pStyle w:val="ListParagraph"/>
        <w:numPr>
          <w:ilvl w:val="0"/>
          <w:numId w:val="2"/>
        </w:numPr>
        <w:spacing w:after="90" w:line="268"/>
      </w:pPr>
      <w:r>
        <w:rPr>
          <w:rFonts w:ascii="Calibri" w:cs="Calibri" w:eastAsia="Calibri" w:hAnsi="Calibri"/>
          <w:color w:val="1A1A1A"/>
          <w:sz w:val="21"/>
          <w:szCs w:val="21"/>
        </w:rPr>
        <w:t xml:space="preserve">The CEO "sponsors and challenges at the expensive gates" — no endpoint records a CEO position at G5 or G6.</w:t>
      </w:r>
    </w:p>
    <w:p>
      <w:pPr>
        <w:pStyle w:val="Heading2"/>
        <w:spacing w:after="140" w:before="320"/>
      </w:pPr>
      <w:r>
        <w:rPr>
          <w:rFonts w:ascii="Calibri" w:cs="Calibri" w:eastAsia="Calibri" w:hAnsi="Calibri"/>
          <w:b/>
          <w:bCs/>
          <w:color w:val="1A1A1A"/>
          <w:sz w:val="25"/>
          <w:szCs w:val="25"/>
        </w:rPr>
        <w:t xml:space="preserve">The pattern</w:t>
      </w:r>
    </w:p>
    <w:p>
      <w:pPr>
        <w:spacing w:after="140" w:before="0" w:line="276"/>
      </w:pPr>
      <w:r>
        <w:rPr>
          <w:rFonts w:ascii="Calibri" w:cs="Calibri" w:eastAsia="Calibri" w:hAnsi="Calibri"/>
          <w:color w:val="1A1A1A"/>
          <w:sz w:val="21"/>
          <w:szCs w:val="21"/>
        </w:rPr>
        <w:t xml:space="preserve">Read together, F1 through F11 say something specific: the specification and the briefing describe a system with a memory, a clock and a voice — it answers you, it chases people, it reroutes gently, it captures where ideas come from, it makes the committee confirm the winner. The software that was built has the memory but neither the clock nor the voice.</w:t>
      </w:r>
    </w:p>
    <w:p>
      <w:pPr>
        <w:spacing w:after="140" w:before="0" w:line="276"/>
      </w:pPr>
      <w:r>
        <w:rPr>
          <w:rFonts w:ascii="Calibri" w:cs="Calibri" w:eastAsia="Calibri" w:hAnsi="Calibri"/>
          <w:color w:val="1A1A1A"/>
          <w:sz w:val="21"/>
          <w:szCs w:val="21"/>
        </w:rPr>
        <w:t xml:space="preserve">That is not a criticism of the build. The porting notes are honest that notifications were deliberately deferred pending a mail decision. But it means the documents you are about to hand your team describe a more helpful system than the one they will log into — and the gap sits precisely where adoption lives.</w:t>
      </w:r>
    </w:p>
    <w:p>
      <w:pPr>
        <w:spacing w:after="120" w:before="0" w:line="276"/>
      </w:pPr>
      <w:r>
        <w:rPr>
          <w:rFonts w:ascii="Calibri" w:cs="Calibri" w:eastAsia="Calibri" w:hAnsi="Calibri"/>
          <w:b/>
          <w:bCs/>
          <w:color w:val="1A1A1A"/>
          <w:sz w:val="21"/>
          <w:szCs w:val="21"/>
        </w:rPr>
        <w:t xml:space="preserve">Before the briefing goes out, either the software gains a clock and a voice, or the briefing loses its promises. </w:t>
      </w:r>
      <w:r>
        <w:rPr>
          <w:rFonts w:ascii="Calibri" w:cs="Calibri" w:eastAsia="Calibri" w:hAnsi="Calibri"/>
          <w:b/>
          <w:bCs/>
          <w:color w:val="1A1A1A"/>
          <w:sz w:val="21"/>
          <w:szCs w:val="21"/>
        </w:rPr>
        <w:t xml:space="preserve">Do not issue them as they stand.</w:t>
      </w:r>
    </w:p>
    <w:p>
      <w:r>
        <w:br w:type="page"/>
      </w:r>
    </w:p>
    <w:p>
      <w:pPr>
        <w:pStyle w:val="Heading1"/>
        <w:spacing w:after="200" w:before="400"/>
      </w:pPr>
      <w:r>
        <w:rPr>
          <w:rFonts w:ascii="Calibri" w:cs="Calibri" w:eastAsia="Calibri" w:hAnsi="Calibri"/>
          <w:b/>
          <w:bCs/>
          <w:color w:val="1A1A1A"/>
          <w:sz w:val="32"/>
          <w:szCs w:val="32"/>
        </w:rPr>
        <w:t xml:space="preserve">Part G — How to run a project like NP 5-40 on the new system</w:t>
      </w:r>
    </w:p>
    <w:p>
      <w:pPr>
        <w:spacing w:after="200" w:before="0" w:line="276"/>
      </w:pPr>
      <w:r>
        <w:rPr>
          <w:rFonts w:ascii="Calibri" w:cs="Calibri" w:eastAsia="Calibri" w:hAnsi="Calibri"/>
          <w:color w:val="1A1A1A"/>
          <w:sz w:val="21"/>
          <w:szCs w:val="21"/>
        </w:rPr>
        <w:t xml:space="preserve">You asked how a project like this should be handled if you are starting fresh on the new system. Your own gap-analysis memo on the NP 5-40 trial already contains most of the answer; what follows maps it onto the software and names what the software will and will not do for you.</w:t>
      </w:r>
    </w:p>
    <w:p>
      <w:pPr>
        <w:pStyle w:val="Heading2"/>
        <w:spacing w:after="140" w:before="320"/>
      </w:pPr>
      <w:r>
        <w:rPr>
          <w:rFonts w:ascii="Calibri" w:cs="Calibri" w:eastAsia="Calibri" w:hAnsi="Calibri"/>
          <w:b/>
          <w:bCs/>
          <w:color w:val="1A1A1A"/>
          <w:sz w:val="25"/>
          <w:szCs w:val="25"/>
        </w:rPr>
        <w:t xml:space="preserve">What went wrong on NP 5-40, restated as a system requirement</w:t>
      </w:r>
    </w:p>
    <w:p>
      <w:pPr>
        <w:spacing w:after="140" w:before="0" w:line="276"/>
      </w:pPr>
      <w:r>
        <w:rPr>
          <w:rFonts w:ascii="Calibri" w:cs="Calibri" w:eastAsia="Calibri" w:hAnsi="Calibri"/>
          <w:color w:val="1A1A1A"/>
          <w:sz w:val="21"/>
          <w:szCs w:val="21"/>
        </w:rPr>
        <w:t xml:space="preserve">Your memo diagnosed it precisely: the bench work was competent, and it answered none of the questions the brief posed. Rock phosphate and humate — the two ingredients the entire differentiation rests on — were written down as an acid scavenger and a filler. The product was blended to a number rather than designed to a behaviour. The conclusion restated textbook stoichiometry instead of testing a hypothesis. And critically:</w:t>
      </w:r>
    </w:p>
    <w:p>
      <w:pPr>
        <w:spacing w:after="160" w:before="0" w:line="276"/>
        <w:ind w:left="300"/>
      </w:pPr>
      <w:r>
        <w:rPr>
          <w:rFonts w:ascii="Calibri" w:cs="Calibri" w:eastAsia="Calibri" w:hAnsi="Calibri"/>
          <w:i/>
          <w:iCs/>
          <w:color w:val="1A1A1A"/>
          <w:sz w:val="21"/>
          <w:szCs w:val="21"/>
        </w:rPr>
        <w:t xml:space="preserve">"A stated hypothesis and success/kill criteria" was asked for; "a target analysis and a recovery figure" was delivered. Consequence: </w:t>
      </w:r>
      <w:r>
        <w:rPr>
          <w:rFonts w:ascii="Calibri" w:cs="Calibri" w:eastAsia="Calibri" w:hAnsi="Calibri"/>
          <w:b/>
          <w:bCs/>
          <w:i/>
          <w:iCs/>
          <w:color w:val="1A1A1A"/>
          <w:sz w:val="21"/>
          <w:szCs w:val="21"/>
        </w:rPr>
        <w:t xml:space="preserve">the trial could not pass or fail — only complete.</w:t>
      </w:r>
    </w:p>
    <w:p>
      <w:pPr>
        <w:spacing w:after="120" w:before="0" w:line="276"/>
      </w:pPr>
      <w:r>
        <w:rPr>
          <w:rFonts w:ascii="Calibri" w:cs="Calibri" w:eastAsia="Calibri" w:hAnsi="Calibri"/>
          <w:b/>
          <w:bCs/>
          <w:color w:val="1A1A1A"/>
          <w:sz w:val="21"/>
          <w:szCs w:val="21"/>
        </w:rPr>
        <w:t xml:space="preserve">That last line is the requirement. A system that fixes NP 5-40 is one where work cannot be marked done without a prediction written before it started and a reading of the result against that prediction. Everything else is secondary.</w:t>
      </w:r>
    </w:p>
    <w:p>
      <w:pPr>
        <w:pStyle w:val="Heading2"/>
        <w:spacing w:after="140" w:before="320"/>
      </w:pPr>
      <w:r>
        <w:rPr>
          <w:rFonts w:ascii="Calibri" w:cs="Calibri" w:eastAsia="Calibri" w:hAnsi="Calibri"/>
          <w:b/>
          <w:bCs/>
          <w:color w:val="1A1A1A"/>
          <w:sz w:val="25"/>
          <w:szCs w:val="25"/>
        </w:rPr>
        <w:t xml:space="preserve">What the software already does for this, and where it fails</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3800"/>
        <w:gridCol w:w="5400"/>
      </w:tblGrid>
      <w:tr>
        <w:trPr>
          <w:tblHeader/>
        </w:trPr>
        <w:tc>
          <w:tcPr>
            <w:tcW w:type="dxa" w:w="38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What the NP 5-40 memo demands</w:t>
            </w:r>
          </w:p>
        </w:tc>
        <w:tc>
          <w:tcPr>
            <w:tcW w:type="dxa" w:w="54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Does the software deliver it?</w:t>
            </w:r>
          </w:p>
        </w:tc>
      </w:tr>
      <w:tr>
        <w:tc>
          <w:tcPr>
            <w:tcW w:type="dxa" w:w="38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 hypothesis stated before the bench, with pass/kill numbers</w:t>
            </w:r>
          </w:p>
        </w:tc>
        <w:tc>
          <w:tcPr>
            <w:tcW w:type="dxa" w:w="5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Partly. The Development Record has the fields. But nothing is required, so a blank record passes sign-off (A2). Until A2 is fixed the software cannot enforce this — which is the exact failure the memo is about.</w:t>
            </w:r>
          </w:p>
        </w:tc>
      </w:tr>
      <w:tr>
        <w:tc>
          <w:tcPr>
            <w:tcW w:type="dxa" w:w="38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Ingredients described by the function they perform, never as filler</w:t>
            </w:r>
          </w:p>
        </w:tc>
        <w:tc>
          <w:tcPr>
            <w:tcW w:type="dxa" w:w="5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No field asks this. The candidate screen records an inclusion percentage per material and one micro-hypothesis per candidate — there is nowhere to state what a given ingredient is for. This is a real gap and a small one to close.</w:t>
            </w:r>
          </w:p>
        </w:tc>
      </w:tr>
      <w:tr>
        <w:tc>
          <w:tcPr>
            <w:tcW w:type="dxa" w:w="38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P-fraction split measured — water-soluble, citrate-soluble, residual</w:t>
            </w:r>
          </w:p>
        </w:tc>
        <w:tc>
          <w:tcPr>
            <w:tcW w:type="dxa" w:w="5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Yes. The lab test screen offers exactly these test types. This part is well built.</w:t>
            </w:r>
          </w:p>
        </w:tc>
      </w:tr>
      <w:tr>
        <w:tc>
          <w:tcPr>
            <w:tcW w:type="dxa" w:w="38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 cost and mass-balance check before anything is weighed out</w:t>
            </w:r>
          </w:p>
        </w:tc>
        <w:tc>
          <w:tcPr>
            <w:tcW w:type="dxa" w:w="5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Yes, and this is the strongest thing in the application. But it returns amber on every new route until the cost bar is filled (D8), so it must be set up before the team meets it.</w:t>
            </w:r>
          </w:p>
        </w:tc>
      </w:tr>
      <w:tr>
        <w:tc>
          <w:tcPr>
            <w:tcW w:type="dxa" w:w="38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 written discussion against the prediction, and a go / iterate / stop decision</w:t>
            </w:r>
          </w:p>
        </w:tc>
        <w:tc>
          <w:tcPr>
            <w:tcW w:type="dxa" w:w="5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Sections 4 and 5 of the Development Record hold this, and the gate decisions are exactly go / iterate / stop. But again nothing is required, and G4 can be recorded on an idea that has no bench work at all (A1).</w:t>
            </w:r>
          </w:p>
        </w:tc>
      </w:tr>
      <w:tr>
        <w:tc>
          <w:tcPr>
            <w:tcW w:type="dxa" w:w="38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Agronomic rationale — crop, region, PUE gain versus DAP</w:t>
            </w:r>
          </w:p>
        </w:tc>
        <w:tc>
          <w:tcPr>
            <w:tcW w:type="dxa" w:w="5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The idea form captures crop and area. Nothing captures the expected gain against DAP, which is the number the whole project exists to move.</w:t>
            </w:r>
          </w:p>
        </w:tc>
      </w:tr>
    </w:tbl>
    <w:p>
      <w:pPr>
        <w:pStyle w:val="Heading2"/>
        <w:spacing w:after="140" w:before="320"/>
      </w:pPr>
      <w:r>
        <w:rPr>
          <w:rFonts w:ascii="Calibri" w:cs="Calibri" w:eastAsia="Calibri" w:hAnsi="Calibri"/>
          <w:b/>
          <w:bCs/>
          <w:color w:val="1A1A1A"/>
          <w:sz w:val="25"/>
          <w:szCs w:val="25"/>
        </w:rPr>
        <w:t xml:space="preserve">How I would run the next project</w:t>
      </w:r>
    </w:p>
    <w:p>
      <w:pPr>
        <w:spacing w:after="140" w:before="0" w:line="276"/>
      </w:pPr>
      <w:r>
        <w:rPr>
          <w:rFonts w:ascii="Calibri" w:cs="Calibri" w:eastAsia="Calibri" w:hAnsi="Calibri"/>
          <w:color w:val="1A1A1A"/>
          <w:sz w:val="21"/>
          <w:szCs w:val="21"/>
        </w:rPr>
        <w:t xml:space="preserve">Concretely, for the next NP 5-40-shaped programme, in the order it happens.</w:t>
      </w:r>
    </w:p>
    <w:p>
      <w:pPr>
        <w:pStyle w:val="Heading3"/>
        <w:spacing w:after="100" w:before="240"/>
      </w:pPr>
      <w:r>
        <w:rPr>
          <w:rFonts w:ascii="Calibri" w:cs="Calibri" w:eastAsia="Calibri" w:hAnsi="Calibri"/>
          <w:b/>
          <w:bCs/>
          <w:color w:val="1A1A1A"/>
          <w:sz w:val="22"/>
          <w:szCs w:val="22"/>
        </w:rPr>
        <w:t xml:space="preserve">1. Register the problem first, and only the problem</w:t>
      </w:r>
    </w:p>
    <w:p>
      <w:pPr>
        <w:spacing w:after="120" w:before="0" w:line="276"/>
      </w:pPr>
      <w:r>
        <w:rPr>
          <w:rFonts w:ascii="Calibri" w:cs="Calibri" w:eastAsia="Calibri" w:hAnsi="Calibri"/>
          <w:color w:val="1A1A1A"/>
          <w:sz w:val="21"/>
          <w:szCs w:val="21"/>
        </w:rPr>
        <w:t xml:space="preserve">P-01 already exists in your own documents: phosphorus fixation in calcareous soils — 80% of applied P locks up, farmers pay DAP prices for 15–20% efficiency. Put that in the problem register and stop. Do not let the product concept in yet. The reason NP 5-40 drifted is that the target analysis became the goal; a problem statement written in farmer economics is the thing that keeps pulling it back.</w:t>
      </w:r>
    </w:p>
    <w:p>
      <w:pPr>
        <w:pStyle w:val="Heading3"/>
        <w:spacing w:after="100" w:before="240"/>
      </w:pPr>
      <w:r>
        <w:rPr>
          <w:rFonts w:ascii="Calibri" w:cs="Calibri" w:eastAsia="Calibri" w:hAnsi="Calibri"/>
          <w:b/>
          <w:bCs/>
          <w:color w:val="1A1A1A"/>
          <w:sz w:val="22"/>
          <w:szCs w:val="22"/>
        </w:rPr>
        <w:t xml:space="preserve">2. Open the project with a Brief that names the routes as separate bets</w:t>
      </w:r>
    </w:p>
    <w:p>
      <w:pPr>
        <w:spacing w:after="120" w:before="0" w:line="276"/>
      </w:pPr>
      <w:r>
        <w:rPr>
          <w:rFonts w:ascii="Calibri" w:cs="Calibri" w:eastAsia="Calibri" w:hAnsi="Calibri"/>
          <w:color w:val="1A1A1A"/>
          <w:sz w:val="21"/>
          <w:szCs w:val="21"/>
        </w:rPr>
        <w:t xml:space="preserve">The Brief field exists on projects. Write the thesis, then list the routes explicitly — for NP 5-40 that is at least two: a dual-release granule using partially acidulated local rock as the slow phase, and humate as a fixation-reducing agent. Name them R1 and R2 in the Brief text.</w:t>
      </w:r>
    </w:p>
    <w:p>
      <w:pPr>
        <w:spacing w:after="120" w:before="0" w:line="276"/>
      </w:pPr>
      <w:r>
        <w:rPr>
          <w:rFonts w:ascii="Calibri" w:cs="Calibri" w:eastAsia="Calibri" w:hAnsi="Calibri"/>
          <w:b/>
          <w:bCs/>
          <w:color w:val="1A1A1A"/>
          <w:sz w:val="21"/>
          <w:szCs w:val="21"/>
        </w:rPr>
        <w:t xml:space="preserve">Then be aware of the software's limitation (F5): </w:t>
      </w:r>
      <w:r>
        <w:rPr>
          <w:rFonts w:ascii="Calibri" w:cs="Calibri" w:eastAsia="Calibri" w:hAnsi="Calibri"/>
          <w:color w:val="1A1A1A"/>
          <w:sz w:val="21"/>
          <w:szCs w:val="21"/>
        </w:rPr>
        <w:t xml:space="preserve">it has no route entity. Each route has to be submitted as its own idea, and then attached to the project. That is the workaround, and it works — but it means the H-numbers you will be living with are routes, not concepts. Tell the team that explicitly, because the specification says otherwise.</w:t>
      </w:r>
    </w:p>
    <w:p>
      <w:pPr>
        <w:pStyle w:val="Heading3"/>
        <w:spacing w:after="100" w:before="240"/>
      </w:pPr>
      <w:r>
        <w:rPr>
          <w:rFonts w:ascii="Calibri" w:cs="Calibri" w:eastAsia="Calibri" w:hAnsi="Calibri"/>
          <w:b/>
          <w:bCs/>
          <w:color w:val="1A1A1A"/>
          <w:sz w:val="22"/>
          <w:szCs w:val="22"/>
        </w:rPr>
        <w:t xml:space="preserve">3. Write the Development Record before anything is weighed — and check it yourself</w:t>
      </w:r>
    </w:p>
    <w:p>
      <w:pPr>
        <w:spacing w:after="120" w:before="0" w:line="276"/>
      </w:pPr>
      <w:r>
        <w:rPr>
          <w:rFonts w:ascii="Calibri" w:cs="Calibri" w:eastAsia="Calibri" w:hAnsi="Calibri"/>
          <w:color w:val="1A1A1A"/>
          <w:sz w:val="21"/>
          <w:szCs w:val="21"/>
        </w:rPr>
        <w:t xml:space="preserve">Until fault A2 is fixed, the software will let a blank record through. So for the first few programmes the completeness check has to actually be a human reading the record, not a click. Make that explicit with the Registrar: the button means "I have read sections 1 to 3 and they contain a prediction and a kill number", not "the record exists".</w:t>
      </w:r>
    </w:p>
    <w:p>
      <w:pPr>
        <w:spacing w:after="120" w:before="0" w:line="276"/>
      </w:pPr>
      <w:r>
        <w:rPr>
          <w:rFonts w:ascii="Calibri" w:cs="Calibri" w:eastAsia="Calibri" w:hAnsi="Calibri"/>
          <w:color w:val="1A1A1A"/>
          <w:sz w:val="21"/>
          <w:szCs w:val="21"/>
        </w:rPr>
        <w:t xml:space="preserve">The specific thing to insist on, from your own memo: every ingredient in the design is described by the function it performs. If an ingredient's only job is to make weight, that is a discussion, not a line to write.</w:t>
      </w:r>
    </w:p>
    <w:p>
      <w:pPr>
        <w:pStyle w:val="Heading3"/>
        <w:spacing w:after="100" w:before="240"/>
      </w:pPr>
      <w:r>
        <w:rPr>
          <w:rFonts w:ascii="Calibri" w:cs="Calibri" w:eastAsia="Calibri" w:hAnsi="Calibri"/>
          <w:b/>
          <w:bCs/>
          <w:color w:val="1A1A1A"/>
          <w:sz w:val="22"/>
          <w:szCs w:val="22"/>
        </w:rPr>
        <w:t xml:space="preserve">4. Use the candidate screen properly — set the bar first</w:t>
      </w:r>
    </w:p>
    <w:p>
      <w:pPr>
        <w:spacing w:after="120" w:before="0" w:line="276"/>
      </w:pPr>
      <w:r>
        <w:rPr>
          <w:rFonts w:ascii="Calibri" w:cs="Calibri" w:eastAsia="Calibri" w:hAnsi="Calibri"/>
          <w:color w:val="1A1A1A"/>
          <w:sz w:val="21"/>
          <w:szCs w:val="21"/>
        </w:rPr>
        <w:t xml:space="preserve">Before the QC Head screens anything, somebody must set the route bar: the target window, the ex-works cost ceiling derived from your DAP parity model, the conversion cost and the process loss. Ten numbers. Do it once, at the start, or every candidate comes back amber and the team will stop believing the tool (D8).</w:t>
      </w:r>
    </w:p>
    <w:p>
      <w:pPr>
        <w:spacing w:after="120" w:before="0" w:line="276"/>
      </w:pPr>
      <w:r>
        <w:rPr>
          <w:rFonts w:ascii="Calibri" w:cs="Calibri" w:eastAsia="Calibri" w:hAnsi="Calibri"/>
          <w:color w:val="1A1A1A"/>
          <w:sz w:val="21"/>
          <w:szCs w:val="21"/>
        </w:rPr>
        <w:t xml:space="preserve">Also replace the placeholder prices on the materials you actually buy. There are ten seeded materials and every price is a placeholder; until they are real, every verdict is stamped provisional and the ranking is a shape, not a costing. That is the tool being honest, and it is worth respecting rather than working around.</w:t>
      </w:r>
    </w:p>
    <w:p>
      <w:pPr>
        <w:pStyle w:val="Heading3"/>
        <w:spacing w:after="100" w:before="240"/>
      </w:pPr>
      <w:r>
        <w:rPr>
          <w:rFonts w:ascii="Calibri" w:cs="Calibri" w:eastAsia="Calibri" w:hAnsi="Calibri"/>
          <w:b/>
          <w:bCs/>
          <w:color w:val="1A1A1A"/>
          <w:sz w:val="22"/>
          <w:szCs w:val="22"/>
        </w:rPr>
        <w:t xml:space="preserve">5. One micro-hypothesis per candidate, and enforce it socially</w:t>
      </w:r>
    </w:p>
    <w:p>
      <w:pPr>
        <w:spacing w:after="120" w:before="0" w:line="276"/>
      </w:pPr>
      <w:r>
        <w:rPr>
          <w:rFonts w:ascii="Calibri" w:cs="Calibri" w:eastAsia="Calibri" w:hAnsi="Calibri"/>
          <w:color w:val="1A1A1A"/>
          <w:sz w:val="21"/>
          <w:szCs w:val="21"/>
        </w:rPr>
        <w:t xml:space="preserve">The field exists and is required. It is also the single most valuable field in the whole application, because it is the one that would have caught NP 5-40 — "blend to 5-40" is not a micro-hypothesis, and would have been visible as such the moment it was written down next to nine others that were.</w:t>
      </w:r>
    </w:p>
    <w:p>
      <w:pPr>
        <w:pStyle w:val="Heading3"/>
        <w:spacing w:after="100" w:before="240"/>
      </w:pPr>
      <w:r>
        <w:rPr>
          <w:rFonts w:ascii="Calibri" w:cs="Calibri" w:eastAsia="Calibri" w:hAnsi="Calibri"/>
          <w:b/>
          <w:bCs/>
          <w:color w:val="1A1A1A"/>
          <w:sz w:val="22"/>
          <w:szCs w:val="22"/>
        </w:rPr>
        <w:t xml:space="preserve">6. Do not open the beaker gate until you can name what would kill the route</w:t>
      </w:r>
    </w:p>
    <w:p>
      <w:pPr>
        <w:spacing w:after="120" w:before="0" w:line="276"/>
      </w:pPr>
      <w:r>
        <w:rPr>
          <w:rFonts w:ascii="Calibri" w:cs="Calibri" w:eastAsia="Calibri" w:hAnsi="Calibri"/>
          <w:color w:val="1A1A1A"/>
          <w:sz w:val="21"/>
          <w:szCs w:val="21"/>
        </w:rPr>
        <w:t xml:space="preserve">G3 is the money gate and the software does hold this one properly on the sample path — a sample cannot be logged until G3 advances. Use that. The question at G3 is not "is this promising", it is "what result would make us stop", and the answer goes in the reason field, which is kept forever.</w:t>
      </w:r>
    </w:p>
    <w:p>
      <w:pPr>
        <w:pStyle w:val="Heading3"/>
        <w:spacing w:after="100" w:before="240"/>
      </w:pPr>
      <w:r>
        <w:rPr>
          <w:rFonts w:ascii="Calibri" w:cs="Calibri" w:eastAsia="Calibri" w:hAnsi="Calibri"/>
          <w:b/>
          <w:bCs/>
          <w:color w:val="1A1A1A"/>
          <w:sz w:val="22"/>
          <w:szCs w:val="22"/>
        </w:rPr>
        <w:t xml:space="preserve">7. Measure the split, not the ratio</w:t>
      </w:r>
    </w:p>
    <w:p>
      <w:pPr>
        <w:spacing w:after="120" w:before="0" w:line="276"/>
      </w:pPr>
      <w:r>
        <w:rPr>
          <w:rFonts w:ascii="Calibri" w:cs="Calibri" w:eastAsia="Calibri" w:hAnsi="Calibri"/>
          <w:color w:val="1A1A1A"/>
          <w:sz w:val="21"/>
          <w:szCs w:val="21"/>
        </w:rPr>
        <w:t xml:space="preserve">The lab test screen already offers water-soluble, citrate-soluble and residual P. Your memo is right that this is the measurement that separates a designed product from a blend. Make it the default test set for every phosphate candidate, not an optional extra.</w:t>
      </w:r>
    </w:p>
    <w:p>
      <w:pPr>
        <w:pStyle w:val="Heading3"/>
        <w:spacing w:after="100" w:before="240"/>
      </w:pPr>
      <w:r>
        <w:rPr>
          <w:rFonts w:ascii="Calibri" w:cs="Calibri" w:eastAsia="Calibri" w:hAnsi="Calibri"/>
          <w:b/>
          <w:bCs/>
          <w:color w:val="1A1A1A"/>
          <w:sz w:val="22"/>
          <w:szCs w:val="22"/>
        </w:rPr>
        <w:t xml:space="preserve">8. Read the result against the prediction, in writing, before the gate</w:t>
      </w:r>
    </w:p>
    <w:p>
      <w:pPr>
        <w:spacing w:after="120" w:before="0" w:line="276"/>
      </w:pPr>
      <w:r>
        <w:rPr>
          <w:rFonts w:ascii="Calibri" w:cs="Calibri" w:eastAsia="Calibri" w:hAnsi="Calibri"/>
          <w:color w:val="1A1A1A"/>
          <w:sz w:val="21"/>
          <w:szCs w:val="21"/>
        </w:rPr>
        <w:t xml:space="preserve">Sections 4 and 5 of the Development Record. The gate decision then reads that, not the other way round. A gate recorded before the discussion is written is the failure mode the memo describes — completing rather than passing or failing.</w:t>
      </w:r>
    </w:p>
    <w:p>
      <w:pPr>
        <w:pStyle w:val="Heading2"/>
        <w:spacing w:after="140" w:before="320"/>
      </w:pPr>
      <w:r>
        <w:rPr>
          <w:rFonts w:ascii="Calibri" w:cs="Calibri" w:eastAsia="Calibri" w:hAnsi="Calibri"/>
          <w:b/>
          <w:bCs/>
          <w:color w:val="1A1A1A"/>
          <w:sz w:val="25"/>
          <w:szCs w:val="25"/>
        </w:rPr>
        <w:t xml:space="preserve">What to change in the system before the next project, specifically for this</w:t>
      </w:r>
    </w:p>
    <w:p>
      <w:pPr>
        <w:pStyle w:val="ListParagraph"/>
        <w:numPr>
          <w:ilvl w:val="0"/>
          <w:numId w:val="3"/>
        </w:numPr>
        <w:spacing w:after="90" w:line="268"/>
      </w:pPr>
      <w:r>
        <w:rPr>
          <w:rFonts w:ascii="Calibri" w:cs="Calibri" w:eastAsia="Calibri" w:hAnsi="Calibri"/>
          <w:color w:val="1A1A1A"/>
          <w:sz w:val="21"/>
          <w:szCs w:val="21"/>
        </w:rPr>
        <w:t xml:space="preserve">Fix A2 — require a non-empty problem statement, hypothesis statement and kill criterion before the completeness check can be clicked. This is the memo's central demand, in code.</w:t>
      </w:r>
    </w:p>
    <w:p>
      <w:pPr>
        <w:pStyle w:val="ListParagraph"/>
        <w:numPr>
          <w:ilvl w:val="0"/>
          <w:numId w:val="3"/>
        </w:numPr>
        <w:spacing w:after="90" w:line="268"/>
      </w:pPr>
      <w:r>
        <w:rPr>
          <w:rFonts w:ascii="Calibri" w:cs="Calibri" w:eastAsia="Calibri" w:hAnsi="Calibri"/>
          <w:color w:val="1A1A1A"/>
          <w:sz w:val="21"/>
          <w:szCs w:val="21"/>
        </w:rPr>
        <w:t xml:space="preserve">Fix A1 — enforce gate order, so a G4 or G6 cannot be recorded on a route with no bench work behind it.</w:t>
      </w:r>
    </w:p>
    <w:p>
      <w:pPr>
        <w:pStyle w:val="ListParagraph"/>
        <w:numPr>
          <w:ilvl w:val="0"/>
          <w:numId w:val="3"/>
        </w:numPr>
        <w:spacing w:after="90" w:line="268"/>
      </w:pPr>
      <w:r>
        <w:rPr>
          <w:rFonts w:ascii="Calibri" w:cs="Calibri" w:eastAsia="Calibri" w:hAnsi="Calibri"/>
          <w:color w:val="1A1A1A"/>
          <w:sz w:val="21"/>
          <w:szCs w:val="21"/>
        </w:rPr>
        <w:t xml:space="preserve">Add a "function in the design" line to each material in a candidate recipe. One short text field per line. This alone would have flagged the NP 5-40 record on the day it was written.</w:t>
      </w:r>
    </w:p>
    <w:p>
      <w:pPr>
        <w:pStyle w:val="ListParagraph"/>
        <w:numPr>
          <w:ilvl w:val="0"/>
          <w:numId w:val="3"/>
        </w:numPr>
        <w:spacing w:after="90" w:line="268"/>
      </w:pPr>
      <w:r>
        <w:rPr>
          <w:rFonts w:ascii="Calibri" w:cs="Calibri" w:eastAsia="Calibri" w:hAnsi="Calibri"/>
          <w:color w:val="1A1A1A"/>
          <w:sz w:val="21"/>
          <w:szCs w:val="21"/>
        </w:rPr>
        <w:t xml:space="preserve">Add an "expected gain vs DAP" field to the project Brief and surface it on every gate screen for that project, so the number the project exists to move is visible at every decision.</w:t>
      </w:r>
    </w:p>
    <w:p>
      <w:pPr>
        <w:pStyle w:val="ListParagraph"/>
        <w:numPr>
          <w:ilvl w:val="0"/>
          <w:numId w:val="3"/>
        </w:numPr>
        <w:spacing w:after="90" w:line="268"/>
      </w:pPr>
      <w:r>
        <w:rPr>
          <w:rFonts w:ascii="Calibri" w:cs="Calibri" w:eastAsia="Calibri" w:hAnsi="Calibri"/>
          <w:color w:val="1A1A1A"/>
          <w:sz w:val="21"/>
          <w:szCs w:val="21"/>
        </w:rPr>
        <w:t xml:space="preserve">Set the route bar and replace the placeholder material prices before anyone else sees the candidate screen.</w:t>
      </w:r>
    </w:p>
    <w:p>
      <w:r>
        <w:br w:type="page"/>
      </w:r>
    </w:p>
    <w:p>
      <w:pPr>
        <w:pStyle w:val="Heading1"/>
        <w:spacing w:after="200" w:before="400"/>
      </w:pPr>
      <w:r>
        <w:rPr>
          <w:rFonts w:ascii="Calibri" w:cs="Calibri" w:eastAsia="Calibri" w:hAnsi="Calibri"/>
          <w:b/>
          <w:bCs/>
          <w:color w:val="1A1A1A"/>
          <w:sz w:val="32"/>
          <w:szCs w:val="32"/>
        </w:rPr>
        <w:t xml:space="preserve">Part H — What to do, in order</w:t>
      </w:r>
    </w:p>
    <w:p>
      <w:pPr>
        <w:pStyle w:val="Heading2"/>
        <w:spacing w:after="140" w:before="320"/>
      </w:pPr>
      <w:r>
        <w:rPr>
          <w:rFonts w:ascii="Calibri" w:cs="Calibri" w:eastAsia="Calibri" w:hAnsi="Calibri"/>
          <w:b/>
          <w:bCs/>
          <w:color w:val="1A1A1A"/>
          <w:sz w:val="25"/>
          <w:szCs w:val="25"/>
        </w:rPr>
        <w:t xml:space="preserve">Before anyone signs in</w:t>
      </w:r>
    </w:p>
    <w:p>
      <w:pPr>
        <w:spacing w:after="140" w:before="0" w:line="276"/>
      </w:pPr>
      <w:r>
        <w:rPr>
          <w:rFonts w:ascii="Calibri" w:cs="Calibri" w:eastAsia="Calibri" w:hAnsi="Calibri"/>
          <w:color w:val="1A1A1A"/>
          <w:sz w:val="21"/>
          <w:szCs w:val="21"/>
        </w:rPr>
        <w:t xml:space="preserve">Roughly half a day of work. These are safety items, not polish.</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560"/>
        <w:gridCol w:w="6240"/>
        <w:gridCol w:w="2400"/>
      </w:tblGrid>
      <w:tr>
        <w:trPr>
          <w:tblHeader/>
        </w:trPr>
        <w:tc>
          <w:tcPr>
            <w:tcW w:type="dxa" w:w="56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w:t>
            </w:r>
          </w:p>
        </w:tc>
        <w:tc>
          <w:tcPr>
            <w:tcW w:type="dxa" w:w="624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Do this</w:t>
            </w:r>
          </w:p>
        </w:tc>
        <w:tc>
          <w:tcPr>
            <w:tcW w:type="dxa" w:w="24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Fault</w:t>
            </w:r>
          </w:p>
        </w:tc>
      </w:tr>
      <w:tr>
        <w:tc>
          <w:tcPr>
            <w:tcW w:type="dxa" w:w="56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w:t>
            </w:r>
          </w:p>
        </w:tc>
        <w:tc>
          <w:tcPr>
            <w:tcW w:type="dxa" w:w="624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Change every seeded password. Confirm van@2026 is not live on any account, especially admin.</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C1</w:t>
            </w:r>
          </w:p>
        </w:tc>
      </w:tr>
      <w:tr>
        <w:tc>
          <w:tcPr>
            <w:tcW w:type="dxa" w:w="56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2</w:t>
            </w:r>
          </w:p>
        </w:tc>
        <w:tc>
          <w:tcPr>
            <w:tcW w:type="dxa" w:w="624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Confirm SESSION_SECRET is set on the server.</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B3</w:t>
            </w:r>
          </w:p>
        </w:tc>
      </w:tr>
      <w:tr>
        <w:tc>
          <w:tcPr>
            <w:tcW w:type="dxa" w:w="56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3</w:t>
            </w:r>
          </w:p>
        </w:tc>
        <w:tc>
          <w:tcPr>
            <w:tcW w:type="dxa" w:w="624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Confirm the library file directory points at a persistent disk, or switch off document upload for now.</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C10</w:t>
            </w:r>
          </w:p>
        </w:tc>
      </w:tr>
      <w:tr>
        <w:tc>
          <w:tcPr>
            <w:tcW w:type="dxa" w:w="56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4</w:t>
            </w:r>
          </w:p>
        </w:tc>
        <w:tc>
          <w:tcPr>
            <w:tcW w:type="dxa" w:w="624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Make the router actually catch errors, and send an expired session back to the sign-in page. This turns every permission error from a frozen application into a sentence.</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B1, B2</w:t>
            </w:r>
          </w:p>
        </w:tc>
      </w:tr>
      <w:tr>
        <w:tc>
          <w:tcPr>
            <w:tcW w:type="dxa" w:w="56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5</w:t>
            </w:r>
          </w:p>
        </w:tc>
        <w:tc>
          <w:tcPr>
            <w:tcW w:type="dxa" w:w="624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Enforce gate order: refuse a gate decision unless the previous gate advanced and the stage is the expected one.</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A1</w:t>
            </w:r>
          </w:p>
        </w:tc>
      </w:tr>
      <w:tr>
        <w:tc>
          <w:tcPr>
            <w:tcW w:type="dxa" w:w="56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6</w:t>
            </w:r>
          </w:p>
        </w:tc>
        <w:tc>
          <w:tcPr>
            <w:tcW w:type="dxa" w:w="624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Require a non-empty problem statement and hypothesis statement before the completeness check and G2 will proceed.</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A2</w:t>
            </w:r>
          </w:p>
        </w:tc>
      </w:tr>
      <w:tr>
        <w:tc>
          <w:tcPr>
            <w:tcW w:type="dxa" w:w="56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7</w:t>
            </w:r>
          </w:p>
        </w:tc>
        <w:tc>
          <w:tcPr>
            <w:tcW w:type="dxa" w:w="624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Add a confirmation to "Approve design (G2)" naming exactly what it locks.</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A2, D12</w:t>
            </w:r>
          </w:p>
        </w:tc>
      </w:tr>
      <w:tr>
        <w:tc>
          <w:tcPr>
            <w:tcW w:type="dxa" w:w="56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8</w:t>
            </w:r>
          </w:p>
        </w:tc>
        <w:tc>
          <w:tcPr>
            <w:tcW w:type="dxa" w:w="624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Gate the similar-idea search on the all-ideas permission, or strip titles and kill reasons for roles without it.</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C2</w:t>
            </w:r>
          </w:p>
        </w:tc>
      </w:tr>
      <w:tr>
        <w:tc>
          <w:tcPr>
            <w:tcW w:type="dxa" w:w="56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9</w:t>
            </w:r>
          </w:p>
        </w:tc>
        <w:tc>
          <w:tcPr>
            <w:tcW w:type="dxa" w:w="624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Add a role check to library pin and unpin.</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C3</w:t>
            </w:r>
          </w:p>
        </w:tc>
      </w:tr>
      <w:tr>
        <w:tc>
          <w:tcPr>
            <w:tcW w:type="dxa" w:w="56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10</w:t>
            </w:r>
          </w:p>
        </w:tc>
        <w:tc>
          <w:tcPr>
            <w:tcW w:type="dxa" w:w="624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Add a request-parsing error handler and a generic server-error handler. Log the detail; return a plain sentence.</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C5, C6</w:t>
            </w:r>
          </w:p>
        </w:tc>
      </w:tr>
      <w:tr>
        <w:tc>
          <w:tcPr>
            <w:tcW w:type="dxa" w:w="56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11</w:t>
            </w:r>
          </w:p>
        </w:tc>
        <w:tc>
          <w:tcPr>
            <w:tcW w:type="dxa" w:w="624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Add a sign-in rate limit — ten attempts per username per fifteen minutes is enough.</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C1</w:t>
            </w:r>
          </w:p>
        </w:tc>
      </w:tr>
      <w:tr>
        <w:tc>
          <w:tcPr>
            <w:tcW w:type="dxa" w:w="56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12</w:t>
            </w:r>
          </w:p>
        </w:tc>
        <w:tc>
          <w:tcPr>
            <w:tcW w:type="dxa" w:w="624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Send the human role labels to the access screen and render those instead of the keys.</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D10</w:t>
            </w:r>
          </w:p>
        </w:tc>
      </w:tr>
      <w:tr>
        <w:tc>
          <w:tcPr>
            <w:tcW w:type="dxa" w:w="56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13</w:t>
            </w:r>
          </w:p>
        </w:tc>
        <w:tc>
          <w:tcPr>
            <w:tcW w:type="dxa" w:w="624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Add the apostrophe to the launcher's escaping function. One character.</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C8</w:t>
            </w:r>
          </w:p>
        </w:tc>
      </w:tr>
      <w:tr>
        <w:tc>
          <w:tcPr>
            <w:tcW w:type="dxa" w:w="56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14</w:t>
            </w:r>
          </w:p>
        </w:tc>
        <w:tc>
          <w:tcPr>
            <w:tcW w:type="dxa" w:w="624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Delete the unused role-assignment endpoint.</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E9</w:t>
            </w:r>
          </w:p>
        </w:tc>
      </w:tr>
      <w:tr>
        <w:tc>
          <w:tcPr>
            <w:tcW w:type="dxa" w:w="56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15</w:t>
            </w:r>
          </w:p>
        </w:tc>
        <w:tc>
          <w:tcPr>
            <w:tcW w:type="dxa" w:w="624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Send the CEO to the pipeline board.</w:t>
            </w:r>
          </w:p>
        </w:tc>
        <w:tc>
          <w:tcPr>
            <w:tcW w:type="dxa" w:w="24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B5, F4</w:t>
            </w:r>
          </w:p>
        </w:tc>
      </w:tr>
      <w:tr>
        <w:tc>
          <w:tcPr>
            <w:tcW w:type="dxa" w:w="56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16</w:t>
            </w:r>
          </w:p>
        </w:tc>
        <w:tc>
          <w:tcPr>
            <w:tcW w:type="dxa" w:w="624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Appoint a PD administrator other than yourself, so onboarding does not stop when you are away.</w:t>
            </w:r>
          </w:p>
        </w:tc>
        <w:tc>
          <w:tcPr>
            <w:tcW w:type="dxa" w:w="24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E5</w:t>
            </w:r>
          </w:p>
        </w:tc>
      </w:tr>
    </w:tbl>
    <w:p>
      <w:pPr>
        <w:pStyle w:val="Heading2"/>
        <w:spacing w:after="140" w:before="320"/>
      </w:pPr>
      <w:r>
        <w:rPr>
          <w:rFonts w:ascii="Calibri" w:cs="Calibri" w:eastAsia="Calibri" w:hAnsi="Calibri"/>
          <w:b/>
          <w:bCs/>
          <w:color w:val="1A1A1A"/>
          <w:sz w:val="25"/>
          <w:szCs w:val="25"/>
        </w:rPr>
        <w:t xml:space="preserve">First two weeks</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7000"/>
        <w:gridCol w:w="2200"/>
      </w:tblGrid>
      <w:tr>
        <w:trPr>
          <w:tblHeader/>
        </w:trPr>
        <w:tc>
          <w:tcPr>
            <w:tcW w:type="dxa" w:w="70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Do this</w:t>
            </w:r>
          </w:p>
        </w:tc>
        <w:tc>
          <w:tcPr>
            <w:tcW w:type="dxa" w:w="2200"/>
            <w:shd w:fill="EDEDED" w:color="auto" w:val="clear"/>
            <w:tcMar>
              <w:top w:type="dxa" w:w="80"/>
              <w:left w:type="dxa" w:w="110"/>
              <w:bottom w:type="dxa" w:w="80"/>
              <w:right w:type="dxa" w:w="110"/>
            </w:tcMar>
            <w:vAlign w:val="top"/>
          </w:tcPr>
          <w:p>
            <w:pPr>
              <w:spacing w:after="0" w:before="0" w:line="250"/>
            </w:pPr>
            <w:r>
              <w:rPr>
                <w:rFonts w:ascii="Calibri" w:cs="Calibri" w:eastAsia="Calibri" w:hAnsi="Calibri"/>
                <w:b/>
                <w:bCs/>
                <w:color w:val="1A1A1A"/>
                <w:sz w:val="18"/>
                <w:szCs w:val="18"/>
              </w:rPr>
              <w:t xml:space="preserve">Fault</w:t>
            </w:r>
          </w:p>
        </w:tc>
      </w:tr>
      <w:tr>
        <w:tc>
          <w:tcPr>
            <w:tcW w:type="dxa" w:w="70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Link the public drop box from the launcher tile, the PD home page and the Guide. Print the address on a card and put it where people have tea.</w:t>
            </w:r>
          </w:p>
        </w:tc>
        <w:tc>
          <w:tcPr>
            <w:tcW w:type="dxa" w:w="22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D1</w:t>
            </w:r>
          </w:p>
        </w:tc>
      </w:tr>
      <w:tr>
        <w:tc>
          <w:tcPr>
            <w:tcW w:type="dxa" w:w="70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Cut the idea form to two fields — title and "what is the idea" — with the other eight behind an "add more detail" toggle. Mark the two as required.</w:t>
            </w:r>
          </w:p>
        </w:tc>
        <w:tc>
          <w:tcPr>
            <w:tcW w:type="dxa" w:w="22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D2</w:t>
            </w:r>
          </w:p>
        </w:tc>
      </w:tr>
      <w:tr>
        <w:tc>
          <w:tcPr>
            <w:tcW w:type="dxa" w:w="70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Save a draft as the user types, and open similar-idea links in a new tab.</w:t>
            </w:r>
          </w:p>
        </w:tc>
        <w:tc>
          <w:tcPr>
            <w:tcW w:type="dxa" w:w="22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D3</w:t>
            </w:r>
          </w:p>
        </w:tc>
      </w:tr>
      <w:tr>
        <w:tc>
          <w:tcPr>
            <w:tcW w:type="dxa" w:w="70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Raise the similar-idea threshold to about twenty characters, drop the amber warning styling, and lead with "Related work" rather than "KILLED".</w:t>
            </w:r>
          </w:p>
        </w:tc>
        <w:tc>
          <w:tcPr>
            <w:tcW w:type="dxa" w:w="22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D4</w:t>
            </w:r>
          </w:p>
        </w:tc>
      </w:tr>
      <w:tr>
        <w:tc>
          <w:tcPr>
            <w:tcW w:type="dxa" w:w="70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Move error messages next to the field and focus it.</w:t>
            </w:r>
          </w:p>
        </w:tc>
        <w:tc>
          <w:tcPr>
            <w:tcW w:type="dxa" w:w="22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D5</w:t>
            </w:r>
          </w:p>
        </w:tc>
      </w:tr>
      <w:tr>
        <w:tc>
          <w:tcPr>
            <w:tcW w:type="dxa" w:w="70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Replace the twenty-four raw database values with the human labels the application already defines.</w:t>
            </w:r>
          </w:p>
        </w:tc>
        <w:tc>
          <w:tcPr>
            <w:tcW w:type="dxa" w:w="22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D9</w:t>
            </w:r>
          </w:p>
        </w:tc>
      </w:tr>
      <w:tr>
        <w:tc>
          <w:tcPr>
            <w:tcW w:type="dxa" w:w="70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Put the next-step prompt on the work queue, the board and the record — not only the idea page.</w:t>
            </w:r>
          </w:p>
        </w:tc>
        <w:tc>
          <w:tcPr>
            <w:tcW w:type="dxa" w:w="22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D7</w:t>
            </w:r>
          </w:p>
        </w:tc>
      </w:tr>
      <w:tr>
        <w:tc>
          <w:tcPr>
            <w:tcW w:type="dxa" w:w="70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Add G3 to G6 prompts to the work queue, driven by stage rather than by someone remembering.</w:t>
            </w:r>
          </w:p>
        </w:tc>
        <w:tc>
          <w:tcPr>
            <w:tcW w:type="dxa" w:w="22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D7</w:t>
            </w:r>
          </w:p>
        </w:tc>
      </w:tr>
      <w:tr>
        <w:tc>
          <w:tcPr>
            <w:tcW w:type="dxa" w:w="70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Give Production and Agronomy real queues, or accept that they are not separate roles in the software and merge them.</w:t>
            </w:r>
          </w:p>
        </w:tc>
        <w:tc>
          <w:tcPr>
            <w:tcW w:type="dxa" w:w="22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D6, E1, E2</w:t>
            </w:r>
          </w:p>
        </w:tc>
      </w:tr>
      <w:tr>
        <w:tc>
          <w:tcPr>
            <w:tcW w:type="dxa" w:w="70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Set a sensible default cost ceiling on route creation so a good recipe can show green.</w:t>
            </w:r>
          </w:p>
        </w:tc>
        <w:tc>
          <w:tcPr>
            <w:tcW w:type="dxa" w:w="22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D8</w:t>
            </w:r>
          </w:p>
        </w:tc>
      </w:tr>
      <w:tr>
        <w:tc>
          <w:tcPr>
            <w:tcW w:type="dxa" w:w="70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Add search by H-number to the Ideas screen.</w:t>
            </w:r>
          </w:p>
        </w:tc>
        <w:tc>
          <w:tcPr>
            <w:tcW w:type="dxa" w:w="22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D11</w:t>
            </w:r>
          </w:p>
        </w:tc>
      </w:tr>
      <w:tr>
        <w:tc>
          <w:tcPr>
            <w:tcW w:type="dxa" w:w="70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Add confirmations to every irreversible action.</w:t>
            </w:r>
          </w:p>
        </w:tc>
        <w:tc>
          <w:tcPr>
            <w:tcW w:type="dxa" w:w="22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D12</w:t>
            </w:r>
          </w:p>
        </w:tc>
      </w:tr>
      <w:tr>
        <w:tc>
          <w:tcPr>
            <w:tcW w:type="dxa" w:w="70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Raise input text to 16px, add numeric keyboards, keep the menu group headings on narrow screens.</w:t>
            </w:r>
          </w:p>
        </w:tc>
        <w:tc>
          <w:tcPr>
            <w:tcW w:type="dxa" w:w="22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D13</w:t>
            </w:r>
          </w:p>
        </w:tc>
      </w:tr>
      <w:tr>
        <w:tc>
          <w:tcPr>
            <w:tcW w:type="dxa" w:w="70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Add a transaction helper and wrap the five worst multi-step writes.</w:t>
            </w:r>
          </w:p>
        </w:tc>
        <w:tc>
          <w:tcPr>
            <w:tcW w:type="dxa" w:w="22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A4</w:t>
            </w:r>
          </w:p>
        </w:tc>
      </w:tr>
      <w:tr>
        <w:tc>
          <w:tcPr>
            <w:tcW w:type="dxa" w:w="70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Extend the audit log to the platform access endpoints, log failures, and record before-and-after on stage changes.</w:t>
            </w:r>
          </w:p>
        </w:tc>
        <w:tc>
          <w:tcPr>
            <w:tcW w:type="dxa" w:w="2200"/>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C4</w:t>
            </w:r>
          </w:p>
        </w:tc>
      </w:tr>
      <w:tr>
        <w:tc>
          <w:tcPr>
            <w:tcW w:type="dxa" w:w="70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Decide the mail question, and implement the decision notification. Until then, amend the briefing so it does not promise one.</w:t>
            </w:r>
          </w:p>
        </w:tc>
        <w:tc>
          <w:tcPr>
            <w:tcW w:type="dxa" w:w="2200"/>
            <w:shd w:fill="F7F7F7" w:color="auto" w:val="clear"/>
            <w:tcMar>
              <w:top w:type="dxa" w:w="80"/>
              <w:left w:type="dxa" w:w="110"/>
              <w:bottom w:type="dxa" w:w="80"/>
              <w:right w:type="dxa" w:w="110"/>
            </w:tcMar>
            <w:vAlign w:val="top"/>
          </w:tcPr>
          <w:p>
            <w:pPr>
              <w:spacing w:after="0" w:before="0" w:line="250"/>
            </w:pPr>
            <w:r>
              <w:rPr>
                <w:rFonts w:ascii="Calibri" w:cs="Calibri" w:eastAsia="Calibri" w:hAnsi="Calibri"/>
                <w:color w:val="1A1A1A"/>
                <w:sz w:val="19"/>
                <w:szCs w:val="19"/>
              </w:rPr>
              <w:t xml:space="preserve">F1</w:t>
            </w:r>
          </w:p>
        </w:tc>
      </w:tr>
    </w:tbl>
    <w:p>
      <w:pPr>
        <w:pStyle w:val="Heading2"/>
        <w:spacing w:after="140" w:before="320"/>
      </w:pPr>
      <w:r>
        <w:rPr>
          <w:rFonts w:ascii="Calibri" w:cs="Calibri" w:eastAsia="Calibri" w:hAnsi="Calibri"/>
          <w:b/>
          <w:bCs/>
          <w:color w:val="1A1A1A"/>
          <w:sz w:val="25"/>
          <w:szCs w:val="25"/>
        </w:rPr>
        <w:t xml:space="preserve">The one strategic decision</w:t>
      </w:r>
    </w:p>
    <w:p>
      <w:pPr>
        <w:spacing w:after="140" w:before="0" w:line="276"/>
      </w:pPr>
      <w:r>
        <w:rPr>
          <w:rFonts w:ascii="Calibri" w:cs="Calibri" w:eastAsia="Calibri" w:hAnsi="Calibri"/>
          <w:color w:val="1A1A1A"/>
          <w:sz w:val="21"/>
          <w:szCs w:val="21"/>
        </w:rPr>
        <w:t xml:space="preserve">You wrote that you want a single platform, and that the question is whether you are making a sample or running strategic R&amp;D. Those are two different products, and the software today is the second while the team needs the first.</w:t>
      </w:r>
    </w:p>
    <w:p>
      <w:pPr>
        <w:spacing w:after="140" w:before="0" w:line="276"/>
      </w:pPr>
      <w:r>
        <w:rPr>
          <w:rFonts w:ascii="Calibri" w:cs="Calibri" w:eastAsia="Calibri" w:hAnsi="Calibri"/>
          <w:color w:val="1A1A1A"/>
          <w:sz w:val="21"/>
          <w:szCs w:val="21"/>
        </w:rPr>
        <w:t xml:space="preserve">The governance apparatus — six gates, a committee, delegated authority with ratification, concept gates A to E, a doctrine page — makes sense when you have a dozen concurrent programmes and a budget under scrutiny. Right now you have zero ideas in the system and a sixteen-step approval pipeline waiting for them. Governance without volume is overhead, and nobody adopts a governance system before there is anything to govern.</w:t>
      </w:r>
    </w:p>
    <w:p>
      <w:pPr>
        <w:spacing w:after="140" w:before="0" w:line="276"/>
      </w:pPr>
      <w:r>
        <w:rPr>
          <w:rFonts w:ascii="Calibri" w:cs="Calibri" w:eastAsia="Calibri" w:hAnsi="Calibri"/>
          <w:b/>
          <w:bCs/>
          <w:color w:val="1A1A1A"/>
          <w:sz w:val="21"/>
          <w:szCs w:val="21"/>
        </w:rPr>
        <w:t xml:space="preserve">My recommendation, held loosely — you know the organisation and I do not: </w:t>
      </w:r>
      <w:r>
        <w:rPr>
          <w:rFonts w:ascii="Calibri" w:cs="Calibri" w:eastAsia="Calibri" w:hAnsi="Calibri"/>
          <w:color w:val="1A1A1A"/>
          <w:sz w:val="21"/>
          <w:szCs w:val="21"/>
        </w:rPr>
        <w:t xml:space="preserve">ship a subset, not the whole thing. Hide everything except Home, Ideas, Board, Samples, Lab tests, Library and Guide, plus the work queue for the two or three people who run the bench. That is seven or eight menu items instead of twenty-one, and it is a lab notebook with a memory — somebody had an idea, we made it, we tested it, here is what we know.</w:t>
      </w:r>
    </w:p>
    <w:p>
      <w:pPr>
        <w:spacing w:after="140" w:before="0" w:line="276"/>
      </w:pPr>
      <w:r>
        <w:rPr>
          <w:rFonts w:ascii="Calibri" w:cs="Calibri" w:eastAsia="Calibri" w:hAnsi="Calibri"/>
          <w:color w:val="1A1A1A"/>
          <w:sz w:val="21"/>
          <w:szCs w:val="21"/>
        </w:rPr>
        <w:t xml:space="preserve">Run G1 screening in the weekly triage off a printed board, and have the Registrar type the decisions in afterwards. One person doing data entry for a team of eight is a completely respectable way to start, and it is how most internal systems actually get their first hundred rows.</w:t>
      </w:r>
    </w:p>
    <w:p>
      <w:pPr>
        <w:spacing w:after="140" w:before="0" w:line="276"/>
      </w:pPr>
      <w:r>
        <w:rPr>
          <w:rFonts w:ascii="Calibri" w:cs="Calibri" w:eastAsia="Calibri" w:hAnsi="Calibri"/>
          <w:color w:val="1A1A1A"/>
          <w:sz w:val="21"/>
          <w:szCs w:val="21"/>
        </w:rPr>
        <w:t xml:space="preserve">Then switch the rest on one gate at a time, each when there is real work waiting for it: Development Records when the first idea is genuinely worth designing; the candidate screen when the first route needs costing; field trials when there is something to sow. Nothing is thrown away — it is already built and tested. You are only sequencing it.</w:t>
      </w:r>
    </w:p>
    <w:p>
      <w:pPr>
        <w:spacing w:after="200" w:before="0" w:line="276"/>
      </w:pPr>
      <w:r>
        <w:rPr>
          <w:rFonts w:ascii="Calibri" w:cs="Calibri" w:eastAsia="Calibri" w:hAnsi="Calibri"/>
          <w:color w:val="1A1A1A"/>
          <w:sz w:val="21"/>
          <w:szCs w:val="21"/>
        </w:rPr>
        <w:t xml:space="preserve">The single platform is not at risk from this. Same codebase, same sign-in, same launcher tile. You are only choosing what is visible on day one.</w:t>
      </w:r>
    </w:p>
    <w:p>
      <w:pPr>
        <w:spacing w:after="120" w:before="0" w:line="276"/>
      </w:pPr>
      <w:r>
        <w:rPr>
          <w:rFonts w:ascii="Calibri" w:cs="Calibri" w:eastAsia="Calibri" w:hAnsi="Calibri"/>
          <w:b/>
          <w:bCs/>
          <w:color w:val="1A1A1A"/>
          <w:sz w:val="21"/>
          <w:szCs w:val="21"/>
        </w:rPr>
        <w:t xml:space="preserve">Do the half-day list first regardless of which path you pick. </w:t>
      </w:r>
      <w:r>
        <w:rPr>
          <w:rFonts w:ascii="Calibri" w:cs="Calibri" w:eastAsia="Calibri" w:hAnsi="Calibri"/>
          <w:b/>
          <w:bCs/>
          <w:color w:val="1A1A1A"/>
          <w:sz w:val="21"/>
          <w:szCs w:val="21"/>
        </w:rPr>
        <w:t xml:space="preserve">A team that discovers in week two that a blank record passes G2, or that one request marks an unscreened idea "validated", will never trust the gates again — and at that point the adoption problem stops being fixable by design changes.</w:t>
      </w:r>
    </w:p>
    <w:p>
      <w:r>
        <w:br w:type="page"/>
      </w:r>
    </w:p>
    <w:p>
      <w:pPr>
        <w:pStyle w:val="Heading1"/>
        <w:spacing w:after="200" w:before="400"/>
      </w:pPr>
      <w:r>
        <w:rPr>
          <w:rFonts w:ascii="Calibri" w:cs="Calibri" w:eastAsia="Calibri" w:hAnsi="Calibri"/>
          <w:b/>
          <w:bCs/>
          <w:color w:val="1A1A1A"/>
          <w:sz w:val="32"/>
          <w:szCs w:val="32"/>
        </w:rPr>
        <w:t xml:space="preserve">Appendix — What I could not check</w:t>
      </w:r>
    </w:p>
    <w:p>
      <w:pPr>
        <w:spacing w:after="160" w:before="0" w:line="276"/>
      </w:pPr>
      <w:r>
        <w:rPr>
          <w:rFonts w:ascii="Calibri" w:cs="Calibri" w:eastAsia="Calibri" w:hAnsi="Calibri"/>
          <w:color w:val="1A1A1A"/>
          <w:sz w:val="21"/>
          <w:szCs w:val="21"/>
        </w:rPr>
        <w:t xml:space="preserve">Listed so that nothing in this document is taken as more certain than it is.</w:t>
      </w:r>
    </w:p>
    <w:p>
      <w:pPr>
        <w:pStyle w:val="ListParagraph"/>
        <w:numPr>
          <w:ilvl w:val="0"/>
          <w:numId w:val="2"/>
        </w:numPr>
        <w:spacing w:after="90" w:line="268"/>
      </w:pPr>
      <w:r>
        <w:rPr>
          <w:rFonts w:ascii="Calibri" w:cs="Calibri" w:eastAsia="Calibri" w:hAnsi="Calibri"/>
          <w:color w:val="1A1A1A"/>
          <w:sz w:val="21"/>
          <w:szCs w:val="21"/>
        </w:rPr>
        <w:t xml:space="preserve">Your live database. I cannot see whether the seeded passwords are still set, whether SESSION_SECRET and the library directory are configured on the server, or what data exists. All three need checking today.</w:t>
      </w:r>
    </w:p>
    <w:p>
      <w:pPr>
        <w:pStyle w:val="ListParagraph"/>
        <w:numPr>
          <w:ilvl w:val="0"/>
          <w:numId w:val="2"/>
        </w:numPr>
        <w:spacing w:after="90" w:line="268"/>
      </w:pPr>
      <w:r>
        <w:rPr>
          <w:rFonts w:ascii="Calibri" w:cs="Calibri" w:eastAsia="Calibri" w:hAnsi="Calibri"/>
          <w:color w:val="1A1A1A"/>
          <w:sz w:val="21"/>
          <w:szCs w:val="21"/>
        </w:rPr>
        <w:t xml:space="preserve">The assets and o2s folders did not reach my copy, so the logos render broken in my screenshots. That is an artefact of my copy, not a fault — but confirm the assets folder exists in the deployment, because if it does not, image requests fall through to the catch-all route and return a web page instead of a picture.</w:t>
      </w:r>
    </w:p>
    <w:p>
      <w:pPr>
        <w:pStyle w:val="ListParagraph"/>
        <w:numPr>
          <w:ilvl w:val="0"/>
          <w:numId w:val="2"/>
        </w:numPr>
        <w:spacing w:after="90" w:line="268"/>
      </w:pPr>
      <w:r>
        <w:rPr>
          <w:rFonts w:ascii="Calibri" w:cs="Calibri" w:eastAsia="Calibri" w:hAnsi="Calibri"/>
          <w:color w:val="1A1A1A"/>
          <w:sz w:val="21"/>
          <w:szCs w:val="21"/>
        </w:rPr>
        <w:t xml:space="preserve">The apostrophe escaping fault (C8): the code path is confirmed, an end-to-end exploit is not.</w:t>
      </w:r>
    </w:p>
    <w:p>
      <w:pPr>
        <w:pStyle w:val="ListParagraph"/>
        <w:numPr>
          <w:ilvl w:val="0"/>
          <w:numId w:val="2"/>
        </w:numPr>
        <w:spacing w:after="90" w:line="268"/>
      </w:pPr>
      <w:r>
        <w:rPr>
          <w:rFonts w:ascii="Calibri" w:cs="Calibri" w:eastAsia="Calibri" w:hAnsi="Calibri"/>
          <w:color w:val="1A1A1A"/>
          <w:sz w:val="21"/>
          <w:szCs w:val="21"/>
        </w:rPr>
        <w:t xml:space="preserve">Whether two people editing the same Development Record simultaneously overwrite each other. Each save rewrites all sixteen fields from the browser, so the mechanism is confirmed; I did not stage a real collision.</w:t>
      </w:r>
    </w:p>
    <w:p>
      <w:pPr>
        <w:pStyle w:val="ListParagraph"/>
        <w:numPr>
          <w:ilvl w:val="0"/>
          <w:numId w:val="2"/>
        </w:numPr>
        <w:spacing w:after="90" w:line="268"/>
      </w:pPr>
      <w:r>
        <w:rPr>
          <w:rFonts w:ascii="Calibri" w:cs="Calibri" w:eastAsia="Calibri" w:hAnsi="Calibri"/>
          <w:color w:val="1A1A1A"/>
          <w:sz w:val="21"/>
          <w:szCs w:val="21"/>
        </w:rPr>
        <w:t xml:space="preserve">Whether the conversion cost in the screen engine should be grossed up by the process loss alongside raw materials. That is correct only if conversion cost is quoted per tonne of input. If it is per tonne of output — the more common convention — the loss is being counted twice. This is a question for your cost-parity workbook, not for the code.</w:t>
      </w:r>
    </w:p>
    <w:p>
      <w:pPr>
        <w:pStyle w:val="ListParagraph"/>
        <w:numPr>
          <w:ilvl w:val="0"/>
          <w:numId w:val="2"/>
        </w:numPr>
        <w:spacing w:after="90" w:line="268"/>
      </w:pPr>
      <w:r>
        <w:rPr>
          <w:rFonts w:ascii="Calibri" w:cs="Calibri" w:eastAsia="Calibri" w:hAnsi="Calibri"/>
          <w:color w:val="1A1A1A"/>
          <w:sz w:val="21"/>
          <w:szCs w:val="21"/>
        </w:rPr>
        <w:t xml:space="preserve">The field named cost_per_kg_p actually computes cost per kilogram of P2O5, not of elemental phosphorus. Anyone reading it as elemental P is wrong by a factor of 2.29. Worth renaming.</w:t>
      </w:r>
    </w:p>
    <w:p>
      <w:pPr>
        <w:pStyle w:val="ListParagraph"/>
        <w:numPr>
          <w:ilvl w:val="0"/>
          <w:numId w:val="2"/>
        </w:numPr>
        <w:spacing w:after="90" w:line="268"/>
      </w:pPr>
      <w:r>
        <w:rPr>
          <w:rFonts w:ascii="Calibri" w:cs="Calibri" w:eastAsia="Calibri" w:hAnsi="Calibri"/>
          <w:color w:val="1A1A1A"/>
          <w:sz w:val="21"/>
          <w:szCs w:val="21"/>
        </w:rPr>
        <w:t xml:space="preserve">Whether O2S is affected. I stayed inside the PD boundary. The findings in server.js — sign-in rate limiting, error handling, user rename, audit coverage — are platform-wide and touch O2S as well, so they need to be handled as platform work rather than PD work.</w:t>
      </w:r>
    </w:p>
    <w:p>
      <w:pPr>
        <w:spacing w:after="120" w:before="240" w:line="276"/>
      </w:pPr>
      <w:r>
        <w:rPr>
          <w:rFonts w:ascii="Calibri" w:cs="Calibri" w:eastAsia="Calibri" w:hAnsi="Calibri"/>
          <w:i/>
          <w:iCs/>
          <w:color w:val="5A5A5A"/>
          <w:sz w:val="21"/>
          <w:szCs w:val="21"/>
        </w:rPr>
        <w:t xml:space="preserve">Nothing in E:\VAN-OP or E:\VAN-R&amp;D was edited, and nothing was pushed.</w:t>
      </w:r>
    </w:p>
    <w:sectPr>
      <w:footerReference w:type="default" r:id="rId7"/>
      <w:pgSz w:w="11906" w:h="16838"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VAN PD — Audit of Faults · 16 Aug 2026 ·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Product Development System — Audit of Faults</dc:title>
  <dc:creator>VAN Operations Platform audit</dc:creator>
  <dc:description>Faults in the PD module, spec/briefing mismatches, and how to run the next project.</dc:description>
  <cp:lastModifiedBy>Un-named</cp:lastModifiedBy>
  <cp:revision>1</cp:revision>
  <dcterms:created xsi:type="dcterms:W3CDTF">2026-08-16T19:34:09.161Z</dcterms:created>
  <dcterms:modified xsi:type="dcterms:W3CDTF">2026-08-16T19:34:09.161Z</dcterms:modified>
</cp:coreProperties>
</file>

<file path=docProps/custom.xml><?xml version="1.0" encoding="utf-8"?>
<Properties xmlns="http://schemas.openxmlformats.org/officeDocument/2006/custom-properties" xmlns:vt="http://schemas.openxmlformats.org/officeDocument/2006/docPropsVTypes"/>
</file>