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ƯỚC LƯỢNG PRODUCT BACKLOG CHO NỀN TẢNG BÁN HÀNG QUA LIVESTREAM</w:t>
      </w:r>
    </w:p>
    <w:p>
      <w:r>
        <w:rPr>
          <w:b/>
        </w:rPr>
        <w:t>Nhiệm vụ 1: Kiểm tra dữ liệu</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t>Mã Story</w:t>
            </w:r>
          </w:p>
        </w:tc>
        <w:tc>
          <w:tcPr>
            <w:tcW w:type="dxa" w:w="2160"/>
          </w:tcPr>
          <w:p>
            <w:r>
              <w:t>Đủ rõ</w:t>
            </w:r>
          </w:p>
        </w:tc>
        <w:tc>
          <w:tcPr>
            <w:tcW w:type="dxa" w:w="2160"/>
          </w:tcPr>
          <w:p>
            <w:r>
              <w:t>Cần làm rõ</w:t>
            </w:r>
          </w:p>
        </w:tc>
        <w:tc>
          <w:tcPr>
            <w:tcW w:type="dxa" w:w="2160"/>
          </w:tcPr>
          <w:p>
            <w:r>
              <w:t>Thông tin/câu hỏi còn thiếu</w:t>
            </w:r>
          </w:p>
        </w:tc>
      </w:tr>
      <w:tr>
        <w:tc>
          <w:tcPr>
            <w:tcW w:type="dxa" w:w="2160"/>
            <w:vAlign w:val="center"/>
          </w:tcPr>
          <w:p>
            <w:r>
              <w:t>LS01</w:t>
            </w:r>
          </w:p>
        </w:tc>
        <w:tc>
          <w:tcPr>
            <w:tcW w:type="dxa" w:w="2160"/>
            <w:vAlign w:val="center"/>
          </w:tcPr>
          <w:p>
            <w:r>
              <w:t>☒</w:t>
            </w:r>
          </w:p>
        </w:tc>
        <w:tc>
          <w:tcPr>
            <w:tcW w:type="dxa" w:w="2160"/>
            <w:vAlign w:val="center"/>
          </w:tcPr>
          <w:p>
            <w:r>
              <w:t>☐</w:t>
            </w:r>
          </w:p>
        </w:tc>
        <w:tc>
          <w:tcPr>
            <w:tcW w:type="dxa" w:w="2160"/>
            <w:vAlign w:val="center"/>
          </w:tcPr>
          <w:p>
            <w:r>
              <w:t>Không có thông tin cần làm rõ thêm; phạm vi trạng thái đã đủ để ước lượng.</w:t>
            </w:r>
          </w:p>
        </w:tc>
      </w:tr>
      <w:tr>
        <w:tc>
          <w:tcPr>
            <w:tcW w:type="dxa" w:w="2160"/>
            <w:vAlign w:val="center"/>
          </w:tcPr>
          <w:p>
            <w:r>
              <w:t>LS03</w:t>
            </w:r>
          </w:p>
        </w:tc>
        <w:tc>
          <w:tcPr>
            <w:tcW w:type="dxa" w:w="2160"/>
            <w:vAlign w:val="center"/>
          </w:tcPr>
          <w:p>
            <w:r>
              <w:t>☐</w:t>
            </w:r>
          </w:p>
        </w:tc>
        <w:tc>
          <w:tcPr>
            <w:tcW w:type="dxa" w:w="2160"/>
            <w:vAlign w:val="center"/>
          </w:tcPr>
          <w:p>
            <w:r>
              <w:t>☒</w:t>
            </w:r>
          </w:p>
        </w:tc>
        <w:tc>
          <w:tcPr>
            <w:tcW w:type="dxa" w:w="2160"/>
            <w:vAlign w:val="center"/>
          </w:tcPr>
          <w:p>
            <w:r>
              <w:t>Khi hai khách cùng đặt sản phẩm cuối cùng, hệ thống xử lý việc giữ số lượng và xác nhận đơn như thế nào?</w:t>
            </w:r>
          </w:p>
        </w:tc>
      </w:tr>
    </w:tbl>
    <w:p/>
    <w:p>
      <w:r>
        <w:rPr>
          <w:b/>
        </w:rPr>
        <w:t>Nhiệm vụ 2: Product Backlog đã ước lượng</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t>Mã Story</w:t>
            </w:r>
          </w:p>
        </w:tc>
        <w:tc>
          <w:tcPr>
            <w:tcW w:type="dxa" w:w="1728"/>
          </w:tcPr>
          <w:p>
            <w:r>
              <w:t>Mức ưu tiên</w:t>
            </w:r>
          </w:p>
        </w:tc>
        <w:tc>
          <w:tcPr>
            <w:tcW w:type="dxa" w:w="1728"/>
          </w:tcPr>
          <w:p>
            <w:r>
              <w:t>Kết quả phiếu</w:t>
            </w:r>
          </w:p>
        </w:tc>
        <w:tc>
          <w:tcPr>
            <w:tcW w:type="dxa" w:w="1728"/>
          </w:tcPr>
          <w:p>
            <w:r>
              <w:t>SP cuối cùng</w:t>
            </w:r>
          </w:p>
        </w:tc>
        <w:tc>
          <w:tcPr>
            <w:tcW w:type="dxa" w:w="1728"/>
          </w:tcPr>
          <w:p>
            <w:r>
              <w:t>Lý do ngắn</w:t>
            </w:r>
          </w:p>
        </w:tc>
      </w:tr>
      <w:tr>
        <w:tc>
          <w:tcPr>
            <w:tcW w:type="dxa" w:w="1728"/>
            <w:vAlign w:val="center"/>
          </w:tcPr>
          <w:p>
            <w:r>
              <w:t>LS01</w:t>
            </w:r>
          </w:p>
        </w:tc>
        <w:tc>
          <w:tcPr>
            <w:tcW w:type="dxa" w:w="1728"/>
            <w:vAlign w:val="center"/>
          </w:tcPr>
          <w:p>
            <w:r>
              <w:t>1</w:t>
            </w:r>
          </w:p>
        </w:tc>
        <w:tc>
          <w:tcPr>
            <w:tcW w:type="dxa" w:w="1728"/>
            <w:vAlign w:val="center"/>
          </w:tcPr>
          <w:p>
            <w:r>
              <w:t>3 - 3 - 5 - 3</w:t>
            </w:r>
          </w:p>
        </w:tc>
        <w:tc>
          <w:tcPr>
            <w:tcW w:type="dxa" w:w="1728"/>
            <w:vAlign w:val="center"/>
          </w:tcPr>
          <w:p>
            <w:r>
              <w:t>3</w:t>
            </w:r>
          </w:p>
        </w:tc>
        <w:tc>
          <w:tcPr>
            <w:tcW w:type="dxa" w:w="1728"/>
            <w:vAlign w:val="center"/>
          </w:tcPr>
          <w:p>
            <w:r>
              <w:t>Ba phiếu 3 và một phiếu 5 cho thấy khác biệt ở mức xử lý thời gian/trạng thái, nhưng sau khi làm rõ phạm vi chỉ cần trạng thái “Sắp diễn ra”. Vì tương đương với Reference Story LS02 về mức độ phức tạp tổng thể, chốt 3 SP.</w:t>
            </w:r>
          </w:p>
        </w:tc>
      </w:tr>
      <w:tr>
        <w:tc>
          <w:tcPr>
            <w:tcW w:type="dxa" w:w="1728"/>
            <w:vAlign w:val="center"/>
          </w:tcPr>
          <w:p>
            <w:r>
              <w:t>LS02</w:t>
            </w:r>
          </w:p>
        </w:tc>
        <w:tc>
          <w:tcPr>
            <w:tcW w:type="dxa" w:w="1728"/>
            <w:vAlign w:val="center"/>
          </w:tcPr>
          <w:p>
            <w:r>
              <w:t>2</w:t>
            </w:r>
          </w:p>
        </w:tc>
        <w:tc>
          <w:tcPr>
            <w:tcW w:type="dxa" w:w="1728"/>
            <w:vAlign w:val="center"/>
          </w:tcPr>
          <w:p>
            <w:r>
              <w:t>3 - 3 - 3 - 3</w:t>
            </w:r>
          </w:p>
        </w:tc>
        <w:tc>
          <w:tcPr>
            <w:tcW w:type="dxa" w:w="1728"/>
            <w:vAlign w:val="center"/>
          </w:tcPr>
          <w:p>
            <w:r>
              <w:t>3</w:t>
            </w:r>
          </w:p>
        </w:tc>
        <w:tc>
          <w:tcPr>
            <w:tcW w:type="dxa" w:w="1728"/>
            <w:vAlign w:val="center"/>
          </w:tcPr>
          <w:p>
            <w:r>
              <w:t>Reference Story; các phiếu đã trùng nhau.</w:t>
            </w:r>
          </w:p>
        </w:tc>
      </w:tr>
      <w:tr>
        <w:tc>
          <w:tcPr>
            <w:tcW w:type="dxa" w:w="1728"/>
            <w:vAlign w:val="center"/>
          </w:tcPr>
          <w:p>
            <w:r>
              <w:t>LS03</w:t>
            </w:r>
          </w:p>
        </w:tc>
        <w:tc>
          <w:tcPr>
            <w:tcW w:type="dxa" w:w="1728"/>
            <w:vAlign w:val="center"/>
          </w:tcPr>
          <w:p>
            <w:r>
              <w:t>3</w:t>
            </w:r>
          </w:p>
        </w:tc>
        <w:tc>
          <w:tcPr>
            <w:tcW w:type="dxa" w:w="1728"/>
            <w:vAlign w:val="center"/>
          </w:tcPr>
          <w:p>
            <w:r>
              <w:t>5 - 8 - 8 - 5</w:t>
            </w:r>
          </w:p>
        </w:tc>
        <w:tc>
          <w:tcPr>
            <w:tcW w:type="dxa" w:w="1728"/>
            <w:vAlign w:val="center"/>
          </w:tcPr>
          <w:p>
            <w:r>
              <w:t>8</w:t>
            </w:r>
          </w:p>
        </w:tc>
        <w:tc>
          <w:tcPr>
            <w:tcW w:type="dxa" w:w="1728"/>
            <w:vAlign w:val="center"/>
          </w:tcPr>
          <w:p>
            <w:r>
              <w:t>Phiếu 5 và 8 chênh lệch do rủi ro xử lý hai khách đặt gần như đồng thời và quy tắc giảm/hoàn tồn. So với LS02, luồng tạo đơn, kiểm tra tồn kho và xử lý cạnh tranh làm LS03 lớn hơn rõ rệt, nên chốt 8 SP.</w:t>
            </w:r>
          </w:p>
        </w:tc>
      </w:tr>
    </w:tbl>
    <w:p/>
    <w:p>
      <w:r>
        <w:rPr>
          <w:b/>
        </w:rPr>
        <w:t>Nhiệm vụ 3: Phát hiện cách hiểu sai</w:t>
      </w:r>
    </w:p>
    <w:p>
      <w:r>
        <w:t>Story Point là thước đo tương đối về kích thước, độ phức tạp, khối lượng và rủi ro của User Story, không phải số giờ cố định. Nhóm dùng Velocity, tức số Story Point hoàn thành trung bình qua các Sprint trước, để dự báo lượng công việc có thể thực hiện trong Sprint tiếp theo mà không cần quy đổi SP sang giờ.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