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PROJECT_STATE</w:t>
      </w:r>
    </w:p>
    <w:p>
      <w:r>
        <w:rPr>
          <w:i/>
          <w:iCs/>
          <w:color w:val="6B7280"/>
          <w:sz w:val="20"/>
          <w:szCs w:val="20"/>
        </w:rPr>
        <w:t xml:space="preserve">Last updated: 2026-06-30 — Web/PWA Pivot (Decision #010)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 SOCIO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PHASE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 — Authentication + Foundation (Expanded Scope per MASTER_PLAN v2.1)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TASK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Configure Supabase (Task #003, in progress) — followed by Next.js scaffold tasks (001b–001g) before any auth UI work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COMPLETION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5% (revised down from 6% — RN scaffold tasks #001 and #002 marked superseded by Decision #010; Supabase config and schema-hardening design still credited)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GOVERNING PLAN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MASTER_PLAN v2.1 (supersedes TAD v1.0 schema and stack)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 STACK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15 (App Router) + TypeScript + Tailwind + framer-motion + next-pwa + Web Push (Decision #010)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 STACK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(unchanged) — Auth, Postgres, RLS, Realtime, Storage, Edge Functions, pg_cron</w:t>
            </w:r>
          </w:p>
        </w:tc>
      </w:tr>
    </w:tbl>
    <w:p>
      <w:pPr>
        <w:pStyle w:val="Heading1"/>
      </w:pPr>
      <w:r>
        <w:t xml:space="preserve">Completed Modules</w:t>
      </w:r>
    </w:p>
    <w:p>
      <w:pPr>
        <w:pStyle w:val="ListParagraph"/>
        <w:numPr>
          <w:ilvl w:val="0"/>
          <w:numId w:val="2"/>
        </w:numPr>
      </w:pPr>
      <w:r>
        <w:t xml:space="preserve">Schema hardening design (MASTER_PLAN v2.0 Section 4) — framework-agnostic, carries over unchanged.</w:t>
      </w:r>
    </w:p>
    <w:p>
      <w:pPr>
        <w:pStyle w:val="Heading1"/>
      </w:pPr>
      <w:r>
        <w:t xml:space="preserve">Superseded Modules (Decision #010, 2026-06-30)</w:t>
      </w:r>
    </w:p>
    <w:p>
      <w:pPr>
        <w:pStyle w:val="ListParagraph"/>
        <w:numPr>
          <w:ilvl w:val="0"/>
          <w:numId w:val="2"/>
        </w:numPr>
      </w:pPr>
      <w:r>
        <w:t xml:space="preserve">Project Setup (React Native + Expo) — superseded by Next.js scaffold (Task 001b).</w:t>
      </w:r>
    </w:p>
    <w:p>
      <w:pPr>
        <w:pStyle w:val="ListParagraph"/>
        <w:numPr>
          <w:ilvl w:val="0"/>
          <w:numId w:val="2"/>
        </w:numPr>
      </w:pPr>
      <w:r>
        <w:t xml:space="preserve">Expo Setup — superseded; PWA shell ships via next-pwa (Task 001c).</w:t>
      </w:r>
    </w:p>
    <w:p>
      <w:pPr>
        <w:pStyle w:val="ListParagraph"/>
        <w:numPr>
          <w:ilvl w:val="0"/>
          <w:numId w:val="2"/>
        </w:numPr>
      </w:pPr>
      <w:r>
        <w:t xml:space="preserve">TypeScript Setup (RN project) — superseded; handled by Next.js project template.</w:t>
      </w:r>
    </w:p>
    <w:p>
      <w:pPr>
        <w:pStyle w:val="Heading1"/>
      </w:pPr>
      <w:r>
        <w:t xml:space="preserve">Architecture Review Outcomes</w:t>
      </w:r>
    </w:p>
    <w:p>
      <w:r>
        <w:t xml:space="preserve">2026-06-24 (Kickoff Architecture Review): identified schema, security, and scalability gaps in TAD v1.0. Decision: all gaps fixed now, before Phase 1 build-out continues. Original 12-phase structure retained. Full detail in MASTER_PLAN v2.0 and DECISION_LOG entries 005–009.</w:t>
      </w:r>
    </w:p>
    <w:p>
      <w:r>
        <w:t xml:space="preserve">2026-06-30 (Web/PWA Pivot Review): pivoted client from React Native + Expo to Next.js mobile-web-first PWA. Schema/security/scalability decisions all unchanged. 12-phase structure reaffirmed. Admin dashboard collapses into the same Next.js app as /admin routes. Full detail in DECISION_LOG #010 and MASTER_PLAN v2.1.</w:t>
      </w:r>
    </w:p>
    <w:p>
      <w:pPr>
        <w:pStyle w:val="Heading1"/>
      </w:pPr>
      <w:r>
        <w:t xml:space="preserve">Active Decisions</w:t>
      </w:r>
    </w:p>
    <w:p>
      <w:pPr>
        <w:pStyle w:val="ListParagraph"/>
        <w:numPr>
          <w:ilvl w:val="0"/>
          <w:numId w:val="2"/>
        </w:numPr>
      </w:pPr>
      <w:r>
        <w:t xml:space="preserve">Next.js (App Router) as the client framework (Decision #010) — supersedes React Native + Expo.</w:t>
      </w:r>
    </w:p>
    <w:p>
      <w:pPr>
        <w:pStyle w:val="ListParagraph"/>
        <w:numPr>
          <w:ilvl w:val="0"/>
          <w:numId w:val="2"/>
        </w:numPr>
      </w:pPr>
      <w:r>
        <w:t xml:space="preserve">Supabase (Decision #002) — unchanged.</w:t>
      </w:r>
    </w:p>
    <w:p>
      <w:pPr>
        <w:pStyle w:val="ListParagraph"/>
        <w:numPr>
          <w:ilvl w:val="0"/>
          <w:numId w:val="2"/>
        </w:numPr>
      </w:pPr>
      <w:r>
        <w:t xml:space="preserve">Zustand for client state (Decision #003) — unchanged.</w:t>
      </w:r>
    </w:p>
    <w:p>
      <w:pPr>
        <w:pStyle w:val="ListParagraph"/>
        <w:numPr>
          <w:ilvl w:val="0"/>
          <w:numId w:val="2"/>
        </w:numPr>
      </w:pPr>
      <w:r>
        <w:t xml:space="preserve">Next.js App Router for routing (Decision #010) — supersedes React Navigation (#004).</w:t>
      </w:r>
    </w:p>
    <w:p>
      <w:pPr>
        <w:pStyle w:val="ListParagraph"/>
        <w:numPr>
          <w:ilvl w:val="0"/>
          <w:numId w:val="2"/>
        </w:numPr>
      </w:pPr>
      <w:r>
        <w:t xml:space="preserve">Schema hardened before Phase 1 UI work (Decision #005) — unchanged, framework-agnostic.</w:t>
      </w:r>
    </w:p>
    <w:p>
      <w:pPr>
        <w:pStyle w:val="ListParagraph"/>
        <w:numPr>
          <w:ilvl w:val="0"/>
          <w:numId w:val="2"/>
        </w:numPr>
      </w:pPr>
      <w:r>
        <w:t xml:space="preserve">12-phase structure retained, scope redistributed (Decision #006) — reaffirmed in v3.0 pivot review.</w:t>
      </w:r>
    </w:p>
    <w:p>
      <w:pPr>
        <w:pStyle w:val="ListParagraph"/>
        <w:numPr>
          <w:ilvl w:val="0"/>
          <w:numId w:val="2"/>
        </w:numPr>
      </w:pPr>
      <w:r>
        <w:t xml:space="preserve">Aura score as read-only cache from aura_transactions (Decision #007) — unchanged.</w:t>
      </w:r>
    </w:p>
    <w:p>
      <w:pPr>
        <w:pStyle w:val="ListParagraph"/>
        <w:numPr>
          <w:ilvl w:val="0"/>
          <w:numId w:val="2"/>
        </w:numPr>
      </w:pPr>
      <w:r>
        <w:t xml:space="preserve">OTP/magic-link email verification (Decision #008) — unchanged.</w:t>
      </w:r>
    </w:p>
    <w:p>
      <w:pPr>
        <w:pStyle w:val="ListParagraph"/>
        <w:numPr>
          <w:ilvl w:val="0"/>
          <w:numId w:val="2"/>
        </w:numPr>
      </w:pPr>
      <w:r>
        <w:t xml:space="preserve">Leaderboard and department score via scheduled snapshots (Decision #009) — unchanged.</w:t>
      </w:r>
    </w:p>
    <w:p>
      <w:pPr>
        <w:pStyle w:val="Heading1"/>
      </w:pPr>
      <w:r>
        <w:t xml:space="preserve">Database Status</w:t>
      </w:r>
    </w:p>
    <w:p>
      <w:r>
        <w:t xml:space="preserve">Not started. Schema design finalized in MASTER_PLAN v2.0 (Section 4), including blocked_users, notification_preferences, rate_limit_events, moderation_audit_log, and revised reports table. Migration is the next concrete task after Next.js scaffold and Supabase config are complete. Schema work is unchanged by the web pivot.</w:t>
      </w:r>
    </w:p>
    <w:p>
      <w:pPr>
        <w:pStyle w:val="Heading1"/>
      </w:pPr>
      <w:r>
        <w:t xml:space="preserve">Module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Scaffold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Progress — Next.js project to be created (Tasks 001b–001g) after current Supabase config task completes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 — UI work begins after Phase 1 schema and PWA shell are in place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 — schema finalized, migration pending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Communities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Aura System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 — single-source-of-truth design finalized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Leaderboard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Shell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Started — per-feature admin views ship with their feature phase; cross-feature shell is Phase 11</w:t>
            </w:r>
          </w:p>
        </w:tc>
      </w:tr>
    </w:tbl>
    <w:p>
      <w:pPr>
        <w:pStyle w:val="Heading1"/>
      </w:pPr>
      <w:r>
        <w:t xml:space="preserve">Known Issues</w:t>
      </w:r>
    </w:p>
    <w:p>
      <w:r>
        <w:t xml:space="preserve">None outstanding. Previously identified architectural gaps (RLS, FKs, blocked_users, moderation audit log, rate limiting) are resolved at the planning level in MASTER_PLAN v2.0 and scheduled into Phase 1 Sprint 1–3. Open until implemented.</w:t>
      </w:r>
    </w:p>
    <w:p>
      <w:r>
        <w:t xml:space="preserve">Web-pivot risks tracked in FAST-SOCIO.md §13: iOS PWA push delivery weaker than native (mitigated by install-nudge UX per OQ-12); backdrop-filter perf on long feeds (NFR-02 budget validation in Phase 4); no app-store discovery (mitigated by FAST-exclusive distribution).</w:t>
      </w:r>
    </w:p>
    <w:p>
      <w:pPr>
        <w:pStyle w:val="Heading1"/>
      </w:pPr>
      <w:r>
        <w:t xml:space="preserve">Next 5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Finish Supabase project configuration (Task #003)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Next.js project + TypeScript + Tailwind (Task 001b)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shell (next-pwa, manifest, service worker) — Task 001c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Migrate hardened schema (all TAD tables + MASTER_PLAN v2.0 additions) with FKs and indexes — Task 004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and test RLS policies for every table — Task 003b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2026-06-30T16:45:58.270Z</dcterms:created>
  <dcterms:modified xsi:type="dcterms:W3CDTF">2026-06-30T16:45:58.270Z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