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6"/>
          <w:szCs w:val="36"/>
        </w:rPr>
        <w:t xml:space="preserve">FAST SOCIO</w:t>
      </w:r>
    </w:p>
    <w:p>
      <w:pPr>
        <w:jc w:val="left"/>
      </w:pPr>
      <w:r>
        <w:rPr>
          <w:b/>
          <w:bCs/>
          <w:sz w:val="36"/>
          <w:szCs w:val="36"/>
        </w:rPr>
        <w:t xml:space="preserve">SPRINT PLAN</w:t>
      </w:r>
    </w:p>
    <w:p>
      <w:r>
        <w:rPr>
          <w:i/>
          <w:iCs/>
          <w:color w:val="6B7280"/>
          <w:sz w:val="20"/>
          <w:szCs w:val="20"/>
        </w:rPr>
        <w:t xml:space="preserve">Aligned to MASTER_PLAN v2.1 — Phase 1 Expanded Scope (with web/PWA pivot, Decision #010)</w:t>
      </w:r>
    </w:p>
    <w:p>
      <w:r>
        <w:t xml:space="preserve"/>
      </w:r>
    </w:p>
    <w:p>
      <w:r>
        <w:t xml:space="preserve">Sprint length: 1 week. This plan covers Phase 1 (Authentication + Foundation, expanded) in full and previews Phase 2 kickoff. Later phases get detailed sprint breakdowns as each phase begins — see Section 6.</w:t>
      </w:r>
    </w:p>
    <w:p>
      <w:pPr>
        <w:pStyle w:val="Heading1"/>
      </w:pPr>
      <w:r>
        <w:t xml:space="preserve">1. Current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Phase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 — Authentication + Foundation (expanded scope per MASTER_PLAN v2.1)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Task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#003 — Configure Supabase (in progress)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5% (revised post-pivot — RN scaffold tasks superseded)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Active 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1 (re-scoped 2026-06-30 to reflect web pivot)</w:t>
            </w:r>
          </w:p>
        </w:tc>
      </w:tr>
    </w:tbl>
    <w:p>
      <w:pPr>
        <w:pStyle w:val="Heading1"/>
      </w:pPr>
      <w:r>
        <w:t xml:space="preserve">2. Sprint 1 — Foundation &amp; Schema Hardening (re-scoped 2026-06-30)</w:t>
      </w:r>
    </w:p>
    <w:p>
      <w:r>
        <w:t xml:space="preserve">Goal: finish Supabase config, scaffold the Next.js PWA shell, ship the full hardened schema (including all MASTER_PLAN v2.0 additions), and get RLS + indexing in place before any UI work starts.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Finish Supabase project configuration (env, keys, @supabase/ssr client setup for Next.js)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Next.js 15 (App Router) project with TypeScript, Tailwind, ESLint, Prettier (Task 001b)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 shell: next-pwa or workbox, web manifest with iOS + Android icons, service worker registration, theme-color (Task 001c)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Glass primitives (GlassCard / GlassButton / GlassPill / GlassSheet) and floating glass dock layout (Tasks 001d–001e)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VAPID keypair generation; service worker push handler stub (Task 001f)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Theme provider (dark/light) — next-themes; resolve OQ-10 default (Task 001g)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Migrate core TAD tables (users, profiles, interests, etc.) with FKs + constraints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blocked_users 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notification_preferences 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rate_limit_events 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moderation_audit_log table (insert-only, no UPDATE/DELETE policy)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Revise reports table to polymorphic target_type/target_id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indexes from MASTER_PLAN Section 4.7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7–12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and test RLS policies for every 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7–12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aura_score trigger (read-only cache from aura_transactions)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7</w:t>
            </w:r>
          </w:p>
        </w:tc>
      </w:tr>
    </w:tbl>
    <w:p>
      <w:pPr>
        <w:pStyle w:val="Heading1"/>
      </w:pPr>
      <w:r>
        <w:t xml:space="preserve">3. Sprint 2 — Auth Flow &amp;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Splash / Register / Login / Verify-Pending / Forgot-Password screens in Next.js (auth) route group (UIspec §5.1, gradient bg)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OTP/magic-link email verification (Decision #008) — Supabase Auth templates + Next.js server actions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1, Task 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domain validation (Zod client + Edge Function server) — resolve OQ-9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management — @supabase/ssr cookies + Next.js middleware route guards; refresh-token strategy; multi-device session listing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1, Task 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deletion / data export endpoint (minimal)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1, Task 14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 route shell with role-gated middleware (per Decision #010)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Rate-limit Edge Function helper (Task 003e) — used by signup, post-creation, etc.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1, Task 10</w:t>
            </w:r>
          </w:p>
        </w:tc>
      </w:tr>
    </w:tbl>
    <w:p>
      <w:pPr>
        <w:pStyle w:val="Heading1"/>
      </w:pPr>
      <w:r>
        <w:t xml:space="preserve">4. Sprint 3 — Profile Setup &amp; Phase 1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profile setup wizard (UIspec §5.2) — photo, dept/semester, interests, bio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Avatar upload to Supabase Storage avatars/ bucket with size limits and client-side resize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view + edit screens (UIspec §5.14)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preferences UI hookup (table exists from Sprint 1; UI shipped here for early visibility)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1, Task 9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exit criteria validation: every table has RLS policies tested; Lighthouse PWA install check passes; Supabase reachable; theme toggle works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5. Phase 2 Kickoff Preview — Discover</w:t>
      </w:r>
    </w:p>
    <w:p>
      <w:pPr>
        <w:pStyle w:val="ListParagraph"/>
        <w:numPr>
          <w:ilvl w:val="0"/>
          <w:numId w:val="2"/>
        </w:numPr>
      </w:pPr>
      <w:r>
        <w:t xml:space="preserve">Migration: likes, passes, message_requests (FKs + composite indexes per Section 4.7).</w:t>
      </w:r>
    </w:p>
    <w:p>
      <w:pPr>
        <w:pStyle w:val="ListParagraph"/>
        <w:numPr>
          <w:ilvl w:val="0"/>
          <w:numId w:val="2"/>
        </w:numPr>
      </w:pPr>
      <w:r>
        <w:t xml:space="preserve">Edge Function discover-queue: excludes self/liked/passed/blocked (uses blocked_users); sorts by compatibility (OQ-1 formula).</w:t>
      </w:r>
    </w:p>
    <w:p>
      <w:pPr>
        <w:pStyle w:val="ListParagraph"/>
        <w:numPr>
          <w:ilvl w:val="0"/>
          <w:numId w:val="2"/>
        </w:numPr>
      </w:pPr>
      <w:r>
        <w:t xml:space="preserve">Discover UI (UIspec §5.5) — segmented pill tabs, oversized glass card, 3-action row (Pass/Like/Message).</w:t>
      </w:r>
    </w:p>
    <w:p>
      <w:pPr>
        <w:pStyle w:val="ListParagraph"/>
        <w:numPr>
          <w:ilvl w:val="0"/>
          <w:numId w:val="2"/>
        </w:numPr>
      </w:pPr>
      <w:r>
        <w:t xml:space="preserve">Card swipe via framer-motion drag gesture. Keyboard fallback ← Pass, → Like, M Message (OQ-13).</w:t>
      </w:r>
    </w:p>
    <w:p>
      <w:pPr>
        <w:pStyle w:val="ListParagraph"/>
        <w:numPr>
          <w:ilvl w:val="0"/>
          <w:numId w:val="2"/>
        </w:numPr>
      </w:pPr>
      <w:r>
        <w:t xml:space="preserve">Message request modal (UIspec §5.6) — Next.js parallel route, 100-char cap.</w:t>
      </w:r>
    </w:p>
    <w:p>
      <w:pPr>
        <w:pStyle w:val="ListParagraph"/>
        <w:numPr>
          <w:ilvl w:val="0"/>
          <w:numId w:val="2"/>
        </w:numPr>
      </w:pPr>
      <w:r>
        <w:t xml:space="preserve">Rate-limit enforcement on likes/passes/message requests via rate_limit_events.</w:t>
      </w:r>
    </w:p>
    <w:p>
      <w:pPr>
        <w:pStyle w:val="ListParagraph"/>
        <w:numPr>
          <w:ilvl w:val="0"/>
          <w:numId w:val="2"/>
        </w:numPr>
      </w:pPr>
      <w:r>
        <w:t xml:space="preserve">Per-feature admin slice: /admin/reports?type=profile.</w:t>
      </w:r>
    </w:p>
    <w:p>
      <w:pPr>
        <w:pStyle w:val="Heading1"/>
      </w:pPr>
      <w:r>
        <w:t xml:space="preserve">6. Notes</w:t>
      </w:r>
    </w:p>
    <w:p>
      <w:pPr>
        <w:pStyle w:val="ListParagraph"/>
        <w:numPr>
          <w:ilvl w:val="0"/>
          <w:numId w:val="2"/>
        </w:numPr>
      </w:pPr>
      <w:r>
        <w:t xml:space="preserve">Sprint 1 was re-scoped on 2026-06-30 to absorb the Next.js scaffold + PWA shell tasks added by Decision #010. The schema-hardening tasks (originally Sprint 1 tasks 2–10) are unchanged.</w:t>
      </w:r>
    </w:p>
    <w:p>
      <w:pPr>
        <w:pStyle w:val="ListParagraph"/>
        <w:numPr>
          <w:ilvl w:val="0"/>
          <w:numId w:val="2"/>
        </w:numPr>
      </w:pPr>
      <w:r>
        <w:t xml:space="preserve">Per-feature admin views ship in the corresponding feature phase (e.g. /admin/users in Sprint 3, /admin/reports?type=profile in Phase 2). The separate Phase 11 admin codebase no longer exists.</w:t>
      </w:r>
    </w:p>
    <w:p>
      <w:pPr>
        <w:pStyle w:val="ListParagraph"/>
        <w:numPr>
          <w:ilvl w:val="0"/>
          <w:numId w:val="2"/>
        </w:numPr>
      </w:pPr>
      <w:r>
        <w:t xml:space="preserve">Sprint plans for Phases 3–12 will be written at each phase kickoff; the 12-phase structure (Decision #006) is unchanged.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2026-06-30T16:45:58.285Z</dcterms:created>
  <dcterms:modified xsi:type="dcterms:W3CDTF">2026-06-30T16:45:58.285Z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