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Zadatak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Ispraviti Simin kod.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Vreme: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Zadatak sam pocela sinoc, a zavrsila jutros, pa mi je tesko bilo da odredim tacno vreme.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Objasnjenje: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 kodu su promenjeni redosledi (npr kod Sime je public static void main bio pre metoda, pa su zamenjena mesta), promenjen je nacin izracunavanja povrsine kvadrata, a takodje su i dodate u nekim delovima komande tipa “Unesi…” da bi nekome ko koristi aplikaciju makar malo jasnije bilo o cemu se radi. Takodje je i ubacena petlja kako bi program stalno izracunavao povrsinu nakon unosa, sve dok unos nije “izadji”.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static double pKruga(double r)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return r * r * 3.14;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static void racunajKrug()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double 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 = sc.nextDouble();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if (r &lt;= 0)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System.out.println("Los unos!");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System.out.println("Povrsina kruga je: " + pKruga(r));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static double pKvadrata(double a)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return a * 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static void racunajKvadrat()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double 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a = sc.nextDouble();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 (a &lt;= 0)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System.out.println("Los unos!");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System.out.println("Povrsina kvadrata je: " + pKvadrata(a));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static double pPravougaonika(double a, double b)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return a * b;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static void racunajPravougaonik()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double a, b;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a = sc.nextDouble();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b = sc.nextDouble();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if (a &lt;= 0 || b &lt;= 0)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System.out.println("Los unos!");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System.out.println("Povrsina pravougaonika je: " + pPravougaonika(a, b));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System.out.println("Unesi naziv figure - krug, pravougaonik ili kvadrat, a zatim njene vrednosti");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String figura = sc.nextLine();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while (!figura.equals("izadji"))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switch (figura)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case "kvadrat":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racunajKvadrat();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case "pravougaonik":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racunajPravougaonik();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case "krug":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racunajKrug();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case "izadji":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System.out.println("Unesite naziv figure");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figura = sc.nextLine();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System.out.println("Dovidjenja");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