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30" w:rsidRPr="00EA6530" w:rsidRDefault="00EA6530">
      <w:pPr>
        <w:rPr>
          <w:rFonts w:ascii="Times New Roman" w:hAnsi="Times New Roman"/>
          <w:sz w:val="32"/>
          <w:szCs w:val="32"/>
        </w:rPr>
      </w:pPr>
      <w:r w:rsidRPr="00EA6530">
        <w:rPr>
          <w:rFonts w:ascii="Times New Roman" w:hAnsi="Times New Roman"/>
          <w:sz w:val="32"/>
          <w:szCs w:val="32"/>
        </w:rPr>
        <w:t>Словарь данных (описание таблиц и полей БД)</w:t>
      </w:r>
    </w:p>
    <w:tbl>
      <w:tblPr>
        <w:tblW w:w="9368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4207"/>
        <w:gridCol w:w="3131"/>
      </w:tblGrid>
      <w:tr w:rsidR="00EA6530" w:rsidRPr="00EA6530" w:rsidTr="00D056B1">
        <w:trPr>
          <w:cantSplit/>
          <w:trHeight w:val="290"/>
          <w:tblHeader/>
        </w:trPr>
        <w:tc>
          <w:tcPr>
            <w:tcW w:w="2030" w:type="dxa"/>
            <w:noWrap/>
            <w:vAlign w:val="center"/>
          </w:tcPr>
          <w:p w:rsidR="00EA6530" w:rsidRPr="009E2CC7" w:rsidRDefault="00EA6530" w:rsidP="00C310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ru-RU"/>
              </w:rPr>
            </w:pPr>
            <w:r w:rsidRPr="009E2CC7">
              <w:rPr>
                <w:rFonts w:ascii="Times New Roman" w:hAnsi="Times New Roman"/>
                <w:b/>
                <w:color w:val="000000"/>
                <w:lang w:eastAsia="ru-RU"/>
              </w:rPr>
              <w:t>Название таблицы</w:t>
            </w:r>
          </w:p>
        </w:tc>
        <w:tc>
          <w:tcPr>
            <w:tcW w:w="4207" w:type="dxa"/>
            <w:noWrap/>
            <w:vAlign w:val="center"/>
          </w:tcPr>
          <w:p w:rsidR="00EA6530" w:rsidRPr="009E2CC7" w:rsidRDefault="00EA6530" w:rsidP="00C310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ru-RU"/>
              </w:rPr>
            </w:pPr>
            <w:r w:rsidRPr="009E2CC7">
              <w:rPr>
                <w:rFonts w:ascii="Times New Roman" w:hAnsi="Times New Roman"/>
                <w:b/>
                <w:color w:val="000000"/>
                <w:lang w:eastAsia="ru-RU"/>
              </w:rPr>
              <w:t>Название Полей</w:t>
            </w:r>
          </w:p>
        </w:tc>
        <w:tc>
          <w:tcPr>
            <w:tcW w:w="3131" w:type="dxa"/>
            <w:vAlign w:val="center"/>
          </w:tcPr>
          <w:p w:rsidR="00EA6530" w:rsidRPr="009E2CC7" w:rsidRDefault="00EA6530" w:rsidP="00C310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eastAsia="ru-RU"/>
              </w:rPr>
            </w:pPr>
            <w:r w:rsidRPr="009E2CC7">
              <w:rPr>
                <w:rFonts w:ascii="Times New Roman" w:hAnsi="Times New Roman"/>
                <w:b/>
                <w:color w:val="000000"/>
                <w:lang w:eastAsia="ru-RU"/>
              </w:rPr>
              <w:t>Описание</w:t>
            </w:r>
          </w:p>
        </w:tc>
      </w:tr>
      <w:tr w:rsidR="007B125A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7B125A" w:rsidRPr="00D0381E" w:rsidRDefault="007B125A" w:rsidP="00C310A4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Act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7B125A" w:rsidRPr="00D056B1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Таблица содержит информацию об актах</w:t>
            </w:r>
            <w:r w:rsidR="00D056B1" w:rsidRPr="00D056B1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 w:rsidR="00D056B1">
              <w:rPr>
                <w:rFonts w:ascii="Times New Roman" w:hAnsi="Times New Roman"/>
                <w:color w:val="000000"/>
                <w:lang w:eastAsia="ru-RU"/>
              </w:rPr>
              <w:t>операциях, проводимых с транспортным средством</w:t>
            </w:r>
            <w:r w:rsidR="00D056B1" w:rsidRPr="00D056B1">
              <w:rPr>
                <w:rFonts w:ascii="Times New Roman" w:hAnsi="Times New Roman"/>
                <w:color w:val="000000"/>
                <w:lang w:eastAsia="ru-RU"/>
              </w:rPr>
              <w:t>)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IDAct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smallint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7B125A" w:rsidRPr="00C26774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IDImprovement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Improvement</w:t>
            </w:r>
            <w:proofErr w:type="spellEnd"/>
            <w:r>
              <w:rPr>
                <w:rFonts w:ascii="Courier New" w:hAnsi="Courier New" w:cs="Courier New"/>
                <w:color w:val="000000"/>
                <w:lang w:eastAsia="ru-RU"/>
              </w:rPr>
              <w:t xml:space="preserve"> (Тип ремонтов)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IDBreakdown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 из таблиц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Breakdown</w:t>
            </w:r>
            <w:proofErr w:type="spellEnd"/>
            <w:r>
              <w:rPr>
                <w:rFonts w:ascii="Courier New" w:hAnsi="Courier New" w:cs="Courier New"/>
                <w:color w:val="000000"/>
                <w:lang w:eastAsia="ru-RU"/>
              </w:rPr>
              <w:t xml:space="preserve"> (Поломки)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DateAct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оставления акта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IDMaster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7B125A" w:rsidRPr="00C26774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C26774">
              <w:rPr>
                <w:rFonts w:ascii="Courier New" w:hAnsi="Courier New" w:cs="Courier New"/>
                <w:color w:val="000000"/>
                <w:lang w:eastAsia="ru-RU"/>
              </w:rPr>
              <w:t>User</w:t>
            </w:r>
            <w:proofErr w:type="spellEnd"/>
            <w:r w:rsidRPr="00C26774">
              <w:rPr>
                <w:rFonts w:ascii="Courier New" w:hAnsi="Courier New" w:cs="Courier New"/>
                <w:color w:val="000000"/>
                <w:lang w:eastAsia="ru-RU"/>
              </w:rPr>
              <w:t xml:space="preserve"> (Пользователи)</w:t>
            </w:r>
          </w:p>
        </w:tc>
      </w:tr>
      <w:tr w:rsidR="007B125A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7B125A" w:rsidRPr="00D0381E" w:rsidRDefault="007B125A" w:rsidP="00C310A4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Breakdown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7B125A" w:rsidRPr="00C26774" w:rsidRDefault="00820BED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C26774"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  <w:r w:rsidR="00C26774" w:rsidRPr="00C2677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C26774" w:rsidRPr="00C26774">
              <w:rPr>
                <w:rFonts w:ascii="Courier New" w:hAnsi="Courier New" w:cs="Courier New"/>
                <w:color w:val="000000"/>
                <w:lang w:eastAsia="ru-RU"/>
              </w:rPr>
              <w:t>(</w:t>
            </w:r>
            <w:r w:rsidR="00C26774">
              <w:rPr>
                <w:rFonts w:ascii="Courier New" w:hAnsi="Courier New" w:cs="Courier New"/>
                <w:color w:val="000000"/>
                <w:lang w:eastAsia="ru-RU"/>
              </w:rPr>
              <w:t>Неисправности</w:t>
            </w:r>
            <w:r w:rsidR="00C26774" w:rsidRPr="00C26774">
              <w:rPr>
                <w:rFonts w:ascii="Courier New" w:hAnsi="Courier New" w:cs="Courier New"/>
                <w:color w:val="000000"/>
                <w:lang w:eastAsia="ru-RU"/>
              </w:rPr>
              <w:t>)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IDBreakdown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Name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Breakdown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](100)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Наименование видов неисправностей</w:t>
            </w:r>
          </w:p>
        </w:tc>
      </w:tr>
      <w:tr w:rsidR="007B125A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7B125A" w:rsidRPr="00D0381E" w:rsidRDefault="007B125A" w:rsidP="00C310A4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Defect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7B125A" w:rsidRPr="00820BED" w:rsidRDefault="00A55048" w:rsidP="00A55048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Справочная таблица </w:t>
            </w:r>
            <w:r>
              <w:rPr>
                <w:rFonts w:ascii="Courier New" w:hAnsi="Courier New" w:cs="Courier New"/>
                <w:color w:val="000000"/>
                <w:lang w:eastAsia="ru-RU"/>
              </w:rPr>
              <w:t>Неисправностей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IDDefect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NameDefect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](50) NULL</w:t>
            </w:r>
          </w:p>
        </w:tc>
        <w:tc>
          <w:tcPr>
            <w:tcW w:w="3131" w:type="dxa"/>
          </w:tcPr>
          <w:p w:rsidR="007B125A" w:rsidRPr="00820BED" w:rsidRDefault="00544DC1" w:rsidP="00A55048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Наименование </w:t>
            </w:r>
            <w:r w:rsidR="00A55048">
              <w:rPr>
                <w:rFonts w:ascii="Times New Roman" w:hAnsi="Times New Roman"/>
                <w:color w:val="000000"/>
                <w:lang w:eastAsia="ru-RU"/>
              </w:rPr>
              <w:t>неисправности</w:t>
            </w:r>
          </w:p>
        </w:tc>
      </w:tr>
      <w:tr w:rsidR="00A023B7" w:rsidRPr="007B125A" w:rsidTr="00D056B1">
        <w:trPr>
          <w:trHeight w:val="290"/>
        </w:trPr>
        <w:tc>
          <w:tcPr>
            <w:tcW w:w="6237" w:type="dxa"/>
            <w:gridSpan w:val="2"/>
            <w:noWrap/>
          </w:tcPr>
          <w:p w:rsidR="00A023B7" w:rsidRPr="00D0381E" w:rsidRDefault="00A023B7" w:rsidP="00C310A4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Destination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A023B7" w:rsidRDefault="00A023B7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</w:p>
          <w:p w:rsidR="00A023B7" w:rsidRPr="00544DC1" w:rsidRDefault="00A023B7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544DC1">
              <w:rPr>
                <w:rFonts w:ascii="Courier New" w:hAnsi="Courier New" w:cs="Courier New"/>
                <w:color w:val="000000"/>
                <w:lang w:eastAsia="ru-RU"/>
              </w:rPr>
              <w:t>(Назначение)</w:t>
            </w:r>
          </w:p>
        </w:tc>
      </w:tr>
      <w:tr w:rsidR="00820BED" w:rsidRPr="00820BED" w:rsidTr="00D056B1">
        <w:trPr>
          <w:trHeight w:val="290"/>
        </w:trPr>
        <w:tc>
          <w:tcPr>
            <w:tcW w:w="2030" w:type="dxa"/>
            <w:noWrap/>
          </w:tcPr>
          <w:p w:rsidR="00820BED" w:rsidRPr="007B125A" w:rsidRDefault="00820BED" w:rsidP="00C310A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07" w:type="dxa"/>
            <w:noWrap/>
          </w:tcPr>
          <w:p w:rsidR="00820BED" w:rsidRPr="007B125A" w:rsidRDefault="00820BED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IDDestination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820BED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820BED" w:rsidRPr="007B125A" w:rsidTr="00D056B1">
        <w:trPr>
          <w:trHeight w:val="290"/>
        </w:trPr>
        <w:tc>
          <w:tcPr>
            <w:tcW w:w="2030" w:type="dxa"/>
            <w:noWrap/>
          </w:tcPr>
          <w:p w:rsidR="00820BED" w:rsidRPr="007B125A" w:rsidRDefault="00820BED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</w:tcPr>
          <w:p w:rsidR="00820BED" w:rsidRPr="007B125A" w:rsidRDefault="00820BED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NameDestinati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on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](100) NULL</w:t>
            </w:r>
          </w:p>
        </w:tc>
        <w:tc>
          <w:tcPr>
            <w:tcW w:w="3131" w:type="dxa"/>
          </w:tcPr>
          <w:p w:rsidR="00820BED" w:rsidRPr="00820BED" w:rsidRDefault="00233751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Наименование назначения транспортного средства</w:t>
            </w:r>
          </w:p>
        </w:tc>
      </w:tr>
      <w:tr w:rsidR="007B125A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7B125A" w:rsidRPr="00D0381E" w:rsidRDefault="007B125A" w:rsidP="00C310A4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GroupSystemFunctions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7B125A" w:rsidRPr="006809D4" w:rsidRDefault="006809D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Таблица для разрешения связи многие-ко-многим между таблицами </w:t>
            </w:r>
            <w:r w:rsidRPr="006809D4">
              <w:rPr>
                <w:rFonts w:ascii="Courier New" w:hAnsi="Courier New" w:cs="Courier New"/>
                <w:color w:val="000000"/>
                <w:lang w:val="en-US" w:eastAsia="ru-RU"/>
              </w:rPr>
              <w:t>Group</w:t>
            </w:r>
            <w:r w:rsidRPr="006809D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и </w:t>
            </w:r>
            <w:proofErr w:type="spellStart"/>
            <w:r w:rsidRPr="006809D4">
              <w:rPr>
                <w:rFonts w:ascii="Courier New" w:hAnsi="Courier New" w:cs="Courier New"/>
                <w:color w:val="000000"/>
                <w:lang w:val="en-US" w:eastAsia="ru-RU"/>
              </w:rPr>
              <w:t>FuncSystem</w:t>
            </w:r>
            <w:proofErr w:type="spellEnd"/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IDUserSystemFunctions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IDGroup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NULL</w:t>
            </w:r>
          </w:p>
        </w:tc>
        <w:tc>
          <w:tcPr>
            <w:tcW w:w="3131" w:type="dxa"/>
          </w:tcPr>
          <w:p w:rsidR="007B125A" w:rsidRPr="006809D4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Внешний ключ, для получения данных</w:t>
            </w:r>
            <w:r w:rsidR="006809D4" w:rsidRPr="006809D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6809D4">
              <w:rPr>
                <w:rFonts w:ascii="Times New Roman" w:hAnsi="Times New Roman"/>
                <w:color w:val="000000"/>
                <w:lang w:eastAsia="ru-RU"/>
              </w:rPr>
              <w:t xml:space="preserve">из таблицы </w:t>
            </w:r>
            <w:r w:rsidR="006809D4" w:rsidRPr="006809D4">
              <w:rPr>
                <w:rFonts w:ascii="Courier New" w:hAnsi="Courier New" w:cs="Courier New"/>
                <w:color w:val="000000"/>
                <w:lang w:val="en-US" w:eastAsia="ru-RU"/>
              </w:rPr>
              <w:t>Groups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IDFuncSystem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7B125A" w:rsidRPr="006809D4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Внешний ключ, для получения данных</w:t>
            </w:r>
            <w:r w:rsidR="006809D4" w:rsidRPr="006809D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6809D4">
              <w:rPr>
                <w:rFonts w:ascii="Times New Roman" w:hAnsi="Times New Roman"/>
                <w:color w:val="000000"/>
                <w:lang w:eastAsia="ru-RU"/>
              </w:rPr>
              <w:t xml:space="preserve">из таблицы </w:t>
            </w:r>
            <w:proofErr w:type="spellStart"/>
            <w:r w:rsidR="006809D4" w:rsidRPr="006809D4">
              <w:rPr>
                <w:rFonts w:ascii="Courier New" w:hAnsi="Courier New" w:cs="Courier New"/>
                <w:color w:val="000000"/>
                <w:lang w:val="en-US" w:eastAsia="ru-RU"/>
              </w:rPr>
              <w:t>FuncSystem</w:t>
            </w:r>
            <w:proofErr w:type="spellEnd"/>
          </w:p>
        </w:tc>
      </w:tr>
      <w:tr w:rsidR="007B125A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7B125A" w:rsidRPr="00D0381E" w:rsidRDefault="007B125A" w:rsidP="00C310A4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Improvement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3D4F73" w:rsidRPr="003D4F73" w:rsidRDefault="00820BED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  <w:r w:rsidR="003D4F73">
              <w:rPr>
                <w:rFonts w:ascii="Times New Roman" w:hAnsi="Times New Roman"/>
                <w:color w:val="000000"/>
                <w:lang w:eastAsia="ru-RU"/>
              </w:rPr>
              <w:t xml:space="preserve"> видов типов ремонта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IDImprovement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TypeI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mprovement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](30) NULL</w:t>
            </w:r>
          </w:p>
        </w:tc>
        <w:tc>
          <w:tcPr>
            <w:tcW w:w="3131" w:type="dxa"/>
          </w:tcPr>
          <w:p w:rsidR="007B125A" w:rsidRPr="00820BED" w:rsidRDefault="00445A8F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Типы ремонтов</w:t>
            </w:r>
          </w:p>
        </w:tc>
      </w:tr>
      <w:tr w:rsidR="007B125A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7B125A" w:rsidRPr="00D0381E" w:rsidRDefault="007B125A" w:rsidP="00C310A4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Maintenance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7B125A" w:rsidRPr="00820BED" w:rsidRDefault="00234D9C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Таблица обслуживания транспортных средств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IDMaintenance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] 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bigint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DTransport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Внешний ключ, для получения данных</w:t>
            </w:r>
            <w:r w:rsidR="001946A3">
              <w:rPr>
                <w:rFonts w:ascii="Times New Roman" w:hAnsi="Times New Roman"/>
                <w:color w:val="000000"/>
                <w:lang w:eastAsia="ru-RU"/>
              </w:rPr>
              <w:t xml:space="preserve"> из таблицы </w:t>
            </w:r>
            <w:proofErr w:type="spellStart"/>
            <w:r w:rsidR="001946A3" w:rsidRPr="00EA6530">
              <w:rPr>
                <w:rFonts w:ascii="Courier New" w:hAnsi="Courier New" w:cs="Courier New"/>
                <w:color w:val="000000"/>
                <w:lang w:eastAsia="ru-RU"/>
              </w:rPr>
              <w:t>Transport</w:t>
            </w:r>
            <w:proofErr w:type="spellEnd"/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DateMaintenance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7B125A" w:rsidRPr="00234D9C" w:rsidRDefault="00234D9C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проведения обслуживания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IDAct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Внешний ключ, для получения данных</w:t>
            </w:r>
            <w:r w:rsidR="001946A3">
              <w:rPr>
                <w:rFonts w:ascii="Times New Roman" w:hAnsi="Times New Roman"/>
                <w:color w:val="000000"/>
                <w:lang w:eastAsia="ru-RU"/>
              </w:rPr>
              <w:t xml:space="preserve"> из таблицы </w:t>
            </w:r>
            <w:proofErr w:type="spellStart"/>
            <w:r w:rsidR="00234D9C" w:rsidRPr="00EA6530">
              <w:rPr>
                <w:rFonts w:ascii="Courier New" w:hAnsi="Courier New" w:cs="Courier New"/>
                <w:color w:val="000000"/>
                <w:lang w:eastAsia="ru-RU"/>
              </w:rPr>
              <w:t>Act</w:t>
            </w:r>
            <w:proofErr w:type="spellEnd"/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Note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max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) NULL</w:t>
            </w:r>
          </w:p>
        </w:tc>
        <w:tc>
          <w:tcPr>
            <w:tcW w:w="3131" w:type="dxa"/>
          </w:tcPr>
          <w:p w:rsidR="007B125A" w:rsidRPr="00820BED" w:rsidRDefault="00234D9C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Комментарии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DBreakdown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7B125A" w:rsidRPr="00820BED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Внешний ключ, для получения данных</w:t>
            </w:r>
            <w:r w:rsidR="001946A3">
              <w:rPr>
                <w:rFonts w:ascii="Times New Roman" w:hAnsi="Times New Roman"/>
                <w:color w:val="000000"/>
                <w:lang w:eastAsia="ru-RU"/>
              </w:rPr>
              <w:t xml:space="preserve"> из таблицы </w:t>
            </w:r>
            <w:proofErr w:type="spellStart"/>
            <w:r w:rsidR="00234D9C" w:rsidRPr="00EA6530">
              <w:rPr>
                <w:rFonts w:ascii="Courier New" w:hAnsi="Courier New" w:cs="Courier New"/>
                <w:color w:val="000000"/>
                <w:lang w:eastAsia="ru-RU"/>
              </w:rPr>
              <w:t>Breakdown</w:t>
            </w:r>
            <w:proofErr w:type="spellEnd"/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DateAct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7B125A" w:rsidRPr="00820BED" w:rsidRDefault="00234D9C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составления акта</w:t>
            </w:r>
          </w:p>
        </w:tc>
      </w:tr>
      <w:tr w:rsidR="007B125A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7B125A" w:rsidRPr="007B125A" w:rsidRDefault="007B125A" w:rsidP="00C310A4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IDMaster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7B125A" w:rsidRPr="00234D9C" w:rsidRDefault="00C26774" w:rsidP="00C310A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Внешний ключ, для получения данных</w:t>
            </w:r>
            <w:r w:rsidR="001946A3">
              <w:rPr>
                <w:rFonts w:ascii="Times New Roman" w:hAnsi="Times New Roman"/>
                <w:color w:val="000000"/>
                <w:lang w:eastAsia="ru-RU"/>
              </w:rPr>
              <w:t xml:space="preserve"> из таблицы </w:t>
            </w:r>
            <w:r w:rsidR="00234D9C">
              <w:rPr>
                <w:rFonts w:ascii="Courier New" w:hAnsi="Courier New" w:cs="Courier New"/>
                <w:color w:val="000000"/>
                <w:lang w:val="en-US" w:eastAsia="ru-RU"/>
              </w:rPr>
              <w:t>Users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631D5F">
              <w:rPr>
                <w:rFonts w:ascii="Courier New" w:hAnsi="Courier New" w:cs="Courier New"/>
                <w:color w:val="000000"/>
                <w:lang w:eastAsia="ru-RU"/>
              </w:rPr>
              <w:t>IDDefect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234D9C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631D5F">
              <w:rPr>
                <w:rFonts w:ascii="Courier New" w:hAnsi="Courier New" w:cs="Courier New"/>
                <w:color w:val="000000"/>
                <w:lang w:eastAsia="ru-RU"/>
              </w:rPr>
              <w:t>Defect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631D5F">
              <w:rPr>
                <w:rFonts w:ascii="Courier New" w:hAnsi="Courier New" w:cs="Courier New"/>
                <w:color w:val="000000"/>
                <w:lang w:eastAsia="ru-RU"/>
              </w:rPr>
              <w:t>IDImprovement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234D9C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r w:rsidRPr="00631D5F">
              <w:rPr>
                <w:rFonts w:ascii="Courier New" w:hAnsi="Courier New" w:cs="Courier New"/>
                <w:color w:val="000000"/>
                <w:lang w:val="en-US" w:eastAsia="ru-RU"/>
              </w:rPr>
              <w:t>Improvement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Photo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Таблица содержит фотографии транспортных средств с привязкой к транспортному средству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IDTransportPhoto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[Photo] </w:t>
            </w:r>
            <w:r w:rsidR="00303317"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="00303317" w:rsidRPr="00EA6530">
              <w:rPr>
                <w:rFonts w:ascii="Courier New" w:hAnsi="Courier New" w:cs="Courier New"/>
                <w:color w:val="000000"/>
                <w:lang w:eastAsia="ru-RU"/>
              </w:rPr>
              <w:t>varbinary</w:t>
            </w:r>
            <w:proofErr w:type="spellEnd"/>
            <w:r w:rsidR="00303317" w:rsidRPr="00EA6530">
              <w:rPr>
                <w:rFonts w:ascii="Courier New" w:hAnsi="Courier New" w:cs="Courier New"/>
                <w:color w:val="000000"/>
                <w:lang w:eastAsia="ru-RU"/>
              </w:rPr>
              <w:t>](</w:t>
            </w:r>
            <w:proofErr w:type="spellStart"/>
            <w:r w:rsidR="00303317" w:rsidRPr="00EA6530">
              <w:rPr>
                <w:rFonts w:ascii="Courier New" w:hAnsi="Courier New" w:cs="Courier New"/>
                <w:color w:val="000000"/>
                <w:lang w:eastAsia="ru-RU"/>
              </w:rPr>
              <w:t>max</w:t>
            </w:r>
            <w:proofErr w:type="spellEnd"/>
            <w:r w:rsidR="00303317" w:rsidRPr="00EA6530">
              <w:rPr>
                <w:rFonts w:ascii="Courier New" w:hAnsi="Courier New" w:cs="Courier New"/>
                <w:color w:val="000000"/>
                <w:lang w:eastAsia="ru-RU"/>
              </w:rPr>
              <w:t>)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Фото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DTransport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Transport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Position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</w:p>
        </w:tc>
      </w:tr>
      <w:tr w:rsidR="00631D5F" w:rsidRPr="00C26774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IDPosition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C26774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Nam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ePosition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](200) NULL</w:t>
            </w:r>
          </w:p>
        </w:tc>
        <w:tc>
          <w:tcPr>
            <w:tcW w:w="3131" w:type="dxa"/>
          </w:tcPr>
          <w:p w:rsidR="00631D5F" w:rsidRPr="00234D9C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Наименование мест доставки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val="en-US"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RepairWork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Таблица содержит информацию видах ремонтных циклов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[IDRW]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[Count]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tinyint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Количество за период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Time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Временной интервал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NameRW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](50)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Вид обслуживания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Unit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](15)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Единица измерения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State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IDState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NameState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](50)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Наименование состояния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SystemFunctions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IDFuncSystem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Syst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emNameFunc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](20)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Системное наименование функции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FuncName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](50)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Полное наименование функции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Transport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Транспортные средства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IDTransport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IDMark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Mark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IDModel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Model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DateManufacture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производства транспортного средства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RegNum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](15)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Регистрационный номер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RegDate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регистрации транспортного средства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DateDisposal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списания транспортного средства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DateMaintenance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последнего технического обслуживания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IDRepairWork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RepairWork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IDDestination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Transport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IDTypeTransport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tinyint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Destination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TypeTransport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 типов транспорта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IDTypeTransport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tinyint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Typ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eTransport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](50)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Наименование типа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UserGroups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IDGroup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SystemName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](20)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Системное имя группы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GroupName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](50)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Полное наименование группы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UserInGroups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Таблица для разрешения связи многие-ко-многим между таблицами 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User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6809D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и </w:t>
            </w: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Group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IDUserInGroup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IDUser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User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IDGroup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234D9C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Group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DStart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начала участия в группе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DEnd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окончания участия в группе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Users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IDUser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Login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](15)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Логин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Pswd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](50)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Пароль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Fam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](100)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Фамилия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Name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](70)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Имя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Ot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](70)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Отчество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DRod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рождения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Pol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](10)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Пол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email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](50) NULL</w:t>
            </w:r>
          </w:p>
        </w:tc>
        <w:tc>
          <w:tcPr>
            <w:tcW w:w="3131" w:type="dxa"/>
          </w:tcPr>
          <w:p w:rsidR="00631D5F" w:rsidRPr="00234D9C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Email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Phone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](20)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Телефон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Photo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varbinary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max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Фотография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val="en-US"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Orders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234D9C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Таблица размещенных заказов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IDOrder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] 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bigint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NOrder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](20) NOT NUL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Номер заказа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DTOrder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datetime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] NOT NULL,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Дата составления заказа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IDCustomer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Users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DDeparture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Departure</w:t>
            </w:r>
            <w:proofErr w:type="spellEnd"/>
            <w:r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384420">
              <w:rPr>
                <w:rFonts w:ascii="Times New Roman" w:hAnsi="Times New Roman"/>
                <w:color w:val="000000"/>
                <w:lang w:eastAsia="ru-RU"/>
              </w:rPr>
              <w:t>место отправления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IDD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estination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D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estination</w:t>
            </w:r>
            <w:proofErr w:type="spellEnd"/>
            <w:r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r w:rsidRPr="00384420">
              <w:rPr>
                <w:rFonts w:ascii="Times New Roman" w:hAnsi="Times New Roman"/>
                <w:color w:val="000000"/>
                <w:lang w:eastAsia="ru-RU"/>
              </w:rPr>
              <w:t>место прибытия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IDState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State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I</w:t>
            </w: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DTransport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Transport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IDOperator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Внешний ключ, для получения данных из таблицы 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Users</w:t>
            </w:r>
            <w:proofErr w:type="spellEnd"/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Cost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money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Стоимость перевозки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Mark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IDMark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smallint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NameMark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eastAsia="ru-RU"/>
              </w:rPr>
              <w:t>](100)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Наименование марки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631D5F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Model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]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Справочная таблица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IDModel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s</w:t>
            </w:r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mallint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IDENTITY(1,1) NOT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Идентификатор</w:t>
            </w:r>
          </w:p>
        </w:tc>
      </w:tr>
      <w:tr w:rsidR="00631D5F" w:rsidRPr="007B125A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4207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NameModel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 [</w:t>
            </w:r>
            <w:proofErr w:type="spellStart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nvarchar</w:t>
            </w:r>
            <w:proofErr w:type="spellEnd"/>
            <w:r w:rsidRPr="00EA6530">
              <w:rPr>
                <w:rFonts w:ascii="Courier New" w:hAnsi="Courier New" w:cs="Courier New"/>
                <w:color w:val="000000"/>
                <w:lang w:val="en-US" w:eastAsia="ru-RU"/>
              </w:rPr>
              <w:t>](100) NULL</w:t>
            </w:r>
          </w:p>
        </w:tc>
        <w:tc>
          <w:tcPr>
            <w:tcW w:w="3131" w:type="dxa"/>
          </w:tcPr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Наименование модели</w:t>
            </w:r>
          </w:p>
        </w:tc>
      </w:tr>
      <w:tr w:rsidR="00631D5F" w:rsidRPr="007B125A" w:rsidTr="00D056B1">
        <w:trPr>
          <w:trHeight w:val="290"/>
        </w:trPr>
        <w:tc>
          <w:tcPr>
            <w:tcW w:w="6237" w:type="dxa"/>
            <w:gridSpan w:val="2"/>
            <w:noWrap/>
            <w:hideMark/>
          </w:tcPr>
          <w:p w:rsidR="00631D5F" w:rsidRPr="00D0381E" w:rsidRDefault="00D0381E" w:rsidP="00631D5F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val="en-US" w:eastAsia="ru-RU"/>
              </w:rPr>
            </w:pPr>
            <w:r w:rsidRPr="00D0381E">
              <w:rPr>
                <w:rFonts w:ascii="Courier New" w:hAnsi="Courier New" w:cs="Courier New"/>
                <w:b/>
                <w:color w:val="000000"/>
                <w:lang w:val="en-US" w:eastAsia="ru-RU"/>
              </w:rPr>
              <w:t>[</w:t>
            </w:r>
            <w:proofErr w:type="spellStart"/>
            <w:r w:rsidR="00631D5F" w:rsidRPr="00D0381E">
              <w:rPr>
                <w:rFonts w:ascii="Courier New" w:hAnsi="Courier New" w:cs="Courier New"/>
                <w:b/>
                <w:color w:val="000000"/>
                <w:lang w:eastAsia="ru-RU"/>
              </w:rPr>
              <w:t>FreeTransport</w:t>
            </w:r>
            <w:proofErr w:type="spellEnd"/>
            <w:r w:rsidRPr="00D0381E">
              <w:rPr>
                <w:rFonts w:ascii="Courier New" w:hAnsi="Courier New" w:cs="Courier New"/>
                <w:b/>
                <w:color w:val="000000"/>
                <w:lang w:val="en-US" w:eastAsia="ru-RU"/>
              </w:rPr>
              <w:t>]</w:t>
            </w:r>
          </w:p>
        </w:tc>
        <w:tc>
          <w:tcPr>
            <w:tcW w:w="3131" w:type="dxa"/>
          </w:tcPr>
          <w:p w:rsidR="00631D5F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Представление.</w:t>
            </w:r>
          </w:p>
          <w:p w:rsidR="00631D5F" w:rsidRPr="00820BED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Позволяет выбрать все свободные транспортные средства </w:t>
            </w:r>
          </w:p>
        </w:tc>
      </w:tr>
      <w:tr w:rsidR="00631D5F" w:rsidRPr="00D0381E" w:rsidTr="00D056B1">
        <w:trPr>
          <w:trHeight w:val="290"/>
        </w:trPr>
        <w:tc>
          <w:tcPr>
            <w:tcW w:w="2030" w:type="dxa"/>
            <w:noWrap/>
            <w:hideMark/>
          </w:tcPr>
          <w:p w:rsidR="00631D5F" w:rsidRPr="007B125A" w:rsidRDefault="00631D5F" w:rsidP="00631D5F">
            <w:pPr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</w:p>
        </w:tc>
        <w:tc>
          <w:tcPr>
            <w:tcW w:w="4207" w:type="dxa"/>
          </w:tcPr>
          <w:p w:rsidR="00631D5F" w:rsidRPr="004F5E47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Mark.NameMark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Model.NameModel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Transport.DateManufacture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Transport.RegNum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dbo.Transport.RegDate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Transport.DateDisposal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Transport.DateMaintenance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RepairWork.Count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, RepairWork.Time,.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RepairWork.NameRW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, .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RepairWork.Unit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Destination.NameDestination</w:t>
            </w:r>
            <w:proofErr w:type="spellEnd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B125A">
              <w:rPr>
                <w:rFonts w:ascii="Courier New" w:hAnsi="Courier New" w:cs="Courier New"/>
                <w:color w:val="000000"/>
                <w:lang w:val="en-US" w:eastAsia="ru-RU"/>
              </w:rPr>
              <w:t>Orders.IDState</w:t>
            </w:r>
            <w:proofErr w:type="spellEnd"/>
          </w:p>
        </w:tc>
        <w:tc>
          <w:tcPr>
            <w:tcW w:w="3131" w:type="dxa"/>
          </w:tcPr>
          <w:p w:rsidR="00631D5F" w:rsidRPr="004F5E47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val="en-US" w:eastAsia="ru-RU"/>
              </w:rPr>
            </w:pPr>
          </w:p>
        </w:tc>
      </w:tr>
      <w:tr w:rsidR="00631D5F" w:rsidRPr="00384420" w:rsidTr="00D056B1">
        <w:trPr>
          <w:trHeight w:val="290"/>
        </w:trPr>
        <w:tc>
          <w:tcPr>
            <w:tcW w:w="2030" w:type="dxa"/>
            <w:noWrap/>
          </w:tcPr>
          <w:p w:rsidR="00631D5F" w:rsidRPr="00D0381E" w:rsidRDefault="00631D5F" w:rsidP="00631D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19"/>
                <w:szCs w:val="19"/>
              </w:rPr>
            </w:pPr>
            <w:r w:rsidRPr="00D0381E">
              <w:rPr>
                <w:rFonts w:ascii="Courier New" w:hAnsi="Courier New" w:cs="Courier New"/>
                <w:b/>
                <w:sz w:val="19"/>
                <w:szCs w:val="19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sz w:val="19"/>
                <w:szCs w:val="19"/>
              </w:rPr>
              <w:t>GetUserID</w:t>
            </w:r>
            <w:proofErr w:type="spellEnd"/>
            <w:r w:rsidRPr="00D0381E">
              <w:rPr>
                <w:rFonts w:ascii="Courier New" w:hAnsi="Courier New" w:cs="Courier New"/>
                <w:b/>
                <w:sz w:val="19"/>
                <w:szCs w:val="19"/>
              </w:rPr>
              <w:t>]</w:t>
            </w:r>
          </w:p>
          <w:p w:rsidR="00631D5F" w:rsidRPr="00A023B7" w:rsidRDefault="00631D5F" w:rsidP="00631D5F">
            <w:pPr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023B7">
              <w:rPr>
                <w:rFonts w:ascii="Courier New" w:hAnsi="Courier New" w:cs="Courier New"/>
                <w:sz w:val="19"/>
                <w:szCs w:val="19"/>
              </w:rPr>
              <w:tab/>
            </w:r>
          </w:p>
        </w:tc>
        <w:tc>
          <w:tcPr>
            <w:tcW w:w="4207" w:type="dxa"/>
          </w:tcPr>
          <w:p w:rsidR="00631D5F" w:rsidRPr="00A023B7" w:rsidRDefault="00631D5F" w:rsidP="00631D5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@Login </w:t>
            </w:r>
            <w:proofErr w:type="spellStart"/>
            <w:proofErr w:type="gramStart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nvarchar</w:t>
            </w:r>
            <w:proofErr w:type="spellEnd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gramEnd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15) </w:t>
            </w:r>
            <w:r w:rsidRPr="00A023B7">
              <w:rPr>
                <w:rFonts w:ascii="Times New Roman" w:hAnsi="Times New Roman"/>
              </w:rPr>
              <w:t>– входной параметр</w:t>
            </w:r>
          </w:p>
          <w:p w:rsidR="00631D5F" w:rsidRPr="00A023B7" w:rsidRDefault="00631D5F" w:rsidP="00631D5F">
            <w:pPr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</w:tc>
        <w:tc>
          <w:tcPr>
            <w:tcW w:w="3131" w:type="dxa"/>
            <w:vMerge w:val="restart"/>
          </w:tcPr>
          <w:p w:rsidR="00631D5F" w:rsidRPr="00384420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Хранимая процедура, возвращает вторым параметром идентификатор пользователя в зависимости от его логина</w:t>
            </w:r>
            <w:r w:rsidR="00D056B1">
              <w:rPr>
                <w:rFonts w:ascii="Times New Roman" w:hAnsi="Times New Roman"/>
                <w:color w:val="000000"/>
                <w:lang w:eastAsia="ru-RU"/>
              </w:rPr>
              <w:t xml:space="preserve"> и пароля</w:t>
            </w:r>
            <w:bookmarkStart w:id="0" w:name="_GoBack"/>
            <w:bookmarkEnd w:id="0"/>
          </w:p>
        </w:tc>
      </w:tr>
      <w:tr w:rsidR="00631D5F" w:rsidRPr="00384420" w:rsidTr="00D056B1">
        <w:trPr>
          <w:trHeight w:val="290"/>
        </w:trPr>
        <w:tc>
          <w:tcPr>
            <w:tcW w:w="2030" w:type="dxa"/>
            <w:noWrap/>
          </w:tcPr>
          <w:p w:rsidR="00631D5F" w:rsidRPr="00A023B7" w:rsidRDefault="00631D5F" w:rsidP="00631D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4207" w:type="dxa"/>
          </w:tcPr>
          <w:p w:rsidR="00631D5F" w:rsidRPr="00A023B7" w:rsidRDefault="00631D5F" w:rsidP="00631D5F">
            <w:pPr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A023B7">
              <w:rPr>
                <w:rFonts w:ascii="Courier New" w:hAnsi="Courier New" w:cs="Courier New"/>
                <w:sz w:val="19"/>
                <w:szCs w:val="19"/>
              </w:rPr>
              <w:t>@</w:t>
            </w:r>
            <w:proofErr w:type="spellStart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UserID</w:t>
            </w:r>
            <w:proofErr w:type="spellEnd"/>
            <w:r w:rsidRPr="00A023B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smallint</w:t>
            </w:r>
            <w:proofErr w:type="spellEnd"/>
            <w:r w:rsidRPr="00A023B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output</w:t>
            </w:r>
            <w:r w:rsidRPr="00A023B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A023B7">
              <w:rPr>
                <w:rFonts w:ascii="Times New Roman" w:hAnsi="Times New Roman"/>
              </w:rPr>
              <w:t>– выходной параметр</w:t>
            </w:r>
          </w:p>
        </w:tc>
        <w:tc>
          <w:tcPr>
            <w:tcW w:w="3131" w:type="dxa"/>
            <w:vMerge/>
          </w:tcPr>
          <w:p w:rsidR="00631D5F" w:rsidRPr="00384420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631D5F" w:rsidRPr="00384420" w:rsidTr="00D056B1">
        <w:trPr>
          <w:trHeight w:val="290"/>
        </w:trPr>
        <w:tc>
          <w:tcPr>
            <w:tcW w:w="2030" w:type="dxa"/>
            <w:noWrap/>
          </w:tcPr>
          <w:p w:rsidR="00631D5F" w:rsidRPr="00D0381E" w:rsidRDefault="00631D5F" w:rsidP="00631D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19"/>
                <w:szCs w:val="19"/>
                <w:lang w:val="en-US"/>
              </w:rPr>
            </w:pPr>
            <w:r w:rsidRPr="00D0381E">
              <w:rPr>
                <w:rFonts w:ascii="Courier New" w:hAnsi="Courier New" w:cs="Courier New"/>
                <w:b/>
                <w:sz w:val="19"/>
                <w:szCs w:val="19"/>
                <w:lang w:val="en-US"/>
              </w:rPr>
              <w:t>[</w:t>
            </w:r>
            <w:proofErr w:type="spellStart"/>
            <w:r w:rsidRPr="00D0381E">
              <w:rPr>
                <w:rFonts w:ascii="Courier New" w:hAnsi="Courier New" w:cs="Courier New"/>
                <w:b/>
                <w:sz w:val="19"/>
                <w:szCs w:val="19"/>
                <w:lang w:val="en-US"/>
              </w:rPr>
              <w:t>GetGroupFunc</w:t>
            </w:r>
            <w:proofErr w:type="spellEnd"/>
            <w:r w:rsidRPr="00D0381E">
              <w:rPr>
                <w:rFonts w:ascii="Courier New" w:hAnsi="Courier New" w:cs="Courier New"/>
                <w:b/>
                <w:sz w:val="19"/>
                <w:szCs w:val="19"/>
                <w:lang w:val="en-US"/>
              </w:rPr>
              <w:t>]</w:t>
            </w:r>
          </w:p>
          <w:p w:rsidR="00631D5F" w:rsidRPr="00A023B7" w:rsidRDefault="00631D5F" w:rsidP="00631D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</w:p>
        </w:tc>
        <w:tc>
          <w:tcPr>
            <w:tcW w:w="4207" w:type="dxa"/>
          </w:tcPr>
          <w:p w:rsidR="00631D5F" w:rsidRPr="00A023B7" w:rsidRDefault="00631D5F" w:rsidP="00631D5F">
            <w:pPr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@</w:t>
            </w:r>
            <w:proofErr w:type="spellStart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UserID</w:t>
            </w:r>
            <w:proofErr w:type="spellEnd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23B7">
              <w:rPr>
                <w:rFonts w:ascii="Courier New" w:hAnsi="Courier New" w:cs="Courier New"/>
                <w:sz w:val="19"/>
                <w:szCs w:val="19"/>
                <w:lang w:val="en-US"/>
              </w:rPr>
              <w:t>smallint</w:t>
            </w:r>
            <w:proofErr w:type="spellEnd"/>
            <w:r w:rsidRPr="00A023B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A023B7">
              <w:rPr>
                <w:rFonts w:ascii="Times New Roman" w:hAnsi="Times New Roman"/>
              </w:rPr>
              <w:t>– входной параметр</w:t>
            </w:r>
          </w:p>
        </w:tc>
        <w:tc>
          <w:tcPr>
            <w:tcW w:w="3131" w:type="dxa"/>
          </w:tcPr>
          <w:p w:rsidR="00631D5F" w:rsidRPr="00384420" w:rsidRDefault="00631D5F" w:rsidP="00631D5F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Возвращает набор данных – функции, доступ к которым разрешен пользователю, в зависимости от группы, которой он состоит</w:t>
            </w:r>
          </w:p>
        </w:tc>
      </w:tr>
    </w:tbl>
    <w:p w:rsidR="00664770" w:rsidRPr="00384420" w:rsidRDefault="00664770" w:rsidP="007B125A"/>
    <w:sectPr w:rsidR="00664770" w:rsidRPr="00384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70"/>
    <w:rsid w:val="000A7168"/>
    <w:rsid w:val="001946A3"/>
    <w:rsid w:val="001F600F"/>
    <w:rsid w:val="00233751"/>
    <w:rsid w:val="00234D9C"/>
    <w:rsid w:val="00247AEB"/>
    <w:rsid w:val="00271494"/>
    <w:rsid w:val="00303317"/>
    <w:rsid w:val="00384420"/>
    <w:rsid w:val="003D4F73"/>
    <w:rsid w:val="00445A8F"/>
    <w:rsid w:val="004F5E47"/>
    <w:rsid w:val="00544DC1"/>
    <w:rsid w:val="00631D5F"/>
    <w:rsid w:val="00664770"/>
    <w:rsid w:val="006809D4"/>
    <w:rsid w:val="007B125A"/>
    <w:rsid w:val="00820BED"/>
    <w:rsid w:val="008469C8"/>
    <w:rsid w:val="009E2CC7"/>
    <w:rsid w:val="00A023B7"/>
    <w:rsid w:val="00A55048"/>
    <w:rsid w:val="00AA4BAD"/>
    <w:rsid w:val="00AD1BC6"/>
    <w:rsid w:val="00B233D4"/>
    <w:rsid w:val="00C26774"/>
    <w:rsid w:val="00C310A4"/>
    <w:rsid w:val="00D0381E"/>
    <w:rsid w:val="00D056B1"/>
    <w:rsid w:val="00E80C45"/>
    <w:rsid w:val="00E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BEBE7E"/>
  <w14:defaultImageDpi w14:val="0"/>
  <w15:docId w15:val="{60FEEF2C-28CA-46DB-912F-AB54A035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«ПО «Маяк»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2020-07-31T05:46:00Z</dcterms:created>
  <dcterms:modified xsi:type="dcterms:W3CDTF">2020-07-31T05:51:00Z</dcterms:modified>
</cp:coreProperties>
</file>