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before="0" w:lineRule="auto"/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About</w:t>
      </w:r>
    </w:p>
    <w:p w:rsidR="00000000" w:rsidDel="00000000" w:rsidP="00000000" w:rsidRDefault="00000000" w:rsidRPr="00000000" w14:paraId="00000002">
      <w:pPr>
        <w:spacing w:after="24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am a Computer Engineering student at the University of Toronto with a strong passion for leveraging technology to solve real-world challenges. With a foundation in programming, hardware systems, and problem-solving, I thrive in environments where I can apply analytical thinking and creativity. Through hackathons, academic projects, and leadership experiences, I have developed expertise in embedded systems, system design, and project management. I am eager to continue refining my technical and strategic skills while contributing to innovative and impactful solutions.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tabs>
          <w:tab w:val="right" w:leader="none" w:pos="10460"/>
        </w:tabs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Collège Louise Wegmann, Badaro, Lebanon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September 2010 – June 2024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1"/>
          <w:tab w:val="right" w:leader="none" w:pos="10460"/>
        </w:tabs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French Baccalaureate Candidate; Specialty in: Mathematics, Physics and Chemistry, English.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1"/>
          <w:tab w:val="right" w:leader="none" w:pos="10460"/>
        </w:tabs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Overall GPA: 18.7/20 (Academic Year 2023-2024); Ranking: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2/90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1"/>
          <w:tab w:val="right" w:leader="none" w:pos="10460"/>
        </w:tabs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University of Toronto, Toronto, Canada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                                                                                     August 2024 - June 2029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1"/>
          <w:tab w:val="right" w:leader="none" w:pos="10460"/>
        </w:tabs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Bachelor’s of Applied Science in Electrical and Computer Engineering + PEY Co-op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1"/>
          <w:tab w:val="right" w:leader="none" w:pos="10460"/>
        </w:tabs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Relevant Courses: Computer Fundamentals, Electrical Fundamentals, Introduction to Electrical and Computer Engineering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1"/>
          <w:tab w:val="right" w:leader="none" w:pos="10460"/>
        </w:tabs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GPA: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3.77/4.0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Dean’s List, Academic Year 2024-2025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501"/>
          <w:tab w:val="right" w:leader="none" w:pos="10460"/>
        </w:tabs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tabs>
          <w:tab w:val="left" w:leader="none" w:pos="2064"/>
        </w:tabs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Awards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Excellence Prize”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Collège Louise Wegmann, 2024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“Outstanding Delegate Award”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Loudoun International Youth Leadership Summit, 2023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“Diplomatic Commendation”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Harvard Model United Nations, 2023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tabs>
          <w:tab w:val="left" w:leader="none" w:pos="2064"/>
        </w:tabs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Skills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Programming: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Python, C, C++, Arduino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Hardware &amp; Embedded Systems: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Arduino Uno, Microcontrollers, Circuit Design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Software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 Office Suite, Google Docs, Excel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Leadership &amp; Problem-Solving: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Advanced Leadership Certification, Conflict Resolution, Public Speaking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4" w:val="single"/>
        </w:pBdr>
        <w:tabs>
          <w:tab w:val="right" w:leader="none" w:pos="1046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Work and Project Experiences</w:t>
      </w:r>
    </w:p>
    <w:p w:rsidR="00000000" w:rsidDel="00000000" w:rsidP="00000000" w:rsidRDefault="00000000" w:rsidRPr="00000000" w14:paraId="00000018">
      <w:pPr>
        <w:tabs>
          <w:tab w:val="left" w:leader="none" w:pos="9049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Food and Community Courtyard Initiative (APS111 course)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Team Leader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September 2024 –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9049"/>
        </w:tabs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and facilitated structured team meetings, setting clear agendas and task assignments to ensure efficiency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9049"/>
        </w:tabs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problem-solving and team-building skills to navigate project challenges and drive successful outcomes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9049"/>
        </w:tabs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Researched and implemented innovative design solutions to optimize community engagement and sustainability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9049"/>
        </w:tabs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the project in IEEE format using Google Docs and Sheets, enhancing professional technical writing skills</w:t>
      </w:r>
    </w:p>
    <w:p w:rsidR="00000000" w:rsidDel="00000000" w:rsidP="00000000" w:rsidRDefault="00000000" w:rsidRPr="00000000" w14:paraId="0000001D">
      <w:pPr>
        <w:tabs>
          <w:tab w:val="left" w:leader="none" w:pos="9049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049"/>
        </w:tabs>
        <w:spacing w:line="240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Bookend Design for Oversized Books (APS112 course)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Team Leader                                                   January 2025 - April 2025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 6-member engineering team in developing a physical support system for 200-year-old parish registers stored in archival shelves, addressing client needs for preservation and accessibility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Spearheaded the engineering design process including problem definition, stakeholder analysis, functional decomposition, objective ranking (pairwise comparison), constraint specification, and environmental analysis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Facilitated idea generation using morphological charts, SCAMPER, and benchmarking to generate 61 full solutions, followed by feasibility screening, multivoting, and selection tools including a graphical decision matrix and the Pugh method.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team communication, client meetings, and technical documentation, ensuring compliance with University of Toronto engineering standards and archival preservation policies.</w:t>
      </w:r>
    </w:p>
    <w:p w:rsidR="00000000" w:rsidDel="00000000" w:rsidP="00000000" w:rsidRDefault="00000000" w:rsidRPr="00000000" w14:paraId="00000023">
      <w:pPr>
        <w:tabs>
          <w:tab w:val="left" w:leader="none" w:pos="9049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049"/>
        </w:tabs>
        <w:spacing w:line="240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Remi - GenAI Genesis Hackathon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Full Stack Developer</w:t>
        <w:tab/>
        <w:t xml:space="preserve">       March 2025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built an AI-powered memory companion using Python (backend) and JavaScript (frontend) to support individuals with Alzheimer’s through personalized conversation and memory games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Gemini API for context-aware dialogue, Whisper for real-time speech-to-text, and ElevenLabs for human-like voice synthesis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adaptive memory game that adjusts difficulty based on user performance and tracks cognitive progress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doctor-facing dashboard (Figma prototype) to visualize patient engagement and cognitive trends over time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9049"/>
        </w:tabs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Prioritized accessibility and emotional design, focusing on a calm and intuitive interface for users with cognitive impairments</w:t>
      </w:r>
    </w:p>
    <w:p w:rsidR="00000000" w:rsidDel="00000000" w:rsidP="00000000" w:rsidRDefault="00000000" w:rsidRPr="00000000" w14:paraId="0000002A">
      <w:pPr>
        <w:tabs>
          <w:tab w:val="left" w:leader="none" w:pos="9049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049"/>
        </w:tabs>
        <w:spacing w:line="240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VoltsWagon – MakeUofT Hackathon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Participant                                                                                                     February 2025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9049"/>
        </w:tabs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prototyped a remote-controlled trash collecting vehicle using Arduino Uno, Python (pygame), and C++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9049"/>
        </w:tabs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Engineered a servo-driven clamp and integrated stepper motors, enabling precise object collection and release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9049"/>
        </w:tabs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Overcame hardware challenges, including motor optimizations and circuit failures, to build a functional prototype in 24 hours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9049"/>
        </w:tabs>
        <w:spacing w:line="24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Strengthened expertise in embedded systems, Bluetooth communication, and hardware-software integration</w:t>
      </w:r>
    </w:p>
    <w:p w:rsidR="00000000" w:rsidDel="00000000" w:rsidP="00000000" w:rsidRDefault="00000000" w:rsidRPr="00000000" w14:paraId="00000030">
      <w:pPr>
        <w:tabs>
          <w:tab w:val="left" w:leader="none" w:pos="9049"/>
        </w:tabs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049"/>
        </w:tabs>
        <w:spacing w:after="0" w:before="0" w:line="240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Ace the Case - Deloitte &amp; UTESCA Case Competition,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Participant</w:t>
        <w:tab/>
        <w:tab/>
        <w:t xml:space="preserve">March 2025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9049"/>
        </w:tabs>
        <w:spacing w:after="0" w:before="0" w:line="240" w:lineRule="auto"/>
        <w:ind w:left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a strategic analysis on project management software solutions for a $3B smart home manufacturing facility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9049"/>
        </w:tabs>
        <w:spacing w:after="0" w:before="0" w:line="240" w:lineRule="auto"/>
        <w:ind w:left="36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data-driven recommendation using SWOT analysis, cost-benefit evaluation, and stakeholder impact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9049"/>
        </w:tabs>
        <w:spacing w:after="0" w:before="0" w:line="240" w:lineRule="auto"/>
        <w:ind w:left="36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to Deloitte professionals, demonstrating problem-solving, communication, and analytical skills under time pressure.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9049"/>
        </w:tabs>
        <w:spacing w:after="0" w:before="0" w:line="240" w:lineRule="auto"/>
        <w:ind w:left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a team to synthesize complex data into a compelling and structured pitch</w:t>
      </w:r>
    </w:p>
    <w:p w:rsidR="00000000" w:rsidDel="00000000" w:rsidP="00000000" w:rsidRDefault="00000000" w:rsidRPr="00000000" w14:paraId="00000036">
      <w:pPr>
        <w:tabs>
          <w:tab w:val="left" w:leader="none" w:pos="9049"/>
        </w:tabs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049"/>
        </w:tabs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Private Tutor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Tutor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April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one-on-one tutoring for high school students in mathematics, physics, and chemistry, improving their academic performance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customized study plans and problem-solving strategies, helping students excel in official examinations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Compiled comprehensive study materials to reinforce understanding and simplify complex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049"/>
        </w:tabs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Harvard MUN Internship with The Council Leadership Academy,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Advisor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July 2023 – January 2024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to train new delegates for Harvard MUN 2024, coaching them in public speaking, research, and diplomatic negotiations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weekly training sessions on conference procedures, resolution drafting, and policy research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Reviewed and provided detailed feedback on position papers and speeches, ensuring high-quality submissions</w:t>
      </w:r>
    </w:p>
    <w:p w:rsidR="00000000" w:rsidDel="00000000" w:rsidP="00000000" w:rsidRDefault="00000000" w:rsidRPr="00000000" w14:paraId="00000040">
      <w:pPr>
        <w:tabs>
          <w:tab w:val="left" w:leader="none" w:pos="9049"/>
        </w:tabs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1" w:sz="4" w:val="single"/>
        </w:pBdr>
        <w:tabs>
          <w:tab w:val="right" w:leader="none" w:pos="10460"/>
        </w:tabs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Academic and Leadership Experiences</w:t>
      </w:r>
    </w:p>
    <w:p w:rsidR="00000000" w:rsidDel="00000000" w:rsidP="00000000" w:rsidRDefault="00000000" w:rsidRPr="00000000" w14:paraId="00000042">
      <w:pPr>
        <w:tabs>
          <w:tab w:val="left" w:leader="none" w:pos="9049"/>
        </w:tabs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Harvard Model United Nations,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Delegate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May 2022 – January 2023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Represented Denmark in the Special Political and Decolonization Committee at Harvard Model United Nations 2023.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speeches to an audience of 300+ delegates, earning a “Diplomatic Commendation” for exemplary diplomacy and negotiation.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Trained for over 6 months, mastering policy research, speech writing, public speaking, and UN procedural rules (e.g., resolutions, position papers).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international peers to draft and negotiate impactful resolutions on global issues.</w:t>
      </w:r>
    </w:p>
    <w:p w:rsidR="00000000" w:rsidDel="00000000" w:rsidP="00000000" w:rsidRDefault="00000000" w:rsidRPr="00000000" w14:paraId="00000047">
      <w:pPr>
        <w:tabs>
          <w:tab w:val="left" w:leader="none" w:pos="9049"/>
        </w:tabs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000000" w:space="1" w:sz="4" w:val="single"/>
        </w:pBdr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Activities, Commitments and Volunteering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049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Les Scouts du Liban,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Boy Scout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September 2016 –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Served as an elected leader in a troop of 9 scouts (events planning, lead meetings and trained the younger scout boys on technical skills (e.g., tying knots, cooking, how to light up a fire in a camp setting, health &amp; safety awareness, etc.)).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80+ hours of community service through fundraising events such as a yearly food bank to provide help and support for underserved communities, beach clean-ups, and fun educational activities for kids in remote areas.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weeks-long camping in remote forests (developed sense of responsibility, teamwork, and resourcefulness).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9049"/>
        </w:tabs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Learned the fundamentals of leadership, responsibility, patience, and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4" w:val="single"/>
        </w:pBdr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Hobbies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Songwriting &amp; Creative Writing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– Express creativity through original lyrics and poetry; strengthens communication and storytelling skills.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Skiing &amp; Basketball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– Maintain physical discipline, teamwork, and strategic thinking through individual and team sports.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Coding &amp; Hardware Projects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– Passionate about building Arduino-based systems and exploring embedded technologies.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Reading &amp; Personal Growth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– Enjoy reading non-fiction and technical content to expand knowledge and stay intellectually engaged.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Bowling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– Value precision, focus, and relaxation through social yet skill-based recreation.</w:t>
      </w: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>
        <w:rFonts w:ascii="Times New Roman" w:cs="Times New Roman" w:eastAsia="Times New Roman" w:hAnsi="Times New Roman"/>
        <w:b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Antoine Tabet</w:t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80" w:lineRule="auto"/>
      <w:ind w:left="720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Toronto, Ontario, Canada | +1 (416) 254 0034 |</w:t>
    </w:r>
    <w:r w:rsidDel="00000000" w:rsidR="00000000" w:rsidRPr="00000000">
      <w:rPr>
        <w:rtl w:val="0"/>
      </w:rPr>
      <w:t xml:space="preserve">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563c1"/>
          <w:sz w:val="20"/>
          <w:szCs w:val="20"/>
          <w:u w:val="single"/>
          <w:rtl w:val="0"/>
        </w:rPr>
        <w:t xml:space="preserve">antoine.tabet@mail.utoronto.ca</w:t>
      </w:r>
    </w:hyperlink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 | Linked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In: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https://www.linkedin.com/in/antoinetabetuoft/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| Github: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https://github.com/tabetant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84028D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84028D"/>
    <w:pPr>
      <w:spacing w:after="100" w:afterAutospacing="1" w:before="100" w:beforeAutospacing="1"/>
    </w:pPr>
    <w:rPr>
      <w:rFonts w:ascii="Times New Roman" w:cs="Times New Roman" w:hAnsi="Times New Roman"/>
    </w:rPr>
  </w:style>
  <w:style w:type="character" w:styleId="Hyperlink">
    <w:name w:val="Hyperlink"/>
    <w:basedOn w:val="DefaultParagraphFont"/>
    <w:uiPriority w:val="99"/>
    <w:unhideWhenUsed w:val="1"/>
    <w:rsid w:val="008402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D0B1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Revision">
    <w:name w:val="Revision"/>
    <w:hidden w:val="1"/>
    <w:uiPriority w:val="99"/>
    <w:semiHidden w:val="1"/>
    <w:rsid w:val="00306B4F"/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1644BB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1644B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1644B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 w:val="1"/>
    <w:rsid w:val="002D62D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D62DA"/>
  </w:style>
  <w:style w:type="paragraph" w:styleId="Footer">
    <w:name w:val="footer"/>
    <w:basedOn w:val="Normal"/>
    <w:link w:val="FooterChar"/>
    <w:uiPriority w:val="99"/>
    <w:unhideWhenUsed w:val="1"/>
    <w:rsid w:val="002D62D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D62D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antoine.tabet@mail.utoronto.ca" TargetMode="External"/><Relationship Id="rId2" Type="http://schemas.openxmlformats.org/officeDocument/2006/relationships/hyperlink" Target="https://www.linkedin.com/in/antoinetabetuoft/" TargetMode="External"/><Relationship Id="rId3" Type="http://schemas.openxmlformats.org/officeDocument/2006/relationships/hyperlink" Target="https://github.com/tabe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3E2U1SXeogb+8h/vktpNnP+gA==">CgMxLjA4AHIhMUpDNVhtUkZCMXFEY3BWNUd6RE5HdkVoc2t2UEFFQTFH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2025-02-24T03:33:00Z</dcterms:created>
  <dc:creator>Microsoft Office User</dc:creator>
</cp:coreProperties>
</file>