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1C94C067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wykazany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zł;</w:t>
      </w:r>
    </w:p>
    <w:p w14:paraId="2A000002" w14:textId="0E0320B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rekompensaty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ustalone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A000099" w14:textId="33009999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od kwoty rekompensaty (art. 481 § 2 KC)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236A6" w14:textId="77777777" w:rsidR="00CA6B71" w:rsidRDefault="00CA6B71" w:rsidP="00AE1908">
      <w:r>
        <w:separator/>
      </w:r>
    </w:p>
  </w:endnote>
  <w:endnote w:type="continuationSeparator" w:id="0">
    <w:p w14:paraId="457A3F54" w14:textId="77777777" w:rsidR="00CA6B71" w:rsidRDefault="00CA6B71" w:rsidP="00AE1908">
      <w:r>
        <w:continuationSeparator/>
      </w:r>
    </w:p>
  </w:endnote>
  <w:endnote w:type="continuationNotice" w:id="1">
    <w:p w14:paraId="0B311C4F" w14:textId="77777777" w:rsidR="00CA6B71" w:rsidRDefault="00CA6B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9C98A" w14:textId="77777777" w:rsidR="00CA6B71" w:rsidRDefault="00CA6B71" w:rsidP="00AE1908">
      <w:r>
        <w:separator/>
      </w:r>
    </w:p>
  </w:footnote>
  <w:footnote w:type="continuationSeparator" w:id="0">
    <w:p w14:paraId="19CA5103" w14:textId="77777777" w:rsidR="00CA6B71" w:rsidRDefault="00CA6B71" w:rsidP="00AE1908">
      <w:r>
        <w:continuationSeparator/>
      </w:r>
    </w:p>
  </w:footnote>
  <w:footnote w:type="continuationNotice" w:id="1">
    <w:p w14:paraId="7310C6DB" w14:textId="77777777" w:rsidR="00CA6B71" w:rsidRDefault="00CA6B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110A4"/>
    <w:rsid w:val="00E117B8"/>
    <w:rsid w:val="00E162CE"/>
    <w:rsid w:val="00E2003E"/>
    <w:rsid w:val="00E23E07"/>
    <w:rsid w:val="00E31028"/>
    <w:rsid w:val="00E356DF"/>
    <w:rsid w:val="00E3780A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190</Words>
  <Characters>1344</Characters>
  <Application>Microsoft Office Word</Application>
  <DocSecurity>0</DocSecurity>
  <Lines>44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23</cp:revision>
  <cp:lastPrinted>2025-06-23T13:31:00Z</cp:lastPrinted>
  <dcterms:created xsi:type="dcterms:W3CDTF">2025-06-09T11:11:00Z</dcterms:created>
  <dcterms:modified xsi:type="dcterms:W3CDTF">2026-04-17T10:25:00Z</dcterms:modified>
</cp:coreProperties>
</file>