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120" w:before="0"/>
        <w:jc w:val="center"/>
      </w:pPr>
      <w:r>
        <w:rPr>
          <w:rFonts w:ascii="Times New Roman" w:cs="Times New Roman" w:eastAsia="Times New Roman" w:hAnsi="Times New Roman"/>
          <w:b/>
          <w:bCs/>
          <w:sz w:val="56"/>
          <w:szCs w:val="56"/>
        </w:rPr>
        <w:t xml:space="preserve">GameCube</w:t>
      </w:r>
    </w:p>
    <w:p>
      <w:pPr>
        <w:spacing w:after="80" w:before="0"/>
        <w:jc w:val="center"/>
      </w:pPr>
      <w:r>
        <w:rPr>
          <w:rFonts w:ascii="Times New Roman" w:cs="Times New Roman" w:eastAsia="Times New Roman" w:hAnsi="Times New Roman"/>
          <w:i/>
          <w:iCs/>
          <w:sz w:val="36"/>
          <w:szCs w:val="36"/>
        </w:rPr>
        <w:t xml:space="preserve">Digitális játékkulcs webshop</w:t>
      </w:r>
    </w:p>
    <w:p>
      <w:pPr>
        <w:spacing w:after="0" w:before="0"/>
      </w:pPr>
    </w:p>
    <w:p>
      <w:pPr>
        <w:spacing w:after="0" w:before="0"/>
      </w:pPr>
    </w:p>
    <w:p>
      <w:pPr>
        <w:spacing w:after="60" w:before="0"/>
        <w:jc w:val="center"/>
      </w:pPr>
      <w:r>
        <w:rPr>
          <w:rFonts w:ascii="Times New Roman" w:cs="Times New Roman" w:eastAsia="Times New Roman" w:hAnsi="Times New Roman"/>
          <w:sz w:val="28"/>
          <w:szCs w:val="28"/>
        </w:rPr>
        <w:t xml:space="preserve">Vizsgaremek dokumentáció</w:t>
      </w:r>
    </w:p>
    <w:p>
      <w:pPr>
        <w:spacing w:after="0" w:before="0"/>
      </w:pPr>
    </w:p>
    <w:p>
      <w:pPr>
        <w:spacing w:after="0" w:before="0"/>
      </w:pPr>
    </w:p>
    <w:p>
      <w:pPr>
        <w:spacing w:after="0" w:before="0"/>
      </w:pPr>
    </w:p>
    <w:p>
      <w:pPr>
        <w:spacing w:after="0" w:before="0"/>
      </w:pPr>
    </w:p>
    <w:p>
      <w:pPr>
        <w:spacing w:after="60" w:before="0"/>
        <w:jc w:val="center"/>
      </w:pPr>
      <w:r>
        <w:rPr>
          <w:rFonts w:ascii="Times New Roman" w:cs="Times New Roman" w:eastAsia="Times New Roman" w:hAnsi="Times New Roman"/>
          <w:b/>
          <w:bCs/>
          <w:sz w:val="24"/>
          <w:szCs w:val="24"/>
        </w:rPr>
        <w:t xml:space="preserve">Készítette:</w:t>
      </w:r>
    </w:p>
    <w:p>
      <w:pPr>
        <w:spacing w:after="40" w:before="0"/>
        <w:jc w:val="center"/>
      </w:pPr>
      <w:r>
        <w:rPr>
          <w:rFonts w:ascii="Times New Roman" w:cs="Times New Roman" w:eastAsia="Times New Roman" w:hAnsi="Times New Roman"/>
          <w:sz w:val="24"/>
          <w:szCs w:val="24"/>
        </w:rPr>
        <w:t xml:space="preserve">Tabi Kevin – adatbázis, projektmenedzsment</w:t>
      </w:r>
    </w:p>
    <w:p>
      <w:pPr>
        <w:spacing w:after="40" w:before="0"/>
        <w:jc w:val="center"/>
      </w:pPr>
      <w:r>
        <w:rPr>
          <w:rFonts w:ascii="Times New Roman" w:cs="Times New Roman" w:eastAsia="Times New Roman" w:hAnsi="Times New Roman"/>
          <w:sz w:val="24"/>
          <w:szCs w:val="24"/>
        </w:rPr>
        <w:t xml:space="preserve">Németh Barna Kristóf – backend fejlesztés</w:t>
      </w:r>
    </w:p>
    <w:p>
      <w:pPr>
        <w:spacing w:after="40" w:before="0"/>
        <w:jc w:val="center"/>
      </w:pPr>
      <w:r>
        <w:rPr>
          <w:rFonts w:ascii="Times New Roman" w:cs="Times New Roman" w:eastAsia="Times New Roman" w:hAnsi="Times New Roman"/>
          <w:sz w:val="24"/>
          <w:szCs w:val="24"/>
        </w:rPr>
        <w:t xml:space="preserve">Dalmady Máté – frontend fejlesztés</w:t>
      </w:r>
    </w:p>
    <w:p>
      <w:pPr>
        <w:spacing w:after="0" w:before="0"/>
      </w:pPr>
    </w:p>
    <w:p>
      <w:pPr>
        <w:spacing w:after="0" w:before="0"/>
      </w:pPr>
    </w:p>
    <w:p>
      <w:pPr>
        <w:spacing w:after="40" w:before="0"/>
        <w:jc w:val="center"/>
      </w:pPr>
      <w:r>
        <w:rPr>
          <w:rFonts w:ascii="Times New Roman" w:cs="Times New Roman" w:eastAsia="Times New Roman" w:hAnsi="Times New Roman"/>
          <w:sz w:val="24"/>
          <w:szCs w:val="24"/>
        </w:rPr>
        <w:t xml:space="preserve">2025/2026. tanév</w:t>
      </w:r>
    </w:p>
    <w:p>
      <w:r>
        <w:br w:type="page"/>
      </w:r>
    </w:p>
    <w:p>
      <w:pPr>
        <w:pStyle w:val="Heading1"/>
        <w:spacing w:after="240" w:before="480"/>
        <w:jc w:val="center"/>
      </w:pPr>
      <w:r>
        <w:rPr>
          <w:rFonts w:ascii="Times New Roman" w:cs="Times New Roman" w:eastAsia="Times New Roman" w:hAnsi="Times New Roman"/>
          <w:b/>
          <w:bCs/>
          <w:sz w:val="32"/>
          <w:szCs w:val="32"/>
        </w:rPr>
        <w:t xml:space="preserve">Témaválasztás</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vizsgaremekünkhöz egy digitális játékkulcs webshopot választottuk, amelynek neve GameCube. Az ötlet onnan jött, hogy mindannyian vásároltunk már különböző online platformokon játékkulcsokat, és tapasztaltuk, hogy ezek az oldalak általában nem adnak lehetőséget harmadik feles eladóknak arra, hogy saját kulcsaikat értékesítsék egy közös felületen. A G2A.com és a Kinguin nagyjából ezt csinálja, de ezek nagy, nemzetközi platformok, és mi egy hasonló, de saját igényekre szabott megoldást akartunk létrehozni.</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témát azért is választottuk, mert lehetőséget adott arra, hogy szinte minden területen kipróbáljuk magunkat. Kellett egy adatbázis tárolt eljárásokkal és triggerekkel, egy PHP alapú REST API backend, egy reszponzív frontend, és egy komplex jogosultságkezelési rendszer. Ez a feladat nem volt egyszerű, de pont ezért éreztük úgy, hogy megéri belevágni.</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fejlesztés során sokat tanultunk egymástól. Kevin az adatbázist teljesen saját maga építette fel, külön migration scriptekkel és audit naplóval. Barnabás a backend API-t írta meg PHP-ban PDO-val, JWT tokenes autentikációval. Máté a teljes frontend megjelenést és a JavaScript logikát csinálta meg, Bootstrap 5 alapokon. A kommunikációt Jira sprintekkel és Git branchekkel szerveztük.</w:t>
      </w:r>
    </w:p>
    <w:p>
      <w:r>
        <w:br w:type="page"/>
      </w:r>
    </w:p>
    <w:p>
      <w:pPr>
        <w:spacing w:after="40" w:before="0"/>
        <w:jc w:val="center"/>
      </w:pPr>
      <w:r>
        <w:rPr>
          <w:rFonts w:ascii="Times New Roman" w:cs="Times New Roman" w:eastAsia="Times New Roman" w:hAnsi="Times New Roman"/>
          <w:b/>
          <w:bCs/>
          <w:i/>
          <w:iCs/>
          <w:sz w:val="32"/>
          <w:szCs w:val="32"/>
        </w:rPr>
        <w:t xml:space="preserve">Felhasználói dokumentáció</w:t>
      </w:r>
    </w:p>
    <w:p>
      <w:pPr>
        <w:spacing w:after="0" w:before="0"/>
      </w:pPr>
    </w:p>
    <w:p>
      <w:pPr>
        <w:pStyle w:val="Heading2"/>
        <w:spacing w:after="180" w:before="360"/>
        <w:jc w:val="center"/>
      </w:pPr>
      <w:r>
        <w:rPr>
          <w:rFonts w:ascii="Times New Roman" w:cs="Times New Roman" w:eastAsia="Times New Roman" w:hAnsi="Times New Roman"/>
          <w:b/>
          <w:bCs/>
          <w:sz w:val="28"/>
          <w:szCs w:val="28"/>
        </w:rPr>
        <w:t xml:space="preserve">Program általános specifikációja</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GameCube egy digitális játékkulcs értékesítő webshop, ahol a felhasználók különböző platformokra (PC, PlayStation, Xbox, Nintendo Switch) szóló játékkulcsokat vásárolhatnak kedvező áron. Az oldal lehetőséget biztosít arra is, hogy regisztrált eladók saját kulcsaikat feltöltsék és értékesítsék, miután az admin jóváhagyta azokat.</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webshop főoldalán az akciós és kiemelt termékek jelennek meg először, hogy a felhasználó azonnal megtalálja, ami érdekli. Platform és kategória szerint lehet szűrni a termékeket, illetve keresni is lehet köztük. Minden termékből csak annyi adható el, ahány érvényes kulcs érhető el – ha elfogy a készlet, a termék automatikusan elérhetetlenné válik.</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weboldal háromféle felhasználói szerepkört különböztet meg. Az egyszerű vásárló böngészhet, kosárba rakhat és vásárolhat. Az eladó mindezeken felül kulcsokat tölthet fel, amelyeket az admin engedélyez. Az admin teljes körű hozzáféréssel rendelkezik: kezeli a rendeléseket, a felhasználókat és az eladók által feltöltött kulcsokat.</w:t>
      </w:r>
    </w:p>
    <w:p>
      <w:pPr>
        <w:pStyle w:val="Heading2"/>
        <w:spacing w:after="180" w:before="360"/>
        <w:jc w:val="center"/>
      </w:pPr>
      <w:r>
        <w:rPr>
          <w:rFonts w:ascii="Times New Roman" w:cs="Times New Roman" w:eastAsia="Times New Roman" w:hAnsi="Times New Roman"/>
          <w:b/>
          <w:bCs/>
          <w:sz w:val="28"/>
          <w:szCs w:val="28"/>
        </w:rPr>
        <w:t xml:space="preserve">Program használatának részletes leírása</w:t>
      </w:r>
    </w:p>
    <w:p>
      <w:pPr>
        <w:pStyle w:val="Heading3"/>
        <w:spacing w:after="120" w:before="240"/>
      </w:pPr>
      <w:r>
        <w:rPr>
          <w:rFonts w:ascii="Times New Roman" w:cs="Times New Roman" w:eastAsia="Times New Roman" w:hAnsi="Times New Roman"/>
          <w:b/>
          <w:bCs/>
          <w:sz w:val="24"/>
          <w:szCs w:val="24"/>
        </w:rPr>
        <w:t xml:space="preserve">Böngészés és termékek</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főoldal betöltésekor az összes elérhető termék megjelenik kártyás formában. Ha egy termék több platformra is elérhető, a kártyán gombokkal lehet váltani köztük, és az ár automatikusan frissül. A legolcsóbb elérhető ár mindig látható, ha egy eladó olcsóbban kínálja ugyanazt a kulcsot, mint az alap ár, akkor az kerül megjelenítésre.</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Kategória szerint szűrni lehet a bal oldali menüből (Akció, RPG, Sport, stb.), platformra szűrni a legördülővel, ár szerint rendezni szintén elérhető. A kereső valós időben szűri a termékeket gépelés közben.</w:t>
      </w:r>
    </w:p>
    <w:p>
      <w:pPr>
        <w:pStyle w:val="Heading3"/>
        <w:spacing w:after="120" w:before="240"/>
      </w:pPr>
      <w:r>
        <w:rPr>
          <w:rFonts w:ascii="Times New Roman" w:cs="Times New Roman" w:eastAsia="Times New Roman" w:hAnsi="Times New Roman"/>
          <w:b/>
          <w:bCs/>
          <w:sz w:val="24"/>
          <w:szCs w:val="24"/>
        </w:rPr>
        <w:t xml:space="preserve">Regisztráció és bejelentkezés</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Az oldal jobb felső sarkában érhető el a bejelentkezés és regisztráció. Regisztrációkor a felhasználó választhat, hogy vásárlóként vagy eladóként szeretne fiókot létrehozni. Az eladói fiókkal vásárolni is lehet. A bejelentkezés e-mail cím vagy felhasználónév megadásával is elvégezhető. Sikertelen bejelentkezési kísérletek után a fiók ideiglenesen zárolásra kerül.</w:t>
      </w:r>
    </w:p>
    <w:p>
      <w:pPr>
        <w:pStyle w:val="Heading3"/>
        <w:spacing w:after="120" w:before="240"/>
      </w:pPr>
      <w:r>
        <w:rPr>
          <w:rFonts w:ascii="Times New Roman" w:cs="Times New Roman" w:eastAsia="Times New Roman" w:hAnsi="Times New Roman"/>
          <w:b/>
          <w:bCs/>
          <w:sz w:val="24"/>
          <w:szCs w:val="24"/>
        </w:rPr>
        <w:t xml:space="preserve">Kosár és vásárlás</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kosárba helyezés a termék kártyájáról történik egy gombnyomással. A kosár oldalon látható az összes kosárban lévő termék, azok ára és a végösszeg. Kuponkód alkalmazása is lehetséges, ami százalékos vagy fix kedvezményt adhat. A fizetésnél meg kell adni a számlázási adatokat és a fizetési módot. Bankkártyás és PayPal fizetésnél a kulcsok azonnal kiosztódnak. Banki átutalásnál az admin jóváhagyása szükséges.</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megvásárolt kulcsok a profiloldalon tekinthetők meg a rendelési előzményekkel együtt. Minden vásárlásnál e-mail értesítő megy ki a megadott e-mail címre.</w:t>
      </w:r>
    </w:p>
    <w:p>
      <w:pPr>
        <w:pStyle w:val="Heading3"/>
        <w:spacing w:after="120" w:before="240"/>
      </w:pPr>
      <w:r>
        <w:rPr>
          <w:rFonts w:ascii="Times New Roman" w:cs="Times New Roman" w:eastAsia="Times New Roman" w:hAnsi="Times New Roman"/>
          <w:b/>
          <w:bCs/>
          <w:sz w:val="24"/>
          <w:szCs w:val="24"/>
        </w:rPr>
        <w:t xml:space="preserve">Eladói funkciók</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Az eladói panelen a felhasználó feltöltheti a kulcsait. Ki kell választani a játékot, a platformot, majd be kell írni a kulcsot. A rendszer automatikusan ellenőrzi, hogy a kulcs formátuma megfelel-e az adott platform követelményeinek (pl. Xbox esetén 5×5 karakteres, PlayStation esetén 4×4 karakteres formátum). A kulcs feltöltés után jóváhagyásra vár, és csak az admin engedélye után válik elérhetővé a vásárlók számára.</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Az eladói panelen nyomon követhető, hogy melyik kulcsok vannak jóváhagyva, melyekre várunk, és melyeket adtunk el már.</w:t>
      </w:r>
    </w:p>
    <w:p>
      <w:pPr>
        <w:pStyle w:val="Heading3"/>
        <w:spacing w:after="120" w:before="240"/>
      </w:pPr>
      <w:r>
        <w:rPr>
          <w:rFonts w:ascii="Times New Roman" w:cs="Times New Roman" w:eastAsia="Times New Roman" w:hAnsi="Times New Roman"/>
          <w:b/>
          <w:bCs/>
          <w:sz w:val="24"/>
          <w:szCs w:val="24"/>
        </w:rPr>
        <w:t xml:space="preserve">Admin funkciók</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Az admin panel egy külön, védett felületen érhető el. Az admin jóváhagyhatja vagy elutasíthatja a beérkező rendeléseket és az eladók által feltöltött kulcsokat. A felhasználók kezelhetők, szerepkörük módosítható. A statisztikai oldalon látható a napi és összesített bevétel, a legnépszerűbb termékek és egyéb kimutatások.</w:t>
      </w:r>
    </w:p>
    <w:p>
      <w:r>
        <w:br w:type="page"/>
      </w:r>
    </w:p>
    <w:p>
      <w:pPr>
        <w:spacing w:after="40" w:before="0"/>
        <w:jc w:val="center"/>
      </w:pPr>
      <w:r>
        <w:rPr>
          <w:rFonts w:ascii="Times New Roman" w:cs="Times New Roman" w:eastAsia="Times New Roman" w:hAnsi="Times New Roman"/>
          <w:b/>
          <w:bCs/>
          <w:i/>
          <w:iCs/>
          <w:sz w:val="32"/>
          <w:szCs w:val="32"/>
        </w:rPr>
        <w:t xml:space="preserve">Fejlesztői dokumentáció</w:t>
      </w:r>
    </w:p>
    <w:p>
      <w:pPr>
        <w:spacing w:after="0" w:before="0"/>
      </w:pPr>
    </w:p>
    <w:p>
      <w:pPr>
        <w:pStyle w:val="Heading2"/>
        <w:spacing w:after="180" w:before="360"/>
        <w:jc w:val="center"/>
      </w:pPr>
      <w:r>
        <w:rPr>
          <w:rFonts w:ascii="Times New Roman" w:cs="Times New Roman" w:eastAsia="Times New Roman" w:hAnsi="Times New Roman"/>
          <w:b/>
          <w:bCs/>
          <w:sz w:val="28"/>
          <w:szCs w:val="28"/>
        </w:rPr>
        <w:t xml:space="preserve">Témaválasztás indoklása</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Mindhárman érdeklődünk a játékok iránt, és rendszeresen vásárolunk digitális kulcsokat különböző platformokon. Láttuk, hogy az ilyen webshopok igazából nem bonyolultak elvi szinten, de a megvalósítás tele van apró részletekkel, amiket nehéz jól megcsinálni. Ez vonzott minket bele.</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Kevin korábban már foglalkozott MySQL-lel, de tárolt eljárásokat és triggereket még nem írt. Ez volt az egyik lehetőség, amit ki akart próbálni. Barnabás PHP backendet már csinált, de JWT autentikációval még nem dolgozott. Máté szeretett volna egy komolyabb, reszponzív oldalt felépíteni Bootstrap 5-tel, nulláról, és jól jött, hogy az oldalnak volt értelmes designja, nem csak statikus tartalom.</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közös fejlesztés egyébként nem volt mindig egyszerű. Volt, hogy a backend API még nem volt kész, amikor a frontend már várta, és fordítva. Ezért döntöttük el, hogy Jirát használunk, és kéthetente sprint review-t tartunk. Nem volt profi, de segített.</w:t>
      </w:r>
    </w:p>
    <w:p>
      <w:pPr>
        <w:pStyle w:val="Heading2"/>
        <w:spacing w:after="180" w:before="360"/>
        <w:jc w:val="center"/>
      </w:pPr>
      <w:r>
        <w:rPr>
          <w:rFonts w:ascii="Times New Roman" w:cs="Times New Roman" w:eastAsia="Times New Roman" w:hAnsi="Times New Roman"/>
          <w:b/>
          <w:bCs/>
          <w:sz w:val="28"/>
          <w:szCs w:val="28"/>
        </w:rPr>
        <w:t xml:space="preserve">Választott fejlesztői környezet</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Mindenki VSCode-ot használt fejlesztői eszközként. A verziókövetéshez Git-et használtunk, a repository GitHub-on van. Helyi fejlesztéshez MAMP-ot használtunk Mac-en, ami beépített Apache és MySQL szervert tartalmaz. Az adatbázis kezeléséhez PHPMyAdmin volt az elsődleges eszköz, bár Kevin a bonyolultabb lekérdezéseknél néha Table Plus-t is nyitott fel egymás mellett.</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Az API teszteléshez Postman-t használtunk, különösen a backend fejlesztés elején, mielőtt a frontend összeállt volna. A designterv Figmában készült, Máté csinálta.</w:t>
      </w:r>
    </w:p>
    <w:p>
      <w:pPr>
        <w:pStyle w:val="Heading2"/>
        <w:spacing w:after="180" w:before="360"/>
        <w:jc w:val="center"/>
      </w:pPr>
      <w:r>
        <w:rPr>
          <w:rFonts w:ascii="Times New Roman" w:cs="Times New Roman" w:eastAsia="Times New Roman" w:hAnsi="Times New Roman"/>
          <w:b/>
          <w:bCs/>
          <w:sz w:val="28"/>
          <w:szCs w:val="28"/>
        </w:rPr>
        <w:t xml:space="preserve">Felhasznált technológiák</w:t>
      </w:r>
    </w:p>
    <w:p>
      <w:pPr>
        <w:pStyle w:val="ListParagraph"/>
        <w:numPr>
          <w:ilvl w:val="0"/>
          <w:numId w:val="2"/>
        </w:numPr>
        <w:spacing w:after="40" w:before="40" w:line="340"/>
        <w:jc w:val="both"/>
      </w:pPr>
      <w:r>
        <w:rPr>
          <w:rFonts w:ascii="Times New Roman" w:cs="Times New Roman" w:eastAsia="Times New Roman" w:hAnsi="Times New Roman"/>
          <w:b/>
          <w:bCs/>
          <w:i/>
          <w:iCs/>
          <w:sz w:val="24"/>
          <w:szCs w:val="24"/>
        </w:rPr>
        <w:t xml:space="preserve">HTML5 – </w:t>
      </w:r>
      <w:r>
        <w:rPr>
          <w:rFonts w:ascii="Times New Roman" w:cs="Times New Roman" w:eastAsia="Times New Roman" w:hAnsi="Times New Roman"/>
          <w:sz w:val="24"/>
          <w:szCs w:val="24"/>
        </w:rPr>
        <w:t xml:space="preserve">A weboldalak alapstruktúráját adja meg. Az összes oldal HTML5-ös szabványok szerint épül fel, szemantikus tageket is alkalmazva a jobb olvashatóság érdekében.</w:t>
      </w:r>
    </w:p>
    <w:p>
      <w:pPr>
        <w:pStyle w:val="ListParagraph"/>
        <w:numPr>
          <w:ilvl w:val="0"/>
          <w:numId w:val="2"/>
        </w:numPr>
        <w:spacing w:after="40" w:before="40" w:line="340"/>
        <w:jc w:val="both"/>
      </w:pPr>
      <w:r>
        <w:rPr>
          <w:rFonts w:ascii="Times New Roman" w:cs="Times New Roman" w:eastAsia="Times New Roman" w:hAnsi="Times New Roman"/>
          <w:b/>
          <w:bCs/>
          <w:i/>
          <w:iCs/>
          <w:sz w:val="24"/>
          <w:szCs w:val="24"/>
        </w:rPr>
        <w:t xml:space="preserve">CSS3 + Bootstrap 5 – </w:t>
      </w:r>
      <w:r>
        <w:rPr>
          <w:rFonts w:ascii="Times New Roman" w:cs="Times New Roman" w:eastAsia="Times New Roman" w:hAnsi="Times New Roman"/>
          <w:sz w:val="24"/>
          <w:szCs w:val="24"/>
        </w:rPr>
        <w:t xml:space="preserve">A Bootstrap az alap grid rendszert és az előre elkészített komponenseket adja. A saját CSS osztályok egy main.css fájlban vannak összegyűjtve, ahol CSS változókkal definiáltuk az oldal szín- és méretrendszerét.</w:t>
      </w:r>
    </w:p>
    <w:p>
      <w:pPr>
        <w:pStyle w:val="ListParagraph"/>
        <w:numPr>
          <w:ilvl w:val="0"/>
          <w:numId w:val="2"/>
        </w:numPr>
        <w:spacing w:after="40" w:before="40" w:line="340"/>
        <w:jc w:val="both"/>
      </w:pPr>
      <w:r>
        <w:rPr>
          <w:rFonts w:ascii="Times New Roman" w:cs="Times New Roman" w:eastAsia="Times New Roman" w:hAnsi="Times New Roman"/>
          <w:b/>
          <w:bCs/>
          <w:i/>
          <w:iCs/>
          <w:sz w:val="24"/>
          <w:szCs w:val="24"/>
        </w:rPr>
        <w:t xml:space="preserve">JavaScript (ES2022) – </w:t>
      </w:r>
      <w:r>
        <w:rPr>
          <w:rFonts w:ascii="Times New Roman" w:cs="Times New Roman" w:eastAsia="Times New Roman" w:hAnsi="Times New Roman"/>
          <w:sz w:val="24"/>
          <w:szCs w:val="24"/>
        </w:rPr>
        <w:t xml:space="preserve">Az összes interaktivitást vanilla JavaScript biztosítja. Nincs jQuery vagy más könyvtár, kivéve a Bootstrap és Bootstrap Icons CDN-jét. A fetch API-t használja a backend kommunikációhoz.</w:t>
      </w:r>
    </w:p>
    <w:p>
      <w:pPr>
        <w:pStyle w:val="ListParagraph"/>
        <w:numPr>
          <w:ilvl w:val="0"/>
          <w:numId w:val="2"/>
        </w:numPr>
        <w:spacing w:after="40" w:before="40" w:line="340"/>
        <w:jc w:val="both"/>
      </w:pPr>
      <w:r>
        <w:rPr>
          <w:rFonts w:ascii="Times New Roman" w:cs="Times New Roman" w:eastAsia="Times New Roman" w:hAnsi="Times New Roman"/>
          <w:b/>
          <w:bCs/>
          <w:i/>
          <w:iCs/>
          <w:sz w:val="24"/>
          <w:szCs w:val="24"/>
        </w:rPr>
        <w:t xml:space="preserve">PHP 8.3 – </w:t>
      </w:r>
      <w:r>
        <w:rPr>
          <w:rFonts w:ascii="Times New Roman" w:cs="Times New Roman" w:eastAsia="Times New Roman" w:hAnsi="Times New Roman"/>
          <w:sz w:val="24"/>
          <w:szCs w:val="24"/>
        </w:rPr>
        <w:t xml:space="preserve">A backend API-t PHP-ban írtuk, PDO-val csatlakozunk az adatbázishoz. Az egyes végpontok külön PHP fájlokban vannak, REST-elvek szerint szervezve.</w:t>
      </w:r>
    </w:p>
    <w:p>
      <w:pPr>
        <w:pStyle w:val="ListParagraph"/>
        <w:numPr>
          <w:ilvl w:val="0"/>
          <w:numId w:val="2"/>
        </w:numPr>
        <w:spacing w:after="40" w:before="40" w:line="340"/>
        <w:jc w:val="both"/>
      </w:pPr>
      <w:r>
        <w:rPr>
          <w:rFonts w:ascii="Times New Roman" w:cs="Times New Roman" w:eastAsia="Times New Roman" w:hAnsi="Times New Roman"/>
          <w:b/>
          <w:bCs/>
          <w:i/>
          <w:iCs/>
          <w:sz w:val="24"/>
          <w:szCs w:val="24"/>
        </w:rPr>
        <w:t xml:space="preserve">MySQL 8.0 – </w:t>
      </w:r>
      <w:r>
        <w:rPr>
          <w:rFonts w:ascii="Times New Roman" w:cs="Times New Roman" w:eastAsia="Times New Roman" w:hAnsi="Times New Roman"/>
          <w:sz w:val="24"/>
          <w:szCs w:val="24"/>
        </w:rPr>
        <w:t xml:space="preserve">Az adatbázis MySQL 8.0 alatt fut. Tárolt eljárásokat, triggereket és scheduled eventeket is tartalmaz. A séma utf8mb4_unicode_ci kódolással van létrehozva a teljes Unicode támogatáshoz.</w:t>
      </w:r>
    </w:p>
    <w:p>
      <w:pPr>
        <w:pStyle w:val="ListParagraph"/>
        <w:numPr>
          <w:ilvl w:val="0"/>
          <w:numId w:val="2"/>
        </w:numPr>
        <w:spacing w:after="40" w:before="40" w:line="340"/>
        <w:jc w:val="both"/>
      </w:pPr>
      <w:r>
        <w:rPr>
          <w:rFonts w:ascii="Times New Roman" w:cs="Times New Roman" w:eastAsia="Times New Roman" w:hAnsi="Times New Roman"/>
          <w:b/>
          <w:bCs/>
          <w:i/>
          <w:iCs/>
          <w:sz w:val="24"/>
          <w:szCs w:val="24"/>
        </w:rPr>
        <w:t xml:space="preserve">JWT (JSON Web Token) – </w:t>
      </w:r>
      <w:r>
        <w:rPr>
          <w:rFonts w:ascii="Times New Roman" w:cs="Times New Roman" w:eastAsia="Times New Roman" w:hAnsi="Times New Roman"/>
          <w:sz w:val="24"/>
          <w:szCs w:val="24"/>
        </w:rPr>
        <w:t xml:space="preserve">A felhasználói autentikáció JWT alapú. Bejelentkezéskor a szerver kiad egy HS256 algoritmussal aláírt tokent, amit a kliens localStorage-ban tárol és minden védett kérésnél elküldi.</w:t>
      </w:r>
    </w:p>
    <w:p>
      <w:pPr>
        <w:pStyle w:val="Heading2"/>
        <w:spacing w:after="180" w:before="360"/>
        <w:jc w:val="center"/>
      </w:pPr>
      <w:r>
        <w:rPr>
          <w:rFonts w:ascii="Times New Roman" w:cs="Times New Roman" w:eastAsia="Times New Roman" w:hAnsi="Times New Roman"/>
          <w:b/>
          <w:bCs/>
          <w:sz w:val="28"/>
          <w:szCs w:val="28"/>
        </w:rPr>
        <w:t xml:space="preserve">Tervezési módszertan</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fejlesztés elején meghatároztuk a fő funkciókat, és ezek köré szerveztük a Jira sprinteket. Az első sprint az adatbázis tervvel és az alap backend struktúrával telt. A második és harmadik sprint a fő felhasználói funkciókra fókuszált (regisztráció, bejelentkezés, termékek, kosár). A negyedik-ötödik sprint az admin és eladói funkciókat hozta. A hatodik sprintben teszteltünk és javítottunk, a hetedik a próbavizsga visszajelzésein alapuló módosításokat tartalmazta.</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Az adatbázis tervét Kevin készítette el elsőként, dbdiagram.io-n, majd ebből készítette a tényleges SQL sémát. A backend API-t Barnabás a Postman-ben tesztelte még azelőtt, hogy Máté hozzányúlt volna a frontendhez. Ez minimalizálta az inkompatibilitási problémákat.</w:t>
      </w:r>
    </w:p>
    <w:p>
      <w:pPr>
        <w:pStyle w:val="Heading2"/>
        <w:spacing w:after="180" w:before="360"/>
        <w:jc w:val="center"/>
      </w:pPr>
      <w:r>
        <w:rPr>
          <w:rFonts w:ascii="Times New Roman" w:cs="Times New Roman" w:eastAsia="Times New Roman" w:hAnsi="Times New Roman"/>
          <w:b/>
          <w:bCs/>
          <w:sz w:val="28"/>
          <w:szCs w:val="28"/>
        </w:rPr>
        <w:t xml:space="preserve">Adatmodell leírása</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Az adatbázis neve gamecube, és 10 táblából áll. A rendszer középpontjában a users, products és orders táblák állnak, ezekhez kapcsolódnak a többi tábla idegen kulcsokkal.</w:t>
      </w:r>
    </w:p>
    <w:p>
      <w:pPr>
        <w:pStyle w:val="Heading3"/>
        <w:spacing w:after="120" w:before="240"/>
      </w:pPr>
      <w:r>
        <w:rPr>
          <w:rFonts w:ascii="Times New Roman" w:cs="Times New Roman" w:eastAsia="Times New Roman" w:hAnsi="Times New Roman"/>
          <w:b/>
          <w:bCs/>
          <w:sz w:val="24"/>
          <w:szCs w:val="24"/>
        </w:rPr>
        <w:t xml:space="preserve">Főbb táblák</w:t>
      </w:r>
    </w:p>
    <w:p>
      <w:pPr>
        <w:pStyle w:val="ListParagraph"/>
        <w:numPr>
          <w:ilvl w:val="0"/>
          <w:numId w:val="2"/>
        </w:numPr>
        <w:spacing w:after="40" w:before="40" w:line="340"/>
        <w:jc w:val="both"/>
      </w:pPr>
      <w:r>
        <w:rPr>
          <w:rFonts w:ascii="Times New Roman" w:cs="Times New Roman" w:eastAsia="Times New Roman" w:hAnsi="Times New Roman"/>
          <w:b/>
          <w:bCs/>
          <w:i/>
          <w:iCs/>
          <w:sz w:val="24"/>
          <w:szCs w:val="24"/>
        </w:rPr>
        <w:t xml:space="preserve">users – </w:t>
      </w:r>
      <w:r>
        <w:rPr>
          <w:rFonts w:ascii="Times New Roman" w:cs="Times New Roman" w:eastAsia="Times New Roman" w:hAnsi="Times New Roman"/>
          <w:sz w:val="24"/>
          <w:szCs w:val="24"/>
        </w:rPr>
        <w:t xml:space="preserve">A felhasználói fiókokat tárolja. Role ENUM értékekkel különbözteti meg a vásárlókat, eladókat és adminokat. Tartalmaz fiókzárolási mechanizmust a sikertelen bejelentkezési kísérletek számlálásával.</w:t>
      </w:r>
    </w:p>
    <w:p>
      <w:pPr>
        <w:pStyle w:val="ListParagraph"/>
        <w:numPr>
          <w:ilvl w:val="0"/>
          <w:numId w:val="2"/>
        </w:numPr>
        <w:spacing w:after="40" w:before="40" w:line="340"/>
        <w:jc w:val="both"/>
      </w:pPr>
      <w:r>
        <w:rPr>
          <w:rFonts w:ascii="Times New Roman" w:cs="Times New Roman" w:eastAsia="Times New Roman" w:hAnsi="Times New Roman"/>
          <w:b/>
          <w:bCs/>
          <w:i/>
          <w:iCs/>
          <w:sz w:val="24"/>
          <w:szCs w:val="24"/>
        </w:rPr>
        <w:t xml:space="preserve">products – </w:t>
      </w:r>
      <w:r>
        <w:rPr>
          <w:rFonts w:ascii="Times New Roman" w:cs="Times New Roman" w:eastAsia="Times New Roman" w:hAnsi="Times New Roman"/>
          <w:sz w:val="24"/>
          <w:szCs w:val="24"/>
        </w:rPr>
        <w:t xml:space="preserve">A termékkatalógust tartalmazza. Platform ENUM (pc/ps/xbox/switch), kategória, tag (top/new/sale/normal), aktuális és eredeti ár, képfájl neve.</w:t>
      </w:r>
    </w:p>
    <w:p>
      <w:pPr>
        <w:pStyle w:val="ListParagraph"/>
        <w:numPr>
          <w:ilvl w:val="0"/>
          <w:numId w:val="2"/>
        </w:numPr>
        <w:spacing w:after="40" w:before="40" w:line="340"/>
        <w:jc w:val="both"/>
      </w:pPr>
      <w:r>
        <w:rPr>
          <w:rFonts w:ascii="Times New Roman" w:cs="Times New Roman" w:eastAsia="Times New Roman" w:hAnsi="Times New Roman"/>
          <w:b/>
          <w:bCs/>
          <w:i/>
          <w:iCs/>
          <w:sz w:val="24"/>
          <w:szCs w:val="24"/>
        </w:rPr>
        <w:t xml:space="preserve">game_keys – </w:t>
      </w:r>
      <w:r>
        <w:rPr>
          <w:rFonts w:ascii="Times New Roman" w:cs="Times New Roman" w:eastAsia="Times New Roman" w:hAnsi="Times New Roman"/>
          <w:sz w:val="24"/>
          <w:szCs w:val="24"/>
        </w:rPr>
        <w:t xml:space="preserve">Az eladásra váró kulcsok táblája. Minden kulcshoz tartozik egy product_id, és ha már eladták, akkor egy sold_to_user_id is. Az eladók saját kulcsainál a seller_id és seller_price mezők is kitöltöttek. Az is_approved mező jelzi, hogy az admin engedélyezte-e a kulcsot.</w:t>
      </w:r>
    </w:p>
    <w:p>
      <w:pPr>
        <w:pStyle w:val="ListParagraph"/>
        <w:numPr>
          <w:ilvl w:val="0"/>
          <w:numId w:val="2"/>
        </w:numPr>
        <w:spacing w:after="40" w:before="40" w:line="340"/>
        <w:jc w:val="both"/>
      </w:pPr>
      <w:r>
        <w:rPr>
          <w:rFonts w:ascii="Times New Roman" w:cs="Times New Roman" w:eastAsia="Times New Roman" w:hAnsi="Times New Roman"/>
          <w:b/>
          <w:bCs/>
          <w:i/>
          <w:iCs/>
          <w:sz w:val="24"/>
          <w:szCs w:val="24"/>
        </w:rPr>
        <w:t xml:space="preserve">orders – </w:t>
      </w:r>
      <w:r>
        <w:rPr>
          <w:rFonts w:ascii="Times New Roman" w:cs="Times New Roman" w:eastAsia="Times New Roman" w:hAnsi="Times New Roman"/>
          <w:sz w:val="24"/>
          <w:szCs w:val="24"/>
        </w:rPr>
        <w:t xml:space="preserve">A leadott rendelések adatai, beleértve a számlázási adatokat és a fizetési módot. Státusz lehet pending (banki átutalásnál), paid (jóváhagyott), cancelled vagy refunded.</w:t>
      </w:r>
    </w:p>
    <w:p>
      <w:pPr>
        <w:pStyle w:val="ListParagraph"/>
        <w:numPr>
          <w:ilvl w:val="0"/>
          <w:numId w:val="2"/>
        </w:numPr>
        <w:spacing w:after="40" w:before="40" w:line="340"/>
        <w:jc w:val="both"/>
      </w:pPr>
      <w:r>
        <w:rPr>
          <w:rFonts w:ascii="Times New Roman" w:cs="Times New Roman" w:eastAsia="Times New Roman" w:hAnsi="Times New Roman"/>
          <w:b/>
          <w:bCs/>
          <w:i/>
          <w:iCs/>
          <w:sz w:val="24"/>
          <w:szCs w:val="24"/>
        </w:rPr>
        <w:t xml:space="preserve">order_items – </w:t>
      </w:r>
      <w:r>
        <w:rPr>
          <w:rFonts w:ascii="Times New Roman" w:cs="Times New Roman" w:eastAsia="Times New Roman" w:hAnsi="Times New Roman"/>
          <w:sz w:val="24"/>
          <w:szCs w:val="24"/>
        </w:rPr>
        <w:t xml:space="preserve">A rendelés egyes sorait tárolja termékenkénti bontásban.</w:t>
      </w:r>
    </w:p>
    <w:p>
      <w:pPr>
        <w:pStyle w:val="ListParagraph"/>
        <w:numPr>
          <w:ilvl w:val="0"/>
          <w:numId w:val="2"/>
        </w:numPr>
        <w:spacing w:after="40" w:before="40" w:line="340"/>
        <w:jc w:val="both"/>
      </w:pPr>
      <w:r>
        <w:rPr>
          <w:rFonts w:ascii="Times New Roman" w:cs="Times New Roman" w:eastAsia="Times New Roman" w:hAnsi="Times New Roman"/>
          <w:b/>
          <w:bCs/>
          <w:i/>
          <w:iCs/>
          <w:sz w:val="24"/>
          <w:szCs w:val="24"/>
        </w:rPr>
        <w:t xml:space="preserve">cart – </w:t>
      </w:r>
      <w:r>
        <w:rPr>
          <w:rFonts w:ascii="Times New Roman" w:cs="Times New Roman" w:eastAsia="Times New Roman" w:hAnsi="Times New Roman"/>
          <w:sz w:val="24"/>
          <w:szCs w:val="24"/>
        </w:rPr>
        <w:t xml:space="preserve">A kosár tartalmát tárolja bejelentkezett felhasználónként.</w:t>
      </w:r>
    </w:p>
    <w:p>
      <w:pPr>
        <w:pStyle w:val="ListParagraph"/>
        <w:numPr>
          <w:ilvl w:val="0"/>
          <w:numId w:val="2"/>
        </w:numPr>
        <w:spacing w:after="40" w:before="40" w:line="340"/>
        <w:jc w:val="both"/>
      </w:pPr>
      <w:r>
        <w:rPr>
          <w:rFonts w:ascii="Times New Roman" w:cs="Times New Roman" w:eastAsia="Times New Roman" w:hAnsi="Times New Roman"/>
          <w:b/>
          <w:bCs/>
          <w:i/>
          <w:iCs/>
          <w:sz w:val="24"/>
          <w:szCs w:val="24"/>
        </w:rPr>
        <w:t xml:space="preserve">favorites – </w:t>
      </w:r>
      <w:r>
        <w:rPr>
          <w:rFonts w:ascii="Times New Roman" w:cs="Times New Roman" w:eastAsia="Times New Roman" w:hAnsi="Times New Roman"/>
          <w:sz w:val="24"/>
          <w:szCs w:val="24"/>
        </w:rPr>
        <w:t xml:space="preserve">A kedvencekbe tett termékek.</w:t>
      </w:r>
    </w:p>
    <w:p>
      <w:pPr>
        <w:pStyle w:val="ListParagraph"/>
        <w:numPr>
          <w:ilvl w:val="0"/>
          <w:numId w:val="2"/>
        </w:numPr>
        <w:spacing w:after="40" w:before="40" w:line="340"/>
        <w:jc w:val="both"/>
      </w:pPr>
      <w:r>
        <w:rPr>
          <w:rFonts w:ascii="Times New Roman" w:cs="Times New Roman" w:eastAsia="Times New Roman" w:hAnsi="Times New Roman"/>
          <w:b/>
          <w:bCs/>
          <w:i/>
          <w:iCs/>
          <w:sz w:val="24"/>
          <w:szCs w:val="24"/>
        </w:rPr>
        <w:t xml:space="preserve">coupons – </w:t>
      </w:r>
      <w:r>
        <w:rPr>
          <w:rFonts w:ascii="Times New Roman" w:cs="Times New Roman" w:eastAsia="Times New Roman" w:hAnsi="Times New Roman"/>
          <w:sz w:val="24"/>
          <w:szCs w:val="24"/>
        </w:rPr>
        <w:t xml:space="preserve">Kuponkódok kezelésére, százalékos vagy fix kedvezménnyel.</w:t>
      </w:r>
    </w:p>
    <w:p>
      <w:pPr>
        <w:pStyle w:val="ListParagraph"/>
        <w:numPr>
          <w:ilvl w:val="0"/>
          <w:numId w:val="2"/>
        </w:numPr>
        <w:spacing w:after="40" w:before="40" w:line="340"/>
        <w:jc w:val="both"/>
      </w:pPr>
      <w:r>
        <w:rPr>
          <w:rFonts w:ascii="Times New Roman" w:cs="Times New Roman" w:eastAsia="Times New Roman" w:hAnsi="Times New Roman"/>
          <w:b/>
          <w:bCs/>
          <w:i/>
          <w:iCs/>
          <w:sz w:val="24"/>
          <w:szCs w:val="24"/>
        </w:rPr>
        <w:t xml:space="preserve">contact_messages – </w:t>
      </w:r>
      <w:r>
        <w:rPr>
          <w:rFonts w:ascii="Times New Roman" w:cs="Times New Roman" w:eastAsia="Times New Roman" w:hAnsi="Times New Roman"/>
          <w:sz w:val="24"/>
          <w:szCs w:val="24"/>
        </w:rPr>
        <w:t xml:space="preserve">A kapcsolati űrlapon beérkező üzenetek.</w:t>
      </w:r>
    </w:p>
    <w:p>
      <w:pPr>
        <w:pStyle w:val="ListParagraph"/>
        <w:numPr>
          <w:ilvl w:val="0"/>
          <w:numId w:val="2"/>
        </w:numPr>
        <w:spacing w:after="40" w:before="40" w:line="340"/>
        <w:jc w:val="both"/>
      </w:pPr>
      <w:r>
        <w:rPr>
          <w:rFonts w:ascii="Times New Roman" w:cs="Times New Roman" w:eastAsia="Times New Roman" w:hAnsi="Times New Roman"/>
          <w:b/>
          <w:bCs/>
          <w:i/>
          <w:iCs/>
          <w:sz w:val="24"/>
          <w:szCs w:val="24"/>
        </w:rPr>
        <w:t xml:space="preserve">audit_log – </w:t>
      </w:r>
      <w:r>
        <w:rPr>
          <w:rFonts w:ascii="Times New Roman" w:cs="Times New Roman" w:eastAsia="Times New Roman" w:hAnsi="Times New Roman"/>
          <w:sz w:val="24"/>
          <w:szCs w:val="24"/>
        </w:rPr>
        <w:t xml:space="preserve">Automatikusan naplózza a users és orders táblák módosításait. Triggerek töltik.</w:t>
      </w:r>
    </w:p>
    <w:p>
      <w:pPr>
        <w:pStyle w:val="Heading3"/>
        <w:spacing w:after="120" w:before="240"/>
      </w:pPr>
      <w:r>
        <w:rPr>
          <w:rFonts w:ascii="Times New Roman" w:cs="Times New Roman" w:eastAsia="Times New Roman" w:hAnsi="Times New Roman"/>
          <w:b/>
          <w:bCs/>
          <w:sz w:val="24"/>
          <w:szCs w:val="24"/>
        </w:rPr>
        <w:t xml:space="preserve">Tárolt eljárások</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Az adatbázisban 40+ tárolt eljárás van. A legfontosabbak a teljes rendelési folyamatot kezelik tranzakcióban: sp_create_full_order, sp_approve_order, sp_cancel_order. Ezek atomikus műveletek, tehát vagy teljesen végbemennek, vagy rollback-kel visszaállítják az adatbázist az eredeti állapotba.</w:t>
      </w:r>
    </w:p>
    <w:p>
      <w:pPr>
        <w:pStyle w:val="Heading3"/>
        <w:spacing w:after="120" w:before="240"/>
      </w:pPr>
      <w:r>
        <w:rPr>
          <w:rFonts w:ascii="Times New Roman" w:cs="Times New Roman" w:eastAsia="Times New Roman" w:hAnsi="Times New Roman"/>
          <w:b/>
          <w:bCs/>
          <w:sz w:val="24"/>
          <w:szCs w:val="24"/>
        </w:rPr>
        <w:t xml:space="preserve">Triggerek és események</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Három trigger működik az adatbázisban. A tr_before_order_insert automatikusan generál egyedi rendelésszámot (ORD-YYYYMMDD-XXXX formátumban) minden új rendeléshez. A tr_users_audit_update és tr_orders_audit_update naplózzák a felhasználói adatok és rendelési státuszok változásait az audit_log táblába.</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Két scheduled event is fut: az ev_unlock_users 5 percenként feloldja a lejárt fiókzárolásokat, az ev_clean_old_carts naponta törli a 30 napnál régebbi kosár tételeket.</w:t>
      </w:r>
    </w:p>
    <w:p>
      <w:pPr>
        <w:pStyle w:val="Heading2"/>
        <w:spacing w:after="180" w:before="360"/>
        <w:jc w:val="center"/>
      </w:pPr>
      <w:r>
        <w:rPr>
          <w:rFonts w:ascii="Times New Roman" w:cs="Times New Roman" w:eastAsia="Times New Roman" w:hAnsi="Times New Roman"/>
          <w:b/>
          <w:bCs/>
          <w:sz w:val="28"/>
          <w:szCs w:val="28"/>
        </w:rPr>
        <w:t xml:space="preserve">Részletes feladatspecifikáció, algoritmusok</w:t>
      </w:r>
    </w:p>
    <w:p>
      <w:pPr>
        <w:pStyle w:val="Heading3"/>
        <w:spacing w:after="120" w:before="240"/>
      </w:pPr>
      <w:r>
        <w:rPr>
          <w:rFonts w:ascii="Times New Roman" w:cs="Times New Roman" w:eastAsia="Times New Roman" w:hAnsi="Times New Roman"/>
          <w:b/>
          <w:bCs/>
          <w:sz w:val="24"/>
          <w:szCs w:val="24"/>
        </w:rPr>
        <w:t xml:space="preserve">Autentikáció</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Bejelentkezéskor a server ellenőrzi a felhasználónevet vagy email-t, majd a jelszót bcrypt hash-sel hasonlítja össze. Ha egyezik, kiad egy JWT tokent HS256 algoritmussal. A token tartalmazza a user_id-t, a felhasználónevet és a role-t. A kliens ezt localStorage-ban tárolja, és minden védett API kérésnél Authorization: Bearer &lt;token&gt; fejléccel küldi el. A backend minden védett végpont elején ellenőrzi a tokent.</w:t>
      </w:r>
    </w:p>
    <w:p>
      <w:pPr>
        <w:pStyle w:val="Heading3"/>
        <w:spacing w:after="120" w:before="240"/>
      </w:pPr>
      <w:r>
        <w:rPr>
          <w:rFonts w:ascii="Times New Roman" w:cs="Times New Roman" w:eastAsia="Times New Roman" w:hAnsi="Times New Roman"/>
          <w:b/>
          <w:bCs/>
          <w:sz w:val="24"/>
          <w:szCs w:val="24"/>
        </w:rPr>
        <w:t xml:space="preserve">Termék árlogika</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products.php API végpont minden termékhez kiszámolja a legolcsóbb elérhető kulcs árát. Ha van jóváhagyott, eladatlan eladói kulcs az adott termékhez, annak ára kerül megjelenítésre a frontenden. Az eredeti és az aktuális ár összehasonlításával a frontend eldönti, hogy kell-e áthúzott árat megjeleníteni.</w:t>
      </w:r>
    </w:p>
    <w:p>
      <w:pPr>
        <w:pStyle w:val="Heading3"/>
        <w:spacing w:after="120" w:before="240"/>
      </w:pPr>
      <w:r>
        <w:rPr>
          <w:rFonts w:ascii="Times New Roman" w:cs="Times New Roman" w:eastAsia="Times New Roman" w:hAnsi="Times New Roman"/>
          <w:b/>
          <w:bCs/>
          <w:sz w:val="24"/>
          <w:szCs w:val="24"/>
        </w:rPr>
        <w:t xml:space="preserve">Checkout folyamat</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Vásárláskor a backend először ellenőrzi, hogy minden kosárban lévő termékből van-e elég elérhető, jóváhagyott kulcs. Ha nincs, hibaüzenettel tér vissza, megjelölve a problémás terméket és az elérhető mennyiséget. Ha minden rendben, lekéri a szükséges kulcsokat legolcsóbbtól drágáig, kiszámolja a tényleges végösszeget az egyes kulcsok egyedi áraiból (nem az olcsóbb × darab képlettel), és tranzakcióban létrehozza a rendelést. Online fizetésnél azonnal kiosztja a kulcsokat, banki átutalásnál pending státuszban vár az admin jóváhagyására.</w:t>
      </w:r>
    </w:p>
    <w:p>
      <w:pPr>
        <w:pStyle w:val="Heading3"/>
        <w:spacing w:after="120" w:before="240"/>
      </w:pPr>
      <w:r>
        <w:rPr>
          <w:rFonts w:ascii="Times New Roman" w:cs="Times New Roman" w:eastAsia="Times New Roman" w:hAnsi="Times New Roman"/>
          <w:b/>
          <w:bCs/>
          <w:sz w:val="24"/>
          <w:szCs w:val="24"/>
        </w:rPr>
        <w:t xml:space="preserve">Kulcsvalidáció</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Az eladók által feltöltött kulcsokat a backend platform szerint validálja. PC/Steam kulcsnál 3-4 szegmens (5 karakteres szegmensekből), Xbox kulcsnál pontosan 5 szegmens, PlayStation kulcsnál 4-5 szegmens (4 karakteres), Switch kulcsnál pontosan 3 szegmens (4 karakteres). Ettől eltérő formátum esetén a feltöltés nem sikerül, és a rendszer megjelöli a hibát. A feltöltött kulcs is_approved = 0 értékkel kerül az adatbázisba, és csak az admin jóváhagyása után lesz elérhető.</w:t>
      </w:r>
    </w:p>
    <w:p>
      <w:r>
        <w:br w:type="page"/>
      </w:r>
    </w:p>
    <w:p>
      <w:pPr>
        <w:spacing w:after="40" w:before="0"/>
        <w:jc w:val="center"/>
      </w:pPr>
      <w:r>
        <w:rPr>
          <w:rFonts w:ascii="Times New Roman" w:cs="Times New Roman" w:eastAsia="Times New Roman" w:hAnsi="Times New Roman"/>
          <w:b/>
          <w:bCs/>
          <w:i/>
          <w:iCs/>
          <w:sz w:val="32"/>
          <w:szCs w:val="32"/>
        </w:rPr>
        <w:t xml:space="preserve">Tesztelési dokumentáció</w:t>
      </w:r>
    </w:p>
    <w:p>
      <w:pPr>
        <w:spacing w:after="0" w:before="0"/>
      </w:pP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tesztelés három szinten zajlott: adatbázis-szintű tesztek (Tabi Kevin), backend API tesztek (Németh Barna Kristóf) és frontend JavaScript tesztek (Dalmady Máté). A tesztek dokumentáltan kerültek elvégzésre, tesztesetekbe szervezve.</w:t>
      </w:r>
    </w:p>
    <w:p>
      <w:pPr>
        <w:pStyle w:val="Heading2"/>
        <w:spacing w:after="180" w:before="360"/>
        <w:jc w:val="center"/>
      </w:pPr>
      <w:r>
        <w:rPr>
          <w:rFonts w:ascii="Times New Roman" w:cs="Times New Roman" w:eastAsia="Times New Roman" w:hAnsi="Times New Roman"/>
          <w:b/>
          <w:bCs/>
          <w:sz w:val="28"/>
          <w:szCs w:val="28"/>
        </w:rPr>
        <w:t xml:space="preserve">Adatbázis tesztek</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Az adatbázis minden tárolt eljárását, triggerét és scheduled eventjét teszteltük. Összesen 37 tesztet futtattunk le, ebből 37 PASS. A tesztkatalógus tartalmazza a teszt ID-t, a tesztelt objektumot, a futtatott SQL hívást, a várt és tényleges eredményt, dátumot és tesztelőt.</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tesztelés során egy adatintegritási hiba is előkerült (BUG-DB-01): a game_keys INSERT adatai régebbi product_id értékekre hivatkoztak. A hibát a gamecube.sql fájl összerendezésével javítottuk. A részletek a bugjelentés dokumentumban olvashatók.</w:t>
      </w:r>
    </w:p>
    <w:p>
      <w:pPr>
        <w:pStyle w:val="Heading2"/>
        <w:spacing w:after="180" w:before="360"/>
        <w:jc w:val="center"/>
      </w:pPr>
      <w:r>
        <w:rPr>
          <w:rFonts w:ascii="Times New Roman" w:cs="Times New Roman" w:eastAsia="Times New Roman" w:hAnsi="Times New Roman"/>
          <w:b/>
          <w:bCs/>
          <w:sz w:val="28"/>
          <w:szCs w:val="28"/>
        </w:rPr>
        <w:t xml:space="preserve">Backend API tesztek</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backend tesztelést Postman segítségével végezte Németh Barna Kristóf. Összesen 85 API-szintű tesztet futtatott le TC-1-től TC-85-ig, amelyek lefedik a bejelentkezést, regisztrációt, termék-, kosár-, checkout-, profil- és admin végpontokat, valamint a JWT biztonsági ellenőrzéseket. Minden teszt PASS státuszú.</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tesztek kiterjedtek a helyes működés ellenőrzésén kívül a hibás bemenetek kezelésére is: hiányzó mezők, érvénytelen formátumok, autentikáció nélküli hozzáférési kísérletek, nem engedélyezett HTTP metódusok. A JWT tesztek ellenőrizték a lejárt, meghamisított és hibás formátumú tokenek elutasítását is.</w:t>
      </w:r>
    </w:p>
    <w:p>
      <w:pPr>
        <w:pStyle w:val="Heading2"/>
        <w:spacing w:after="180" w:before="360"/>
        <w:jc w:val="center"/>
      </w:pPr>
      <w:r>
        <w:rPr>
          <w:rFonts w:ascii="Times New Roman" w:cs="Times New Roman" w:eastAsia="Times New Roman" w:hAnsi="Times New Roman"/>
          <w:b/>
          <w:bCs/>
          <w:sz w:val="28"/>
          <w:szCs w:val="28"/>
        </w:rPr>
        <w:t xml:space="preserve">Frontend tesztek</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frontend tesztelést Dalmady Máté végezte, szintén Postman és böngésző DevTools kombinálásával. Összesen 72 tesztet futtatott FE-86-tól FE-157-ig. A tesztek az auth.js, login.js, register.js, main.js, categories.js, top-slider.js, cart.js, profile.js fájlokat, a statikus oldalakat, a navigációt, a reszponzív megjelenést és a biztonsági viselkedést fedik le.</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tesztelés során 3 hibát azonosítottunk:</w:t>
      </w:r>
    </w:p>
    <w:p>
      <w:pPr>
        <w:pStyle w:val="ListParagraph"/>
        <w:numPr>
          <w:ilvl w:val="0"/>
          <w:numId w:val="3"/>
        </w:numPr>
        <w:spacing w:after="40" w:before="40" w:line="340"/>
        <w:jc w:val="both"/>
      </w:pPr>
      <w:r>
        <w:rPr>
          <w:rFonts w:ascii="Times New Roman" w:cs="Times New Roman" w:eastAsia="Times New Roman" w:hAnsi="Times New Roman"/>
          <w:sz w:val="24"/>
          <w:szCs w:val="24"/>
        </w:rPr>
        <w:t xml:space="preserve">FE-139 (FAIL): getPaymentMethodLabel() – a készpénzes fizetési mód (cash) nem fordult le magyarra, nyers "cash" érték jelent meg. Javítva: Készpénz kulcs hozzáadva.</w:t>
      </w:r>
    </w:p>
    <w:p>
      <w:pPr>
        <w:pStyle w:val="ListParagraph"/>
        <w:numPr>
          <w:ilvl w:val="0"/>
          <w:numId w:val="3"/>
        </w:numPr>
        <w:spacing w:after="40" w:before="40" w:line="340"/>
        <w:jc w:val="both"/>
      </w:pPr>
      <w:r>
        <w:rPr>
          <w:rFonts w:ascii="Times New Roman" w:cs="Times New Roman" w:eastAsia="Times New Roman" w:hAnsi="Times New Roman"/>
          <w:sz w:val="24"/>
          <w:szCs w:val="24"/>
        </w:rPr>
        <w:t xml:space="preserve">FE-140 (FAIL): getStatusLabel() – a visszatérítés státusz (refunded) nem fordult le. Javítva: Visszatérítve kulcs hozzáadva.</w:t>
      </w:r>
    </w:p>
    <w:p>
      <w:pPr>
        <w:pStyle w:val="ListParagraph"/>
        <w:numPr>
          <w:ilvl w:val="0"/>
          <w:numId w:val="3"/>
        </w:numPr>
        <w:spacing w:after="40" w:before="40" w:line="340"/>
        <w:jc w:val="both"/>
      </w:pPr>
      <w:r>
        <w:rPr>
          <w:rFonts w:ascii="Times New Roman" w:cs="Times New Roman" w:eastAsia="Times New Roman" w:hAnsi="Times New Roman"/>
          <w:sz w:val="24"/>
          <w:szCs w:val="24"/>
        </w:rPr>
        <w:t xml:space="preserve">FE-153 (FAIL, biztonsági hiba): register.js hibaüzenet innerHTML-be íráskor XSS-sérülékenységet okozhatott. Javítva: textContent alapú sanitizálás alkalmazva.</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javítások elvégzése után mind a 72 frontend teszt PASS státuszú.</w:t>
      </w:r>
    </w:p>
    <w:p>
      <w:r>
        <w:br w:type="page"/>
      </w:r>
    </w:p>
    <w:p>
      <w:pPr>
        <w:pStyle w:val="Heading1"/>
        <w:spacing w:after="240" w:before="480"/>
        <w:jc w:val="center"/>
      </w:pPr>
      <w:r>
        <w:rPr>
          <w:rFonts w:ascii="Times New Roman" w:cs="Times New Roman" w:eastAsia="Times New Roman" w:hAnsi="Times New Roman"/>
          <w:b/>
          <w:bCs/>
          <w:sz w:val="32"/>
          <w:szCs w:val="32"/>
        </w:rPr>
        <w:t xml:space="preserve">Továbbfejlesztési lehetőségek</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Az oldalon számos funkciót lehetne még fejleszteni. A legnagyobb hiányosság jelenleg a valódi online fizetési integráció: a Stripe vagy a Barion API bekötésével a bankkártyás fizetés valóban megtörténhetne, nem csak szimulálva. Ehhez HTTPS szerver is szükséges lenne.</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Az eladóknak hasznos lenne egy reputációs rendszer, ahol a vásárlók értékelhetik az eladó által adott kulcsok minőségét. Ez hosszabb távon segítene kiszűrni a megbízhatatlan eladókat, amelyeket az admin manuális jóváhagyása sem tud teljes mértékben megakadályozni.</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Technikai fejlesztési lehetőség még a rate limiting bevezetése a publikus API végpontokon, a konfigurációs adatok (SMTP jelszó, JWT secret) környezeti változókba helyezése a forráskódból, és egy automatikus e-mail értesítő az eladóknak, ha kulcsukat jóváhagyták vagy elutasították.</w:t>
      </w:r>
    </w:p>
    <w:p>
      <w:pPr>
        <w:pStyle w:val="Heading1"/>
        <w:spacing w:after="240" w:before="480"/>
        <w:jc w:val="center"/>
      </w:pPr>
      <w:r>
        <w:rPr>
          <w:rFonts w:ascii="Times New Roman" w:cs="Times New Roman" w:eastAsia="Times New Roman" w:hAnsi="Times New Roman"/>
          <w:b/>
          <w:bCs/>
          <w:sz w:val="32"/>
          <w:szCs w:val="32"/>
        </w:rPr>
        <w:t xml:space="preserve">Összegzés</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A GameCube projekt az egyik komplexebb feladat volt, amibe belevágtunk. Sok mindent kellett egyszerre kezelni: az adatbázis logikáját, a backend biztonságát, a frontend reszponzivitását és a csapatmunkát. Nem minden ment gördülékenül, de a legtöbb problémát sikerült megoldani.</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Kevin sokat tanult a MySQL tárolt eljárásokból és triggerekből, amiket korábban csak elméletből ismert. Barnabás a JWT alapú autentikáció és a PDO tranzakciók terén fejlődött sokat. Máté pedig rájött, hogy a CSS Custom Properties és a Bootstrap kombinációja sokkal rugalmasabb, mint bármelyik külön.</w:t>
      </w:r>
    </w:p>
    <w:p>
      <w:pPr>
        <w:spacing w:after="60" w:before="60" w:line="360"/>
        <w:ind w:firstLine="720"/>
        <w:jc w:val="both"/>
      </w:pPr>
      <w:r>
        <w:rPr>
          <w:rFonts w:ascii="Times New Roman" w:cs="Times New Roman" w:eastAsia="Times New Roman" w:hAnsi="Times New Roman"/>
          <w:b w:val="false"/>
          <w:bCs w:val="false"/>
          <w:i w:val="false"/>
          <w:iCs w:val="false"/>
          <w:sz w:val="24"/>
          <w:szCs w:val="24"/>
        </w:rPr>
        <w:t xml:space="preserve">Összességében büszkék vagyunk arra, amit elkészítettünk. Az oldal ténylegesen működik, a funkciók be vannak fejezve, és vizuálisan is rendesen néz ki. Vannak hiányosságok, de ezek inkább időhiányból fakadnak, mint szakmai mulasztásból. A projekt teljes egészében elérhető a publikus GitHub repositoryn.</w:t>
      </w:r>
    </w:p>
    <w:sectPr>
      <w:footerReference w:type="default" r:id="rId7"/>
      <w:pgSz w:w="11906" w:h="16838" w:orient="portrait"/>
      <w:pgMar w:top="1418" w:right="1418" w:bottom="1418"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o"/>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2026-04-21T19:06:33.542Z</dcterms:created>
  <dcterms:modified xsi:type="dcterms:W3CDTF">2026-04-21T19:06:33.543Z</dcterms:modified>
</cp:coreProperties>
</file>

<file path=docProps/custom.xml><?xml version="1.0" encoding="utf-8"?>
<Properties xmlns="http://schemas.openxmlformats.org/officeDocument/2006/custom-properties" xmlns:vt="http://schemas.openxmlformats.org/officeDocument/2006/docPropsVTypes"/>
</file>