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B29D6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"C:\Users\akalia3\Downloads"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4CB95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6EA79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contents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=stocks.annualreports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varnum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20A1D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EDF90B" w14:textId="77777777" w:rsidR="00C26D8B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A41A565" wp14:editId="2372EE22">
            <wp:extent cx="5191125" cy="594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75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6EA281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=stocks.annualreports;</w:t>
      </w:r>
    </w:p>
    <w:p w14:paraId="300FB57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IndFinancialYearEnd;</w:t>
      </w:r>
    </w:p>
    <w:p w14:paraId="65B0A2C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61169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AB789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work.AnnualReports;</w:t>
      </w:r>
    </w:p>
    <w:p w14:paraId="5C3E105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stocks.AnnualReports;</w:t>
      </w:r>
    </w:p>
    <w:p w14:paraId="5406EC5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FiscalYearDate=datepart(IndFinancialYearEnd);</w:t>
      </w:r>
    </w:p>
    <w:p w14:paraId="28A5D20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FiscalYear=Year(FiscalYearDate);</w:t>
      </w:r>
    </w:p>
    <w:p w14:paraId="7C76F2C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4D1B9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=work.annualreports;</w:t>
      </w:r>
    </w:p>
    <w:p w14:paraId="7B27E1B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FiscalYear;</w:t>
      </w:r>
    </w:p>
    <w:p w14:paraId="440A36E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E9935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work.No2014;</w:t>
      </w:r>
    </w:p>
    <w:p w14:paraId="59C62C6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work.AnnualReports;</w:t>
      </w:r>
    </w:p>
    <w:p w14:paraId="22A21CF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FiscalYearDate&lt;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"01Jan2014"d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3D4C3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AA21E85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7998CE" w14:textId="77777777" w:rsidR="00A52BAC" w:rsidRDefault="00A52BAC" w:rsidP="00A52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=work.no2014;</w:t>
      </w:r>
    </w:p>
    <w:p w14:paraId="3BE7CB10" w14:textId="77777777" w:rsidR="00A52BAC" w:rsidRDefault="00A52BAC" w:rsidP="00A52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FiscalYear;</w:t>
      </w:r>
    </w:p>
    <w:p w14:paraId="4665EF71" w14:textId="77777777" w:rsidR="00A52BAC" w:rsidRDefault="00A52BAC" w:rsidP="00A52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9F9898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ADD131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3F13B2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264B0C" wp14:editId="5719C3C8">
            <wp:extent cx="4171950" cy="641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9E22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364B9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=No2014;</w:t>
      </w:r>
    </w:p>
    <w:p w14:paraId="31FF373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sector*industry/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F57AB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719A7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Mycompanies;</w:t>
      </w:r>
    </w:p>
    <w:p w14:paraId="4B40AFB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work.No2014;</w:t>
      </w:r>
    </w:p>
    <w:p w14:paraId="0BA1AE1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"Consumer Servic"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Industry=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"Other Consumer Servic"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A05B15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6D30D5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=mycompanies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=freq;</w:t>
      </w:r>
    </w:p>
    <w:p w14:paraId="09B3C53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 of Annual Report Records by Name"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A14CB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name;</w:t>
      </w:r>
    </w:p>
    <w:p w14:paraId="570990E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08C822" w14:textId="62FFC63C" w:rsidR="00C26D8B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278A0E2" wp14:editId="530962A7">
            <wp:extent cx="5403026" cy="631545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522" cy="63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8E80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51AFA5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=mycompanies ;</w:t>
      </w:r>
    </w:p>
    <w:p w14:paraId="38CC436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"Counts of Symbol by Name--Detect Duplicates"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42A6E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symbol*name/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0AAA2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2DEAF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9BCEF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=Mycompanies;</w:t>
      </w:r>
    </w:p>
    <w:p w14:paraId="0B5E926D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FiscalYear;</w:t>
      </w:r>
    </w:p>
    <w:p w14:paraId="46240CC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0B1C6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=mycompanies ;</w:t>
      </w:r>
    </w:p>
    <w:p w14:paraId="754ECEF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"Counts of Symbol by Name--Detect Duplicates"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67220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symbol*name/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90BB2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68E74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07DE22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85A4EC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Mycompanies;</w:t>
      </w:r>
    </w:p>
    <w:p w14:paraId="2B8C38B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Mycompanies;</w:t>
      </w:r>
    </w:p>
    <w:p w14:paraId="3D68FFA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NameCompressed=compress(Name,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#.(),;&amp;-"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024797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54B53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=mycompanies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=freq;</w:t>
      </w:r>
    </w:p>
    <w:p w14:paraId="56B95A9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namecompressed/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=CompanyCounts;</w:t>
      </w:r>
    </w:p>
    <w:p w14:paraId="1FD5705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A436D9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D0AF65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WithBinaries;</w:t>
      </w:r>
    </w:p>
    <w:p w14:paraId="4BE5989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Mycompanies;</w:t>
      </w:r>
    </w:p>
    <w:p w14:paraId="421BF66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namecompressed=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"DeVryEducationGroupInc"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DeVryEducationGroupInc=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C9B36D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DeVryEducationGroupInc=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F531C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namecompressed=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"FranklinCoveyCompany"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FranklinCoveyCompany=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84006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FranklinCoveyCompany=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0F559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namecompressed=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"GKServicesInc"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GKServicesInc=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535F3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GKServicesInc=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78A74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namecompressed=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"GPStrategiesCorporation"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GPStrategiesCorporation=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B5667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GPStrategiesCorporation=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29CF9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</w:t>
      </w:r>
    </w:p>
    <w:p w14:paraId="5D0E535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9A0D96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C0E3E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=WithBinaries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=freq;</w:t>
      </w:r>
    </w:p>
    <w:p w14:paraId="54F3606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Name*DeVryEducationGroupInc*FranklinCoveyCompany*GKServicesInc*GPStrategiesCorporation/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C5CFF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C734C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419E06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D3D329" wp14:editId="2358BBC4">
            <wp:extent cx="5943600" cy="113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2831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0ABBB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ForAnova;</w:t>
      </w:r>
    </w:p>
    <w:p w14:paraId="16D116A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WithBinaries;</w:t>
      </w:r>
    </w:p>
    <w:p w14:paraId="6E5DF79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DeVryEducationGroupInc=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FranklinCoveyCompany=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GKServicesInc=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GPStrategiesCorporation=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EFC17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DE67E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C10109E" w14:textId="77777777" w:rsidR="00735A8E" w:rsidRDefault="00735A8E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4459336" w14:textId="1362457A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ConvertMetric;</w:t>
      </w:r>
    </w:p>
    <w:p w14:paraId="5C2D6DB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ForAnova;</w:t>
      </w:r>
    </w:p>
    <w:p w14:paraId="55D7AD7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PriceSToInd=input(PriceSalesToIndustry,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E25DAA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43577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7F860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=convertmetric;</w:t>
      </w:r>
    </w:p>
    <w:p w14:paraId="2644FEC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3FEDE78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PriceStoInd;</w:t>
      </w:r>
    </w:p>
    <w:p w14:paraId="24D8602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EE0C9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665D4D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anova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=convertmetric;</w:t>
      </w:r>
    </w:p>
    <w:p w14:paraId="5BA25F9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7F39315D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PriceStoInd=symbol;</w:t>
      </w:r>
    </w:p>
    <w:p w14:paraId="5027A80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snk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652BD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50C70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EF45A8" w14:textId="77777777" w:rsidR="00C26D8B" w:rsidRDefault="00C26D8B"/>
    <w:p w14:paraId="27502536" w14:textId="77777777" w:rsidR="00A52BAC" w:rsidRDefault="00A52BAC">
      <w:r>
        <w:rPr>
          <w:noProof/>
        </w:rPr>
        <w:drawing>
          <wp:inline distT="0" distB="0" distL="0" distR="0" wp14:anchorId="1E2808F3" wp14:editId="00EC1558">
            <wp:extent cx="55435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40AA" w14:textId="77777777" w:rsidR="008A429F" w:rsidRDefault="008A429F">
      <w:r>
        <w:rPr>
          <w:noProof/>
        </w:rPr>
        <w:lastRenderedPageBreak/>
        <w:drawing>
          <wp:inline distT="0" distB="0" distL="0" distR="0" wp14:anchorId="7BFB73E2" wp14:editId="789997AA">
            <wp:extent cx="5943600" cy="3719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8E81" w14:textId="77777777" w:rsidR="00C26D8B" w:rsidRDefault="00C26D8B"/>
    <w:p w14:paraId="1940AF0D" w14:textId="4EE3B0DB" w:rsidR="00FF1D69" w:rsidRPr="004D79D7" w:rsidRDefault="00BD5D3D">
      <w:pPr>
        <w:rPr>
          <w:b/>
        </w:rPr>
      </w:pPr>
      <w:r w:rsidRPr="004D79D7">
        <w:rPr>
          <w:b/>
        </w:rPr>
        <w:t>H</w:t>
      </w:r>
      <w:r w:rsidR="004D79D7">
        <w:rPr>
          <w:b/>
        </w:rPr>
        <w:t>o</w:t>
      </w:r>
      <w:r w:rsidRPr="004D79D7">
        <w:rPr>
          <w:b/>
        </w:rPr>
        <w:t>: There is no significant difference in mean of Price Sales to Industry for companies</w:t>
      </w:r>
    </w:p>
    <w:p w14:paraId="43B657CD" w14:textId="5E0F03CC" w:rsidR="00BD5D3D" w:rsidRPr="00C606D3" w:rsidRDefault="00BD5D3D">
      <w:pPr>
        <w:rPr>
          <w:rFonts w:cstheme="minorHAnsi"/>
          <w:b/>
        </w:rPr>
      </w:pPr>
      <w:r w:rsidRPr="004D79D7">
        <w:rPr>
          <w:rFonts w:cstheme="minorHAnsi"/>
          <w:b/>
        </w:rPr>
        <w:t>Ho: 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DeVryEducationGroupInc</w:t>
      </w:r>
      <w:r w:rsidRPr="004D79D7">
        <w:rPr>
          <w:rFonts w:cstheme="minorHAnsi"/>
          <w:b/>
        </w:rPr>
        <w:t>=µ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FranklinCoveyCompany</w:t>
      </w:r>
      <w:r w:rsidRPr="004D79D7">
        <w:rPr>
          <w:rFonts w:cstheme="minorHAnsi"/>
          <w:b/>
        </w:rPr>
        <w:t>=µ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GKServicesInc</w:t>
      </w:r>
      <w:r w:rsidRPr="004D79D7">
        <w:rPr>
          <w:rFonts w:cstheme="minorHAnsi"/>
          <w:b/>
        </w:rPr>
        <w:t>=µ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GPStrategiesCorporation</w:t>
      </w:r>
    </w:p>
    <w:p w14:paraId="22463003" w14:textId="4F640E38" w:rsidR="00BD5D3D" w:rsidRPr="004D79D7" w:rsidRDefault="00BD5D3D" w:rsidP="00BD5D3D">
      <w:pPr>
        <w:rPr>
          <w:b/>
        </w:rPr>
      </w:pPr>
      <w:r w:rsidRPr="004D79D7">
        <w:rPr>
          <w:b/>
        </w:rPr>
        <w:t>Ha: There is significant difference in mean of Price Sales to Industry for at least one company</w:t>
      </w:r>
    </w:p>
    <w:p w14:paraId="79ACB7AE" w14:textId="49D8C092" w:rsidR="00BD5D3D" w:rsidRDefault="00C26D8B">
      <w:pPr>
        <w:rPr>
          <w:b/>
        </w:rPr>
      </w:pPr>
      <w:r w:rsidRPr="004D79D7">
        <w:rPr>
          <w:b/>
        </w:rPr>
        <w:t xml:space="preserve">The p-value for the ANOVA test is 0.0004.  We would therefore reject Ho for any standard alpha (1%, 5%, or 10%).  We therefore conclude that a statistically significant difference does exist for price sales to industry in each company.  </w:t>
      </w:r>
    </w:p>
    <w:p w14:paraId="1B607D0E" w14:textId="79C531D8" w:rsidR="009B1056" w:rsidRPr="004D79D7" w:rsidRDefault="009B1056">
      <w:pPr>
        <w:rPr>
          <w:b/>
        </w:rPr>
      </w:pPr>
      <w:r w:rsidRPr="000C43B5">
        <w:rPr>
          <w:rFonts w:hint="eastAsia"/>
        </w:rPr>
        <w:t>Student-Newman-Keuls Test</w:t>
      </w:r>
      <w:r>
        <w:t xml:space="preserve"> detect</w:t>
      </w:r>
      <w:r w:rsidR="00AE36A4">
        <w:t>s</w:t>
      </w:r>
      <w:r>
        <w:t xml:space="preserve"> </w:t>
      </w:r>
      <w:r w:rsidR="00617840">
        <w:t>statistically</w:t>
      </w:r>
      <w:r>
        <w:t xml:space="preserve"> significant differences</w:t>
      </w:r>
      <w:r w:rsidR="00236C7A">
        <w:t xml:space="preserve"> in </w:t>
      </w:r>
      <w:r w:rsidR="00682AF3">
        <w:t>Price Sales to Industry</w:t>
      </w:r>
      <w:r>
        <w:t xml:space="preserve"> between </w:t>
      </w:r>
      <w:r w:rsidR="006E534E">
        <w:t>compan</w:t>
      </w:r>
      <w:r w:rsidR="00427770">
        <w:t>ies in group A and C</w:t>
      </w:r>
      <w:r w:rsidRPr="001E5E17">
        <w:t>.</w:t>
      </w:r>
      <w:r w:rsidR="00617840">
        <w:t xml:space="preserve"> But there is</w:t>
      </w:r>
      <w:r w:rsidR="00AE36A4">
        <w:t xml:space="preserve"> </w:t>
      </w:r>
      <w:r w:rsidR="00617840">
        <w:t xml:space="preserve">no adequate </w:t>
      </w:r>
      <w:r w:rsidR="00682AF3">
        <w:t xml:space="preserve">significant differences </w:t>
      </w:r>
      <w:r w:rsidR="00F44F5A">
        <w:t>between group A and B or Group B and C.</w:t>
      </w:r>
    </w:p>
    <w:p w14:paraId="720F912F" w14:textId="082A780E" w:rsidR="00BD5D3D" w:rsidRDefault="00BD5D3D"/>
    <w:p w14:paraId="07F6FD6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=mycompanies;</w:t>
      </w:r>
    </w:p>
    <w:p w14:paraId="2964E7E3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F20A62A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9363A9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B633266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work.optionsfile;</w:t>
      </w:r>
    </w:p>
    <w:p w14:paraId="17912B07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stocks.optionsfile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=(underlying=Symbol));</w:t>
      </w:r>
    </w:p>
    <w:p w14:paraId="372C7952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"01Mar2014"d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&lt;=expdate&lt;=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"30Nov2014"d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370718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4C623D" w14:textId="1B967EC7" w:rsidR="00334529" w:rsidRDefault="00334529"/>
    <w:p w14:paraId="778A50DC" w14:textId="77702F4B" w:rsidR="00334529" w:rsidRDefault="00334529">
      <w:r>
        <w:rPr>
          <w:noProof/>
        </w:rPr>
        <w:lastRenderedPageBreak/>
        <w:drawing>
          <wp:inline distT="0" distB="0" distL="0" distR="0" wp14:anchorId="719B8C2D" wp14:editId="2C75AF11">
            <wp:extent cx="5943600" cy="1693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54CC" w14:textId="29AC1F58" w:rsidR="00334529" w:rsidRDefault="00334529"/>
    <w:p w14:paraId="049C0C9A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=optionsfile;</w:t>
      </w:r>
    </w:p>
    <w:p w14:paraId="719C297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expdate strike;</w:t>
      </w:r>
    </w:p>
    <w:p w14:paraId="0EF08D6F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6E99E4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7128D01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myoptions;</w:t>
      </w:r>
    </w:p>
    <w:p w14:paraId="7DB83CA5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=OnCompanies keep=symbol)</w:t>
      </w:r>
    </w:p>
    <w:p w14:paraId="1FFB8B9E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work.optionsfile(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=OnOptions)</w:t>
      </w:r>
    </w:p>
    <w:p w14:paraId="1027E1A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;</w:t>
      </w:r>
    </w:p>
    <w:p w14:paraId="650962F1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3425A120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OnCompanies and OnOptions;</w:t>
      </w:r>
    </w:p>
    <w:p w14:paraId="22A31FD8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</w:t>
      </w:r>
    </w:p>
    <w:p w14:paraId="6709656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E84FD22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=myoptions;</w:t>
      </w:r>
    </w:p>
    <w:p w14:paraId="7EEFE8D3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4B3B3189" w14:textId="01E2CFF5" w:rsidR="00334529" w:rsidRDefault="00334529" w:rsidP="003345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</w:t>
      </w:r>
    </w:p>
    <w:p w14:paraId="755095FC" w14:textId="2B249883" w:rsidR="00334529" w:rsidRDefault="00334529" w:rsidP="00334529">
      <w:r>
        <w:rPr>
          <w:noProof/>
        </w:rPr>
        <w:lastRenderedPageBreak/>
        <w:drawing>
          <wp:inline distT="0" distB="0" distL="0" distR="0" wp14:anchorId="6086B0C7" wp14:editId="2A389B4F">
            <wp:extent cx="3409950" cy="7686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A5DE" w14:textId="4DAB1208" w:rsidR="00015BB3" w:rsidRDefault="00015BB3" w:rsidP="00334529"/>
    <w:p w14:paraId="74CF1321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=myoptions;</w:t>
      </w:r>
    </w:p>
    <w:p w14:paraId="471DC94E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type;</w:t>
      </w:r>
    </w:p>
    <w:p w14:paraId="5CC099F7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strike;</w:t>
      </w:r>
    </w:p>
    <w:p w14:paraId="36DF9459" w14:textId="63DF7065" w:rsidR="00015BB3" w:rsidRDefault="00015BB3" w:rsidP="00015BB3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C6EBF4" w14:textId="0DE7C077" w:rsidR="00015BB3" w:rsidRDefault="00015BB3" w:rsidP="00334529">
      <w:r>
        <w:rPr>
          <w:noProof/>
        </w:rPr>
        <w:drawing>
          <wp:inline distT="0" distB="0" distL="0" distR="0" wp14:anchorId="22F8B1C2" wp14:editId="39C825FC">
            <wp:extent cx="485775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CAE" w14:textId="60E8C98A" w:rsidR="00015BB3" w:rsidRDefault="00015BB3" w:rsidP="00015BB3"/>
    <w:p w14:paraId="5D88A240" w14:textId="3B9681C7" w:rsidR="00015BB3" w:rsidRDefault="00015BB3" w:rsidP="00015BB3">
      <w:pPr>
        <w:tabs>
          <w:tab w:val="left" w:pos="7155"/>
        </w:tabs>
      </w:pPr>
      <w:r>
        <w:tab/>
      </w:r>
    </w:p>
    <w:p w14:paraId="666286B9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=myoptions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D76276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type;</w:t>
      </w:r>
    </w:p>
    <w:p w14:paraId="1DE9415B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strike;</w:t>
      </w:r>
    </w:p>
    <w:p w14:paraId="187CF689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=OptionStrikes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14:paraId="0D0A9B46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FD8CF5" w14:textId="6AF37411" w:rsidR="00015BB3" w:rsidRDefault="00015BB3" w:rsidP="00015BB3">
      <w:pPr>
        <w:tabs>
          <w:tab w:val="left" w:pos="7155"/>
        </w:tabs>
      </w:pPr>
    </w:p>
    <w:p w14:paraId="18B88D64" w14:textId="4F64E223" w:rsidR="00015BB3" w:rsidRDefault="00015BB3" w:rsidP="00015BB3">
      <w:pPr>
        <w:tabs>
          <w:tab w:val="left" w:pos="7155"/>
        </w:tabs>
      </w:pPr>
      <w:r>
        <w:rPr>
          <w:noProof/>
        </w:rPr>
        <w:drawing>
          <wp:inline distT="0" distB="0" distL="0" distR="0" wp14:anchorId="280F06F4" wp14:editId="638A843F">
            <wp:extent cx="40767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D9F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work.prices;</w:t>
      </w:r>
    </w:p>
    <w:p w14:paraId="7D02C8DA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stocks.pricesrevised;</w:t>
      </w:r>
    </w:p>
    <w:p w14:paraId="6EE03C64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year=year(date);</w:t>
      </w:r>
    </w:p>
    <w:p w14:paraId="2B79C96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315999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473E37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=work.prices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nmiss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2A92BC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064BE61B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date;</w:t>
      </w:r>
    </w:p>
    <w:p w14:paraId="28C748F1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4602B2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8E22289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=work.prices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539A45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40520943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date;</w:t>
      </w:r>
    </w:p>
    <w:p w14:paraId="263A243C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=FirstTradingDayPerYear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14:paraId="1F8CE3EC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108B34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B94C1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=FirstTradingDayPerYear;</w:t>
      </w:r>
    </w:p>
    <w:p w14:paraId="6C44328D" w14:textId="13A9E90D" w:rsidR="00E67F10" w:rsidRDefault="00E67F10" w:rsidP="00E67F10">
      <w:pPr>
        <w:tabs>
          <w:tab w:val="left" w:pos="7155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EEAADE" w14:textId="5765D389" w:rsidR="00E67F10" w:rsidRDefault="00E67F10" w:rsidP="00015BB3">
      <w:pPr>
        <w:tabs>
          <w:tab w:val="left" w:pos="7155"/>
        </w:tabs>
      </w:pPr>
    </w:p>
    <w:p w14:paraId="7871035C" w14:textId="33ACCA4F" w:rsidR="00E67F10" w:rsidRDefault="00E67F10" w:rsidP="00015BB3">
      <w:pPr>
        <w:tabs>
          <w:tab w:val="left" w:pos="7155"/>
        </w:tabs>
      </w:pPr>
      <w:r>
        <w:rPr>
          <w:noProof/>
        </w:rPr>
        <w:drawing>
          <wp:inline distT="0" distB="0" distL="0" distR="0" wp14:anchorId="63CAC2BD" wp14:editId="5D1A58C0">
            <wp:extent cx="2218944" cy="51666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252" cy="52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878" w14:textId="52F8123F" w:rsidR="00E67F10" w:rsidRDefault="00E67F10" w:rsidP="00015BB3">
      <w:pPr>
        <w:tabs>
          <w:tab w:val="left" w:pos="7155"/>
        </w:tabs>
      </w:pPr>
    </w:p>
    <w:p w14:paraId="3A9C5FB8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MyFirstTradingDay;</w:t>
      </w:r>
    </w:p>
    <w:p w14:paraId="1C10EF16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stocks.pricesrevised;</w:t>
      </w:r>
    </w:p>
    <w:p w14:paraId="50B0DF48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"03Jan2012"d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72A127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9D2065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=MyFirstTradingDay;</w:t>
      </w:r>
    </w:p>
    <w:p w14:paraId="5AF0AA9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tic;</w:t>
      </w:r>
    </w:p>
    <w:p w14:paraId="5DCE46C3" w14:textId="49B14213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="00E322A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;</w:t>
      </w:r>
    </w:p>
    <w:p w14:paraId="4D7D9F19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8483B37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MyPriceFirstTradingDay;</w:t>
      </w:r>
    </w:p>
    <w:p w14:paraId="06149D27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DD917F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=OnCompanies keep=symbol)</w:t>
      </w:r>
    </w:p>
    <w:p w14:paraId="5223950B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MyFirstTradingDay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=onprices rename=(tic=symbol));</w:t>
      </w:r>
    </w:p>
    <w:p w14:paraId="3A19B404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</w:p>
    <w:p w14:paraId="071BE24F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53C5B6E8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OnCompanies and onprices;</w:t>
      </w:r>
    </w:p>
    <w:p w14:paraId="7C8B260E" w14:textId="178D93FB" w:rsidR="00956EF5" w:rsidRDefault="00E322A8" w:rsidP="00E322A8">
      <w:pPr>
        <w:tabs>
          <w:tab w:val="left" w:pos="7155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52D1F26" w14:textId="79C05F65" w:rsidR="00D97434" w:rsidRDefault="00E322A8" w:rsidP="00E67F10">
      <w:pPr>
        <w:tabs>
          <w:tab w:val="left" w:pos="7155"/>
        </w:tabs>
      </w:pPr>
      <w:r>
        <w:rPr>
          <w:noProof/>
        </w:rPr>
        <w:drawing>
          <wp:inline distT="0" distB="0" distL="0" distR="0" wp14:anchorId="6418A3DE" wp14:editId="2053775B">
            <wp:extent cx="4543425" cy="5319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353" cy="53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CA3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work.DivFile;</w:t>
      </w:r>
    </w:p>
    <w:p w14:paraId="02DD95FF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stocks.DivFile;</w:t>
      </w:r>
    </w:p>
    <w:p w14:paraId="09D00E6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 ge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"01Jan2010"d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DC5A386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tic=Symbol;</w:t>
      </w:r>
    </w:p>
    <w:p w14:paraId="721EF9D3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63006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139BD4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MyDividends;</w:t>
      </w:r>
    </w:p>
    <w:p w14:paraId="494DEC22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MyPriceFirstTradingDay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=onprice)</w:t>
      </w:r>
    </w:p>
    <w:p w14:paraId="4D689F34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Divfile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=ondiv);</w:t>
      </w:r>
    </w:p>
    <w:p w14:paraId="41B0795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2A2BC43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onprice and ondiv;</w:t>
      </w:r>
    </w:p>
    <w:p w14:paraId="6C134200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D7F9E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9AEF28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=MyDividends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D59C03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adjclose;</w:t>
      </w:r>
    </w:p>
    <w:p w14:paraId="3CCEE7B2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DivAmount;</w:t>
      </w:r>
    </w:p>
    <w:p w14:paraId="689B71E0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=Divsum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14:paraId="2E6C92E4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4BF99D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B3CC21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DivCalc;</w:t>
      </w:r>
    </w:p>
    <w:p w14:paraId="3BAB14DC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DivYield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percent8.1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4C13F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DivSum;</w:t>
      </w:r>
    </w:p>
    <w:p w14:paraId="5AA6AE9D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DivYield=DivAmount/Adjclose;</w:t>
      </w:r>
    </w:p>
    <w:p w14:paraId="4785AC9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3B7B8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FF570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=DivCalc;</w:t>
      </w:r>
    </w:p>
    <w:p w14:paraId="6ABB98D0" w14:textId="24B97275" w:rsidR="00D97434" w:rsidRDefault="00D97434" w:rsidP="00D97434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F73AC4" w14:textId="26FAC40C" w:rsidR="003433C3" w:rsidRDefault="00D97434" w:rsidP="00D97434">
      <w:pPr>
        <w:tabs>
          <w:tab w:val="left" w:pos="7155"/>
        </w:tabs>
      </w:pPr>
      <w:r>
        <w:rPr>
          <w:noProof/>
        </w:rPr>
        <w:lastRenderedPageBreak/>
        <w:drawing>
          <wp:inline distT="0" distB="0" distL="0" distR="0" wp14:anchorId="797B4258" wp14:editId="08AD277A">
            <wp:extent cx="4019550" cy="697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D0DA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work.splits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=date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=(splitdate=date));</w:t>
      </w:r>
    </w:p>
    <w:p w14:paraId="5909FB5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stocks.splits;</w:t>
      </w:r>
    </w:p>
    <w:p w14:paraId="6EFBD84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splitdate = input(date,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EA5D57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splitdate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FA3760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tic=Symbol;</w:t>
      </w:r>
    </w:p>
    <w:p w14:paraId="7C2B4A38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CB393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65E91A0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Mysplits;</w:t>
      </w:r>
    </w:p>
    <w:p w14:paraId="35058C2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=oncompanies keep=symbol)</w:t>
      </w:r>
    </w:p>
    <w:p w14:paraId="30DDA222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splits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=onsplits);</w:t>
      </w:r>
    </w:p>
    <w:p w14:paraId="41A1CB8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770966A2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oncompanies and onsplits</w:t>
      </w:r>
    </w:p>
    <w:p w14:paraId="3EB35355" w14:textId="28B9102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and date ge </w:t>
      </w:r>
      <w:r w:rsidR="00F447E8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"01Jan1988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90AEBD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8C276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0CFA037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=Mysplits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42131A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79E3C45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split;</w:t>
      </w:r>
    </w:p>
    <w:p w14:paraId="31EFBC5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=Splitminmax (drop=_type_)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=splitmin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=splitmax;</w:t>
      </w:r>
    </w:p>
    <w:p w14:paraId="5518DF6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640043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=Splitminmax;</w:t>
      </w:r>
    </w:p>
    <w:p w14:paraId="1F50B9CE" w14:textId="50EE3427" w:rsidR="003433C3" w:rsidRDefault="003433C3" w:rsidP="003433C3">
      <w:pPr>
        <w:tabs>
          <w:tab w:val="left" w:pos="7155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DD213A" w14:textId="5D53A045" w:rsidR="00D97434" w:rsidRDefault="003433C3" w:rsidP="00D97434">
      <w:pPr>
        <w:tabs>
          <w:tab w:val="left" w:pos="7155"/>
        </w:tabs>
      </w:pPr>
      <w:r>
        <w:rPr>
          <w:noProof/>
        </w:rPr>
        <w:drawing>
          <wp:inline distT="0" distB="0" distL="0" distR="0" wp14:anchorId="51831499" wp14:editId="2CBA0E32">
            <wp:extent cx="3200400" cy="531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AAE" w14:textId="354B066D" w:rsidR="003433C3" w:rsidRDefault="003433C3" w:rsidP="00D97434">
      <w:pPr>
        <w:tabs>
          <w:tab w:val="left" w:pos="7155"/>
        </w:tabs>
      </w:pPr>
    </w:p>
    <w:p w14:paraId="4E62E31C" w14:textId="77777777" w:rsidR="00735A8E" w:rsidRDefault="00735A8E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8A7F719" w14:textId="03F0F7E6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Onepersymbolstart;</w:t>
      </w:r>
    </w:p>
    <w:p w14:paraId="0EBF5F0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=onbase keep=symbol)</w:t>
      </w:r>
    </w:p>
    <w:p w14:paraId="5EACC34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splitminmax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=onsplits)</w:t>
      </w:r>
    </w:p>
    <w:p w14:paraId="24CBE4FE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divcalc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=ondiv);</w:t>
      </w:r>
    </w:p>
    <w:p w14:paraId="3D1C9D38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0DC848F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onbase;</w:t>
      </w:r>
    </w:p>
    <w:p w14:paraId="57A4A4A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4D112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97DC62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=myoptions;</w:t>
      </w:r>
    </w:p>
    <w:p w14:paraId="79EE85E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=optionscount (drop=percent rename=(count=optionscount));</w:t>
      </w:r>
    </w:p>
    <w:p w14:paraId="4E94A54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952FB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1537B28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transpose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=optionstrikes (drop=_type_ _freq_)</w:t>
      </w:r>
    </w:p>
    <w:p w14:paraId="2AA88FEA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=optionstransposed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prefix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=strikeprice_;</w:t>
      </w:r>
    </w:p>
    <w:p w14:paraId="1FA5CA8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365700DF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type;</w:t>
      </w:r>
    </w:p>
    <w:p w14:paraId="42C9397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strike;</w:t>
      </w:r>
    </w:p>
    <w:p w14:paraId="3CAE448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87AEA9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4444509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=optionstransposed;</w:t>
      </w:r>
    </w:p>
    <w:p w14:paraId="1A425619" w14:textId="70278505" w:rsidR="003433C3" w:rsidRDefault="003433C3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270D93" w14:textId="70408482" w:rsidR="003950EE" w:rsidRDefault="003950EE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62873B2" w14:textId="08EB7944" w:rsidR="003950EE" w:rsidRDefault="003950EE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97D415" w14:textId="77B0142D" w:rsidR="003950EE" w:rsidRDefault="003950EE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902E76D" w14:textId="77777777" w:rsidR="003950EE" w:rsidRDefault="003950EE" w:rsidP="003433C3">
      <w:pPr>
        <w:tabs>
          <w:tab w:val="left" w:pos="7155"/>
        </w:tabs>
      </w:pPr>
    </w:p>
    <w:p w14:paraId="58C3E93F" w14:textId="72F01360" w:rsidR="003433C3" w:rsidRDefault="003433C3" w:rsidP="00D97434">
      <w:pPr>
        <w:tabs>
          <w:tab w:val="left" w:pos="7155"/>
        </w:tabs>
      </w:pPr>
      <w:r>
        <w:rPr>
          <w:noProof/>
        </w:rPr>
        <w:lastRenderedPageBreak/>
        <w:drawing>
          <wp:inline distT="0" distB="0" distL="0" distR="0" wp14:anchorId="7A6BA045" wp14:editId="0DF068E3">
            <wp:extent cx="3371850" cy="796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57A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3BCD82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Onepersymbolround2;</w:t>
      </w:r>
    </w:p>
    <w:p w14:paraId="5E47B2F1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=onbase keep=symbol)</w:t>
      </w:r>
    </w:p>
    <w:p w14:paraId="7FA8A2A9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splitminmax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=onsplits rename=(_freq_=splitcount))</w:t>
      </w:r>
    </w:p>
    <w:p w14:paraId="037528CE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divcalc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=ondiv drop=_type_ _freq_ adjclose)</w:t>
      </w:r>
    </w:p>
    <w:p w14:paraId="40AB209B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optionscount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=onoptions)</w:t>
      </w:r>
    </w:p>
    <w:p w14:paraId="000EB5E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optionstransposed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=optionsprices drop=_NAME_)</w:t>
      </w:r>
    </w:p>
    <w:p w14:paraId="4F64048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0D9032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6261B2A4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onbase;</w:t>
      </w:r>
    </w:p>
    <w:p w14:paraId="590F2DAB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244295" w14:textId="3657EF22" w:rsidR="003950EE" w:rsidRDefault="003950EE" w:rsidP="003950EE">
      <w:pPr>
        <w:tabs>
          <w:tab w:val="left" w:pos="7155"/>
        </w:tabs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21E3CC" w14:textId="2C7880BA" w:rsidR="003950EE" w:rsidRDefault="003950EE" w:rsidP="00D97434">
      <w:pPr>
        <w:tabs>
          <w:tab w:val="left" w:pos="7155"/>
        </w:tabs>
      </w:pPr>
    </w:p>
    <w:p w14:paraId="25EF384A" w14:textId="1A5D4B9E" w:rsidR="003950EE" w:rsidRDefault="003950EE" w:rsidP="00D97434">
      <w:pPr>
        <w:tabs>
          <w:tab w:val="left" w:pos="7155"/>
        </w:tabs>
      </w:pPr>
    </w:p>
    <w:p w14:paraId="082AB130" w14:textId="667DC869" w:rsidR="003950EE" w:rsidRDefault="003950EE" w:rsidP="00D97434">
      <w:pPr>
        <w:tabs>
          <w:tab w:val="left" w:pos="7155"/>
        </w:tabs>
      </w:pPr>
      <w:r>
        <w:rPr>
          <w:noProof/>
        </w:rPr>
        <w:drawing>
          <wp:inline distT="0" distB="0" distL="0" distR="0" wp14:anchorId="22C6286E" wp14:editId="79AC4E9C">
            <wp:extent cx="4754880" cy="575970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6045" cy="57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6B84" w14:textId="77777777" w:rsidR="003950EE" w:rsidRPr="003950EE" w:rsidRDefault="003950EE" w:rsidP="003950EE"/>
    <w:p w14:paraId="027E54EA" w14:textId="06948AF0" w:rsidR="003950EE" w:rsidRDefault="003950EE" w:rsidP="003950EE"/>
    <w:p w14:paraId="0BA2DFEC" w14:textId="224E1853" w:rsidR="003950EE" w:rsidRDefault="003950EE" w:rsidP="003950EE">
      <w:pPr>
        <w:tabs>
          <w:tab w:val="left" w:pos="2280"/>
        </w:tabs>
      </w:pPr>
      <w:r>
        <w:tab/>
      </w:r>
    </w:p>
    <w:p w14:paraId="741B3BA1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onepersymbolnoblanks;</w:t>
      </w:r>
    </w:p>
    <w:p w14:paraId="53CB919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Onepersymbolround2;</w:t>
      </w:r>
    </w:p>
    <w:p w14:paraId="439C27BD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strikeprice_C strikeprice_P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AD631D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numbervars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_numeric_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C02721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numbervars;</w:t>
      </w:r>
    </w:p>
    <w:p w14:paraId="7CA9DD6C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numbervars=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numbervars=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A08088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6FA477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0558E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=onepersymbolnoblanks;</w:t>
      </w:r>
    </w:p>
    <w:p w14:paraId="2907E9A4" w14:textId="152F55BB" w:rsidR="003950EE" w:rsidRDefault="003950EE" w:rsidP="003950EE">
      <w:pPr>
        <w:tabs>
          <w:tab w:val="left" w:pos="2280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39B623" w14:textId="1252111B" w:rsidR="003950EE" w:rsidRDefault="003950EE" w:rsidP="003950EE">
      <w:pPr>
        <w:tabs>
          <w:tab w:val="left" w:pos="2280"/>
        </w:tabs>
      </w:pPr>
    </w:p>
    <w:p w14:paraId="716702C3" w14:textId="44C4DC3E" w:rsidR="003950EE" w:rsidRDefault="003950EE" w:rsidP="003950EE">
      <w:pPr>
        <w:tabs>
          <w:tab w:val="left" w:pos="2280"/>
        </w:tabs>
      </w:pPr>
      <w:r>
        <w:rPr>
          <w:noProof/>
        </w:rPr>
        <w:drawing>
          <wp:inline distT="0" distB="0" distL="0" distR="0" wp14:anchorId="6F3EF31E" wp14:editId="3063E6FC">
            <wp:extent cx="4718304" cy="537614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154" cy="53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020D" w14:textId="77777777" w:rsidR="004D79D7" w:rsidRDefault="004D79D7" w:rsidP="003950EE">
      <w:pPr>
        <w:tabs>
          <w:tab w:val="left" w:pos="2280"/>
        </w:tabs>
      </w:pPr>
    </w:p>
    <w:p w14:paraId="09159827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onepersymbolnoblanks;</w:t>
      </w:r>
    </w:p>
    <w:p w14:paraId="1C7AC0E0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Onepersymbolround2;</w:t>
      </w:r>
    </w:p>
    <w:p w14:paraId="2C460766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strikeprice_C strikeprice_P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96AC79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BlankToZero splitcount divyield divamount optionscount;</w:t>
      </w:r>
    </w:p>
    <w:p w14:paraId="50635E52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BlankToZero;</w:t>
      </w:r>
    </w:p>
    <w:p w14:paraId="0F264AC1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BlankToZero=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BlankToZero=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0E9538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7F6DA6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9E26C8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=onepersymbolnoblanks;</w:t>
      </w:r>
    </w:p>
    <w:p w14:paraId="1C84944D" w14:textId="32558A29" w:rsidR="004D79D7" w:rsidRDefault="004D79D7" w:rsidP="004D79D7">
      <w:pPr>
        <w:tabs>
          <w:tab w:val="left" w:pos="228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A20DC8" w14:textId="4A70D345" w:rsidR="004D79D7" w:rsidRDefault="004D79D7" w:rsidP="004D79D7">
      <w:pPr>
        <w:tabs>
          <w:tab w:val="left" w:pos="228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65CF10" w14:textId="625A6247" w:rsidR="004D79D7" w:rsidRDefault="00EB4CBC" w:rsidP="004D79D7">
      <w:pPr>
        <w:tabs>
          <w:tab w:val="left" w:pos="2280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F33D5D" wp14:editId="0CBD78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943475" cy="77247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4B9">
        <w:br w:type="textWrapping" w:clear="all"/>
      </w:r>
    </w:p>
    <w:p w14:paraId="40792E43" w14:textId="15EA73AE" w:rsidR="006734B9" w:rsidRDefault="006734B9" w:rsidP="004D79D7">
      <w:pPr>
        <w:tabs>
          <w:tab w:val="left" w:pos="2280"/>
        </w:tabs>
      </w:pPr>
    </w:p>
    <w:p w14:paraId="5E649999" w14:textId="31C25DAF" w:rsidR="006734B9" w:rsidRPr="000824FF" w:rsidRDefault="000824FF" w:rsidP="004D79D7">
      <w:pPr>
        <w:tabs>
          <w:tab w:val="left" w:pos="2280"/>
        </w:tabs>
        <w:rPr>
          <w:b/>
          <w:u w:val="single"/>
        </w:rPr>
      </w:pPr>
      <w:r w:rsidRPr="000824FF">
        <w:rPr>
          <w:b/>
          <w:u w:val="single"/>
        </w:rPr>
        <w:lastRenderedPageBreak/>
        <w:t>Little Book Method</w:t>
      </w:r>
    </w:p>
    <w:p w14:paraId="5C2C5EFA" w14:textId="7521FD1D" w:rsidR="006734B9" w:rsidRDefault="006734B9" w:rsidP="004D79D7">
      <w:pPr>
        <w:tabs>
          <w:tab w:val="left" w:pos="2280"/>
        </w:tabs>
      </w:pPr>
    </w:p>
    <w:p w14:paraId="1E4235EB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Mycompany;</w:t>
      </w:r>
    </w:p>
    <w:p w14:paraId="6D1B4ADD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stocks.annualreports;</w:t>
      </w:r>
    </w:p>
    <w:p w14:paraId="4B13FFF6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InfoAvailDate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4F6DFC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"Consumer Servic"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Industry=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"Other Consumer Servic"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3B52C8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fiscalyeardate=datepart(IndFinancialYearEnd);</w:t>
      </w:r>
    </w:p>
    <w:p w14:paraId="19E3B4A0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FiscalYear=Year(FiscalYearDate);</w:t>
      </w:r>
    </w:p>
    <w:p w14:paraId="4F951C2A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InfoAvailDate=input(IndDatePrelimLoaded,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6666062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8C635F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CD1032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=Mycompany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F34274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Indfinancialyearend;</w:t>
      </w:r>
    </w:p>
    <w:p w14:paraId="33F843C3" w14:textId="74493261" w:rsidR="006734B9" w:rsidRDefault="006734B9" w:rsidP="006734B9">
      <w:pPr>
        <w:tabs>
          <w:tab w:val="left" w:pos="2280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A26E25" w14:textId="21610EFA" w:rsidR="006734B9" w:rsidRDefault="006734B9" w:rsidP="004D79D7">
      <w:pPr>
        <w:tabs>
          <w:tab w:val="left" w:pos="2280"/>
        </w:tabs>
      </w:pPr>
    </w:p>
    <w:p w14:paraId="23883E46" w14:textId="2E301F5C" w:rsidR="006734B9" w:rsidRDefault="006734B9" w:rsidP="004D79D7">
      <w:pPr>
        <w:tabs>
          <w:tab w:val="left" w:pos="2280"/>
        </w:tabs>
      </w:pPr>
      <w:r>
        <w:rPr>
          <w:noProof/>
        </w:rPr>
        <w:drawing>
          <wp:inline distT="0" distB="0" distL="0" distR="0" wp14:anchorId="423B2A32" wp14:editId="3A90B991">
            <wp:extent cx="5943600" cy="1034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DE8C" w14:textId="05C4B9F4" w:rsidR="000824FF" w:rsidRDefault="000824FF" w:rsidP="004D79D7">
      <w:pPr>
        <w:tabs>
          <w:tab w:val="left" w:pos="2280"/>
        </w:tabs>
      </w:pPr>
    </w:p>
    <w:p w14:paraId="6E66B648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report2009;</w:t>
      </w:r>
    </w:p>
    <w:p w14:paraId="756BEC07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mycompany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=fiscalyear ebit bstotalcurrentliabilities bsltdebt bsminorintliab bsprefstockeq</w:t>
      </w:r>
    </w:p>
    <w:p w14:paraId="484ABCC2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bscash bsnetfixedass bswc symbol infoavaildate bssharesoutcommon);</w:t>
      </w:r>
    </w:p>
    <w:p w14:paraId="76382DD3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fiscalyear=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2009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42DF34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returnoncapital=ebit/(bsnetfixedass+bswc);</w:t>
      </w:r>
    </w:p>
    <w:p w14:paraId="7479A8ED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528088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A19EC19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=report2009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=report2009ROC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835D50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returnoncapital;</w:t>
      </w:r>
    </w:p>
    <w:p w14:paraId="4D9FA4EC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rankroc;</w:t>
      </w:r>
    </w:p>
    <w:p w14:paraId="671E81A8" w14:textId="5716494D" w:rsidR="000824FF" w:rsidRDefault="000824FF" w:rsidP="000824FF">
      <w:pPr>
        <w:tabs>
          <w:tab w:val="left" w:pos="228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06E0B9" w14:textId="4E956BF9" w:rsidR="00DC356C" w:rsidRDefault="000824FF" w:rsidP="000824FF">
      <w:pPr>
        <w:tabs>
          <w:tab w:val="left" w:pos="2280"/>
        </w:tabs>
      </w:pPr>
      <w:r>
        <w:rPr>
          <w:noProof/>
        </w:rPr>
        <w:lastRenderedPageBreak/>
        <w:drawing>
          <wp:inline distT="0" distB="0" distL="0" distR="0" wp14:anchorId="64518718" wp14:editId="02479810">
            <wp:extent cx="5943600" cy="5890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A5F0" w14:textId="102FDBFD" w:rsidR="00DC356C" w:rsidRPr="00DC356C" w:rsidRDefault="00DC4E0F" w:rsidP="00DC356C">
      <w:r>
        <w:rPr>
          <w:noProof/>
        </w:rPr>
        <w:drawing>
          <wp:inline distT="0" distB="0" distL="0" distR="0" wp14:anchorId="17173408" wp14:editId="77141007">
            <wp:extent cx="5943600" cy="1536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99A" w14:textId="77777777" w:rsidR="00DC4E0F" w:rsidRDefault="00DC4E0F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224015D4" w14:textId="77777777" w:rsidR="00DC4E0F" w:rsidRDefault="00DC4E0F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CCB5F0A" w14:textId="77777777" w:rsidR="00DC4E0F" w:rsidRDefault="00DC4E0F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ED7F59B" w14:textId="2CE1C83C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GetPrices;</w:t>
      </w:r>
    </w:p>
    <w:p w14:paraId="7DF6187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report2009roc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=onbase)</w:t>
      </w:r>
    </w:p>
    <w:p w14:paraId="65160EAF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stocks.pricesrevised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=onprices rename=(tic=symbol) keep=tic date close adjclose);</w:t>
      </w:r>
    </w:p>
    <w:p w14:paraId="1A3E2DE9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5E74116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onbase and date=InfoAvailDate;</w:t>
      </w:r>
    </w:p>
    <w:p w14:paraId="25CD248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FFA6D6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B03E60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=getprices;</w:t>
      </w:r>
    </w:p>
    <w:p w14:paraId="5755D286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27A3D04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"GetPrices"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83903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40EFBE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3A0A70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AF504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FA80C69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GetPrices2;</w:t>
      </w:r>
    </w:p>
    <w:p w14:paraId="7CF0F6B3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report2009roc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=onbase)</w:t>
      </w:r>
    </w:p>
    <w:p w14:paraId="43353A1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stocks.pricesrevised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=onprices rename=(tic=symbol) keep=tic date close adjclose);</w:t>
      </w:r>
    </w:p>
    <w:p w14:paraId="6C01A6E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66D722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onbase and InfoAvailDate&lt;=date&lt;=InfoAvailDate+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C1AB91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DFD29C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C9F8B1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=getprices2;</w:t>
      </w:r>
    </w:p>
    <w:p w14:paraId="0FA85BE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48D9B54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"GetPrices2"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0B7BBE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970EE6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237675" w14:textId="5574175E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04009B7" wp14:editId="40ACE7C8">
            <wp:extent cx="1352550" cy="4082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3200" cy="41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19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B84255F" w14:textId="46B54AFC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getpricesfirst;</w:t>
      </w:r>
    </w:p>
    <w:p w14:paraId="679A703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getprices2;</w:t>
      </w:r>
    </w:p>
    <w:p w14:paraId="2ACF2155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date;</w:t>
      </w:r>
    </w:p>
    <w:p w14:paraId="673E745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first.symbol;</w:t>
      </w:r>
    </w:p>
    <w:p w14:paraId="555C11FD" w14:textId="620161B4" w:rsidR="00DC356C" w:rsidRDefault="00DC356C" w:rsidP="00DC356C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846BED" w14:textId="4B504366" w:rsidR="00DC356C" w:rsidRDefault="00DC356C" w:rsidP="00DC356C"/>
    <w:p w14:paraId="6C03354D" w14:textId="242613E4" w:rsidR="00472A98" w:rsidRDefault="00DC356C" w:rsidP="00DC356C">
      <w:pPr>
        <w:ind w:firstLine="720"/>
      </w:pPr>
      <w:r>
        <w:rPr>
          <w:noProof/>
        </w:rPr>
        <w:drawing>
          <wp:inline distT="0" distB="0" distL="0" distR="0" wp14:anchorId="251845B8" wp14:editId="0BAE13BF">
            <wp:extent cx="5943600" cy="2569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6E9" w14:textId="434E4D59" w:rsidR="00472A98" w:rsidRDefault="00472A98" w:rsidP="00472A98"/>
    <w:p w14:paraId="25B2FFB8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EarningsYield;</w:t>
      </w:r>
    </w:p>
    <w:p w14:paraId="5F090198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getpricesfirst;</w:t>
      </w:r>
    </w:p>
    <w:p w14:paraId="778F168E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marketcap=close*bssharesoutcommon;</w:t>
      </w:r>
    </w:p>
    <w:p w14:paraId="47614CD5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earningsYield=ebit/(marketcap+bstotalcurrentliabilities+bsltdebt+bsminorintliab+bsprefstockeq-bscash);</w:t>
      </w:r>
    </w:p>
    <w:p w14:paraId="7ACD5BF8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4E3C12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63457F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=EarningsYield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=EYandROCRank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6DF381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earningsyield;</w:t>
      </w:r>
    </w:p>
    <w:p w14:paraId="37235196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rankEY;</w:t>
      </w:r>
    </w:p>
    <w:p w14:paraId="2DFA19E3" w14:textId="2F90D759" w:rsidR="000824FF" w:rsidRDefault="00472A98" w:rsidP="00472A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A23630" w14:textId="12CBB2D7" w:rsidR="00472A98" w:rsidRDefault="00472A98" w:rsidP="00472A98">
      <w:r>
        <w:rPr>
          <w:noProof/>
        </w:rPr>
        <w:lastRenderedPageBreak/>
        <w:drawing>
          <wp:inline distT="0" distB="0" distL="0" distR="0" wp14:anchorId="269F38F2" wp14:editId="2EE7FCED">
            <wp:extent cx="5943600" cy="25571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5A8" w14:textId="77059AF3" w:rsidR="00472A98" w:rsidRDefault="00472A98" w:rsidP="00472A98"/>
    <w:p w14:paraId="158ED76D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=EYandROCRank;</w:t>
      </w:r>
    </w:p>
    <w:p w14:paraId="23EB25A6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RankEY*RankROC=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$symbol;</w:t>
      </w:r>
    </w:p>
    <w:p w14:paraId="0F10275D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164E3F" w14:textId="00C3B93A" w:rsidR="00472A98" w:rsidRDefault="00472A98" w:rsidP="00472A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A59DD0" w14:textId="07FFAD5A" w:rsidR="00472A98" w:rsidRDefault="00472A98" w:rsidP="00472A98">
      <w:r>
        <w:rPr>
          <w:noProof/>
        </w:rPr>
        <w:drawing>
          <wp:inline distT="0" distB="0" distL="0" distR="0" wp14:anchorId="2847D6BA" wp14:editId="4528A6D5">
            <wp:extent cx="5029200" cy="43865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230" cy="43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E174" w14:textId="77777777" w:rsidR="00DE0515" w:rsidRDefault="00DE0515" w:rsidP="00DE05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AvgRank;</w:t>
      </w:r>
    </w:p>
    <w:p w14:paraId="4901E50C" w14:textId="77777777" w:rsidR="00DE0515" w:rsidRDefault="00DE0515" w:rsidP="00DE05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EYandrocrank;</w:t>
      </w:r>
    </w:p>
    <w:p w14:paraId="68BCE941" w14:textId="77777777" w:rsidR="00DE0515" w:rsidRDefault="00DE0515" w:rsidP="00DE05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Avgrank=(rankey+rankroc)/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AA0ABE" w14:textId="0E13F8CC" w:rsidR="00DE0515" w:rsidRDefault="00DE0515" w:rsidP="00DE051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3C5F62" w14:textId="10846145" w:rsidR="00DE0515" w:rsidRDefault="00DE0515" w:rsidP="00DE051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1945D6C" wp14:editId="21842BCC">
            <wp:extent cx="5943600" cy="6014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2BE6" w14:textId="415E07C3" w:rsidR="00DE0515" w:rsidRDefault="00DE0515" w:rsidP="00DE0515"/>
    <w:p w14:paraId="4F5C8A7F" w14:textId="1684E25E" w:rsidR="000A6FAB" w:rsidRDefault="000A6FAB" w:rsidP="00DE0515"/>
    <w:p w14:paraId="02ECF29D" w14:textId="2EE971DA" w:rsidR="000A6FAB" w:rsidRDefault="000A6FAB" w:rsidP="00DE0515"/>
    <w:p w14:paraId="4CC19003" w14:textId="7C23CBDB" w:rsidR="000A6FAB" w:rsidRDefault="000A6FAB" w:rsidP="00DE0515"/>
    <w:p w14:paraId="045095C4" w14:textId="31866FCC" w:rsidR="000A6FAB" w:rsidRDefault="000A6FAB" w:rsidP="00DE0515"/>
    <w:p w14:paraId="608CE7AB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Mycompaniesoneyearlater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=symbol fiscalyear infoavaildate);</w:t>
      </w:r>
    </w:p>
    <w:p w14:paraId="18A08807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stocks.annualreports;</w:t>
      </w:r>
    </w:p>
    <w:p w14:paraId="618F4683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InfoAvailDate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9104DA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"Consumer Servic"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Industry=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"Other Consumer Servic"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74034C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fiscalyeardate=datepart(IndFinancialYearEnd);</w:t>
      </w:r>
    </w:p>
    <w:p w14:paraId="0BAF6E3A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FiscalYear=Year(FiscalYearDate);</w:t>
      </w:r>
    </w:p>
    <w:p w14:paraId="642464F6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InfoAvailDate=input(IndDatePrelimLoaded,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3420C8E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fiscalyear=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E87F98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73EC85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457F5C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Oneyearlaterwithprice;</w:t>
      </w:r>
    </w:p>
    <w:p w14:paraId="2C33CC7B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Mycompaniesoneyearlater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=oncompanies)</w:t>
      </w:r>
    </w:p>
    <w:p w14:paraId="5A385F47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stocks.pricesrevised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=onprices rename=(tic=symbol adjclose=lateradjclose) keep=tic date close adjclose);</w:t>
      </w:r>
    </w:p>
    <w:p w14:paraId="3FAC0368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450B73BD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InfoAvailDate-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&lt;=date&lt;=InfoAvailDate-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63F406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956645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A81219B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pricebeforenextreport;</w:t>
      </w:r>
    </w:p>
    <w:p w14:paraId="26F32E85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Oneyearlaterwithprice;</w:t>
      </w:r>
    </w:p>
    <w:p w14:paraId="5A4C7DC8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date;</w:t>
      </w:r>
    </w:p>
    <w:p w14:paraId="438236DA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last.symbol;</w:t>
      </w:r>
    </w:p>
    <w:p w14:paraId="0D7BAC85" w14:textId="757F10D3" w:rsidR="000A6FAB" w:rsidRDefault="000A6FAB" w:rsidP="000A6FAB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C0D924" w14:textId="67CFE48A" w:rsidR="000A6FAB" w:rsidRDefault="000A6FAB" w:rsidP="00DE0515"/>
    <w:p w14:paraId="2D7F8269" w14:textId="7F99852A" w:rsidR="000A6FAB" w:rsidRDefault="000A6FAB" w:rsidP="00DE0515"/>
    <w:p w14:paraId="3F969CD6" w14:textId="753105D1" w:rsidR="000A6FAB" w:rsidRDefault="000A6FAB" w:rsidP="00DE0515">
      <w:r>
        <w:rPr>
          <w:noProof/>
        </w:rPr>
        <w:lastRenderedPageBreak/>
        <w:drawing>
          <wp:inline distT="0" distB="0" distL="0" distR="0" wp14:anchorId="74B92C57" wp14:editId="7EE70AE6">
            <wp:extent cx="4552950" cy="723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71E2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5021549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55560B1A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BB556AF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520D45A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76651C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EC959B2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48D7DD84" w14:textId="05378A82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evalbeforenextreport;</w:t>
      </w:r>
    </w:p>
    <w:p w14:paraId="1C59DBA9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avgrank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=onbase)</w:t>
      </w:r>
    </w:p>
    <w:p w14:paraId="3E4C998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pricebeforenextreport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=onnext);</w:t>
      </w:r>
    </w:p>
    <w:p w14:paraId="1BAB3759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277209C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onbase;</w:t>
      </w:r>
    </w:p>
    <w:p w14:paraId="7F2ABAE3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return=(lateradjclose-adjclose)/adjclose;</w:t>
      </w:r>
    </w:p>
    <w:p w14:paraId="25509BD7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7746DF" w14:textId="4AD5C433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5D4C793" w14:textId="09C525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3B076A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5928C7" w14:textId="6A888042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AD47C9" wp14:editId="6356EFA7">
            <wp:extent cx="5943600" cy="3054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D9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466BEC5F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2F8BEF8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F43B8F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D3FE1C6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A47C9FA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AE6A298" w14:textId="1E8DA035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=evalbeforenextreport;</w:t>
      </w:r>
    </w:p>
    <w:p w14:paraId="1CF862EF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return*avgrank=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$symbol;</w:t>
      </w:r>
    </w:p>
    <w:p w14:paraId="7FF829C3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9CE606" w14:textId="07D62A42" w:rsidR="00DE0515" w:rsidRDefault="008C6650" w:rsidP="008C665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1FE225" w14:textId="1BE26C0A" w:rsidR="008C6650" w:rsidRDefault="008C6650" w:rsidP="008C665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5787C2" w14:textId="3B10C171" w:rsidR="008C6650" w:rsidRDefault="008C6650" w:rsidP="008C6650">
      <w:r>
        <w:rPr>
          <w:noProof/>
        </w:rPr>
        <w:lastRenderedPageBreak/>
        <w:drawing>
          <wp:inline distT="0" distB="0" distL="0" distR="0" wp14:anchorId="159B1455" wp14:editId="51B71AD0">
            <wp:extent cx="5943600" cy="76955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D1BD" w14:textId="18831E03" w:rsidR="008C6650" w:rsidRDefault="008C6650" w:rsidP="008C6650"/>
    <w:p w14:paraId="18BC2256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muchlaterprice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=tic adjclose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=(tic=symbol adjclose=adjclose2014));</w:t>
      </w:r>
    </w:p>
    <w:p w14:paraId="047DFD4F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stocks.pricesrevised;</w:t>
      </w:r>
    </w:p>
    <w:p w14:paraId="706B7EC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"02Jan2014"d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EBE2F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6F5156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9012C8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92D4186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LaterReturn;</w:t>
      </w:r>
    </w:p>
    <w:p w14:paraId="68378B5B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EvalBeforeNextReport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=onbase)</w:t>
      </w:r>
    </w:p>
    <w:p w14:paraId="35EA233C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muchlaterprice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=onlater)</w:t>
      </w:r>
    </w:p>
    <w:p w14:paraId="72569454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854B0E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5A9D51B1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onbase;</w:t>
      </w:r>
    </w:p>
    <w:p w14:paraId="6053EC02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return2014=(adjclose2014-adjclose)/adjclose;</w:t>
      </w:r>
    </w:p>
    <w:p w14:paraId="0E91FA7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429D1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9170D8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=laterreturn;</w:t>
      </w:r>
    </w:p>
    <w:p w14:paraId="3DA2E11D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return2014*avgrank=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$symbol;</w:t>
      </w:r>
    </w:p>
    <w:p w14:paraId="2CA2FCCA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231E8C" w14:textId="03C89067" w:rsidR="00CB561C" w:rsidRDefault="00CB561C" w:rsidP="00CB561C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2AA01B" w14:textId="1DDB67DE" w:rsidR="00CB561C" w:rsidRDefault="00CB561C" w:rsidP="008C6650"/>
    <w:p w14:paraId="052C7569" w14:textId="2AB37B31" w:rsidR="00CB561C" w:rsidRDefault="00CB561C" w:rsidP="008C6650"/>
    <w:p w14:paraId="4289BE2C" w14:textId="2D1C702D" w:rsidR="00CB561C" w:rsidRDefault="00CB561C" w:rsidP="008C6650"/>
    <w:p w14:paraId="3708324F" w14:textId="62162757" w:rsidR="00CB561C" w:rsidRDefault="00CB561C" w:rsidP="008C6650">
      <w:r>
        <w:rPr>
          <w:noProof/>
        </w:rPr>
        <w:lastRenderedPageBreak/>
        <w:drawing>
          <wp:inline distT="0" distB="0" distL="0" distR="0" wp14:anchorId="06F03124" wp14:editId="4799E135">
            <wp:extent cx="5553075" cy="7858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067D" w14:textId="46578BD4" w:rsidR="008C6650" w:rsidRDefault="008C6650" w:rsidP="008C6650"/>
    <w:p w14:paraId="3C331FCC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=laterreturn;</w:t>
      </w:r>
    </w:p>
    <w:p w14:paraId="1057B0AD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return2014=avgrank;</w:t>
      </w:r>
    </w:p>
    <w:p w14:paraId="0F218EFA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9C27AC" w14:textId="74B25738" w:rsidR="00CB561C" w:rsidRDefault="00CB561C" w:rsidP="008C6650"/>
    <w:p w14:paraId="78C8EC23" w14:textId="1B33E322" w:rsidR="00CB561C" w:rsidRDefault="00CB561C" w:rsidP="008C6650">
      <w:r>
        <w:rPr>
          <w:noProof/>
        </w:rPr>
        <w:drawing>
          <wp:inline distT="0" distB="0" distL="0" distR="0" wp14:anchorId="3698FEE7" wp14:editId="2677C208">
            <wp:extent cx="3600450" cy="4067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F774" w14:textId="77777777" w:rsidR="00CB561C" w:rsidRPr="00CB561C" w:rsidRDefault="00CB561C" w:rsidP="00CB561C"/>
    <w:p w14:paraId="67FD6359" w14:textId="1C6A20AA" w:rsidR="00CB561C" w:rsidRDefault="00CB561C" w:rsidP="00CB561C">
      <w:r>
        <w:rPr>
          <w:noProof/>
        </w:rPr>
        <w:drawing>
          <wp:inline distT="0" distB="0" distL="0" distR="0" wp14:anchorId="202C7BFC" wp14:editId="6904BA56">
            <wp:extent cx="3838575" cy="289533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9786" cy="29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8F1F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=laterreturn;</w:t>
      </w:r>
    </w:p>
    <w:p w14:paraId="743D8A9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return=avgrank;</w:t>
      </w:r>
    </w:p>
    <w:p w14:paraId="77FB16D3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BF3513" w14:textId="1A10BD1B" w:rsidR="00CB561C" w:rsidRDefault="00CB561C" w:rsidP="00CB561C">
      <w:pPr>
        <w:tabs>
          <w:tab w:val="left" w:pos="696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336CC9" w14:textId="20540CF6" w:rsidR="00CB561C" w:rsidRDefault="00CB561C" w:rsidP="00CB561C">
      <w:pPr>
        <w:tabs>
          <w:tab w:val="left" w:pos="696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820BB6" w14:textId="4C3FB2A7" w:rsidR="00CB561C" w:rsidRDefault="00CB561C" w:rsidP="00CB561C">
      <w:pPr>
        <w:tabs>
          <w:tab w:val="left" w:pos="6960"/>
        </w:tabs>
      </w:pPr>
      <w:r>
        <w:rPr>
          <w:noProof/>
        </w:rPr>
        <w:drawing>
          <wp:inline distT="0" distB="0" distL="0" distR="0" wp14:anchorId="563E476A" wp14:editId="2E468972">
            <wp:extent cx="3495675" cy="3943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8D48" w14:textId="3655CAA3" w:rsidR="00CB561C" w:rsidRDefault="00CB561C" w:rsidP="00CB561C">
      <w:pPr>
        <w:tabs>
          <w:tab w:val="left" w:pos="6960"/>
        </w:tabs>
      </w:pPr>
      <w:r>
        <w:rPr>
          <w:noProof/>
        </w:rPr>
        <w:drawing>
          <wp:inline distT="0" distB="0" distL="0" distR="0" wp14:anchorId="7864692B" wp14:editId="691AAC13">
            <wp:extent cx="3876675" cy="2938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404" cy="29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A7B5" w14:textId="7E647D3F" w:rsidR="00CB561C" w:rsidRDefault="00CB561C" w:rsidP="00CB561C">
      <w:pPr>
        <w:tabs>
          <w:tab w:val="left" w:pos="6960"/>
        </w:tabs>
      </w:pPr>
    </w:p>
    <w:p w14:paraId="06B248B8" w14:textId="07D551BE" w:rsidR="00486F85" w:rsidRPr="00486F85" w:rsidRDefault="00486F85" w:rsidP="0054765E">
      <w:pPr>
        <w:tabs>
          <w:tab w:val="left" w:pos="6960"/>
        </w:tabs>
        <w:rPr>
          <w:sz w:val="36"/>
          <w:szCs w:val="36"/>
        </w:rPr>
      </w:pPr>
      <w:r w:rsidRPr="00486F85">
        <w:rPr>
          <w:b/>
          <w:sz w:val="36"/>
          <w:szCs w:val="36"/>
        </w:rPr>
        <w:lastRenderedPageBreak/>
        <w:t>Synopsis</w:t>
      </w:r>
    </w:p>
    <w:p w14:paraId="1D591115" w14:textId="3FC86AB4" w:rsidR="0054765E" w:rsidRDefault="00C41C1E" w:rsidP="0054765E">
      <w:pPr>
        <w:tabs>
          <w:tab w:val="left" w:pos="6960"/>
        </w:tabs>
      </w:pPr>
      <w:r>
        <w:t xml:space="preserve">The top companies with </w:t>
      </w:r>
      <w:r w:rsidR="00200517">
        <w:t xml:space="preserve">higher return on capital are </w:t>
      </w:r>
      <w:r w:rsidR="00200517" w:rsidRPr="00200517">
        <w:t>ITT Educational Services, In</w:t>
      </w:r>
      <w:r w:rsidR="00200517">
        <w:t xml:space="preserve">, </w:t>
      </w:r>
      <w:r w:rsidR="0054765E" w:rsidRPr="0054765E">
        <w:t>H&amp;R Block, Inc.</w:t>
      </w:r>
      <w:r w:rsidR="0054765E">
        <w:t xml:space="preserve"> and </w:t>
      </w:r>
      <w:r w:rsidR="00200517" w:rsidRPr="00200517">
        <w:t>Apollo Education Group, Inc.</w:t>
      </w:r>
      <w:r w:rsidR="0054765E">
        <w:t xml:space="preserve"> </w:t>
      </w:r>
      <w:r w:rsidR="00200517">
        <w:t>The top companies with higher earning yield are</w:t>
      </w:r>
      <w:r w:rsidR="0054765E">
        <w:t xml:space="preserve"> </w:t>
      </w:r>
      <w:r w:rsidR="0054765E" w:rsidRPr="0054765E">
        <w:t>EnviroStarm, Inc.</w:t>
      </w:r>
      <w:r w:rsidR="0054765E">
        <w:t xml:space="preserve">, </w:t>
      </w:r>
      <w:r w:rsidR="0054765E" w:rsidRPr="00200517">
        <w:t>Apollo Education Group, Inc.</w:t>
      </w:r>
      <w:r w:rsidR="0054765E">
        <w:t xml:space="preserve"> and </w:t>
      </w:r>
      <w:r w:rsidR="0054765E" w:rsidRPr="0054765E">
        <w:t>Ambassadors Group, Inc.</w:t>
      </w:r>
      <w:r w:rsidR="0054765E">
        <w:t xml:space="preserve"> </w:t>
      </w:r>
      <w:r w:rsidR="00200517">
        <w:t>Based on little book</w:t>
      </w:r>
      <w:r w:rsidR="0054765E">
        <w:t xml:space="preserve"> that beats the market</w:t>
      </w:r>
      <w:r w:rsidR="00200517">
        <w:t xml:space="preserve">, by combining both return on capital and earnings yield, the top companies with best returns are </w:t>
      </w:r>
      <w:r w:rsidR="0054765E" w:rsidRPr="00200517">
        <w:t>ITT Educational Services, In</w:t>
      </w:r>
      <w:r w:rsidR="0054765E">
        <w:t xml:space="preserve">, </w:t>
      </w:r>
      <w:r w:rsidR="0054765E" w:rsidRPr="0054765E">
        <w:t>H&amp;R Block, Inc.</w:t>
      </w:r>
      <w:r w:rsidR="0054765E">
        <w:t xml:space="preserve">, </w:t>
      </w:r>
      <w:r w:rsidR="0054765E" w:rsidRPr="00200517">
        <w:t>Apollo Education Group, Inc.</w:t>
      </w:r>
      <w:r w:rsidR="0054765E">
        <w:t xml:space="preserve">, </w:t>
      </w:r>
      <w:r w:rsidR="0054765E" w:rsidRPr="0054765E">
        <w:t>Bridgepoint Education, Inc.</w:t>
      </w:r>
      <w:r w:rsidR="0054765E">
        <w:t xml:space="preserve">, </w:t>
      </w:r>
      <w:r w:rsidR="0054765E" w:rsidRPr="0054765E">
        <w:t>Lincoln Educational Services</w:t>
      </w:r>
      <w:r w:rsidR="0054765E">
        <w:t xml:space="preserve"> and </w:t>
      </w:r>
      <w:r w:rsidR="0054765E" w:rsidRPr="0054765E">
        <w:t>ManTech International Corpor</w:t>
      </w:r>
      <w:r w:rsidR="0054765E">
        <w:t>ation.</w:t>
      </w:r>
    </w:p>
    <w:p w14:paraId="6D9C746F" w14:textId="0D163068" w:rsidR="009C639F" w:rsidRDefault="009C639F" w:rsidP="009C639F">
      <w:r>
        <w:t>F</w:t>
      </w:r>
      <w:r w:rsidRPr="009C639F">
        <w:t xml:space="preserve">or one year return in 2010, </w:t>
      </w:r>
      <w:r w:rsidRPr="00200517">
        <w:t>Apollo Education Group, Inc</w:t>
      </w:r>
      <w:r>
        <w:t>.</w:t>
      </w:r>
      <w:r w:rsidRPr="009C639F">
        <w:t xml:space="preserve"> has the better return for top ranks. But for return in 2014,</w:t>
      </w:r>
      <w:r>
        <w:t xml:space="preserve"> </w:t>
      </w:r>
      <w:r w:rsidRPr="0054765E">
        <w:t>H&amp;R Block, Inc</w:t>
      </w:r>
      <w:r>
        <w:t>.</w:t>
      </w:r>
      <w:r w:rsidRPr="009C639F">
        <w:t xml:space="preserve"> has the higher return for better ranks</w:t>
      </w:r>
      <w:r>
        <w:t>.</w:t>
      </w:r>
    </w:p>
    <w:p w14:paraId="45AD36E7" w14:textId="7575E690" w:rsidR="009C639F" w:rsidRDefault="009C639F" w:rsidP="009C639F">
      <w:r>
        <w:t xml:space="preserve">Based on linear regression, Average rank for return on year 2014 has small positive slope with good </w:t>
      </w:r>
      <w:bookmarkStart w:id="0" w:name="_GoBack"/>
      <w:bookmarkEnd w:id="0"/>
      <w:r>
        <w:t>statistical significance for all three confidence intervals (1%, 5%, 10%)</w:t>
      </w:r>
      <w:r w:rsidR="00B302E1">
        <w:t xml:space="preserve"> and has an adjusted R square value of 17%</w:t>
      </w:r>
      <w:r>
        <w:t xml:space="preserve">. </w:t>
      </w:r>
      <w:r w:rsidR="00B302E1">
        <w:t>Though a</w:t>
      </w:r>
      <w:r w:rsidR="00B302E1">
        <w:t>ver</w:t>
      </w:r>
      <w:r w:rsidR="00B302E1">
        <w:t>age rank for return on one year</w:t>
      </w:r>
      <w:r w:rsidR="00B302E1">
        <w:t xml:space="preserve"> has small positive slope </w:t>
      </w:r>
      <w:r w:rsidR="00B302E1">
        <w:t>it does not have good</w:t>
      </w:r>
      <w:r w:rsidR="00B302E1">
        <w:t xml:space="preserve"> statistical significance and has a </w:t>
      </w:r>
      <w:r w:rsidR="00B302E1">
        <w:t xml:space="preserve">low </w:t>
      </w:r>
      <w:r w:rsidR="00B302E1">
        <w:t xml:space="preserve">adjusted R square value of </w:t>
      </w:r>
      <w:r w:rsidR="00B302E1">
        <w:t>3</w:t>
      </w:r>
      <w:r w:rsidR="00B302E1">
        <w:t xml:space="preserve">%. </w:t>
      </w:r>
      <w:r>
        <w:t>Average rank for return on year</w:t>
      </w:r>
      <w:r w:rsidR="00B302E1">
        <w:t xml:space="preserve"> 2014</w:t>
      </w:r>
      <w:r>
        <w:t xml:space="preserve"> has more predictive power than the one year returns</w:t>
      </w:r>
      <w:r w:rsidR="00B302E1">
        <w:t>, but it is limited</w:t>
      </w:r>
      <w:r>
        <w:t>.</w:t>
      </w:r>
    </w:p>
    <w:p w14:paraId="286CBBFB" w14:textId="49EA7255" w:rsidR="009C639F" w:rsidRDefault="009C639F" w:rsidP="009C639F"/>
    <w:p w14:paraId="42311313" w14:textId="77777777" w:rsidR="009C639F" w:rsidRPr="009C639F" w:rsidRDefault="009C639F" w:rsidP="009C639F"/>
    <w:p w14:paraId="3D32972B" w14:textId="77777777" w:rsidR="009C639F" w:rsidRDefault="009C639F" w:rsidP="0054765E">
      <w:pPr>
        <w:tabs>
          <w:tab w:val="left" w:pos="6960"/>
        </w:tabs>
      </w:pPr>
    </w:p>
    <w:p w14:paraId="2CC232D8" w14:textId="6210A385" w:rsidR="0054765E" w:rsidRDefault="0054765E" w:rsidP="0054765E">
      <w:pPr>
        <w:tabs>
          <w:tab w:val="left" w:pos="6960"/>
        </w:tabs>
      </w:pPr>
    </w:p>
    <w:p w14:paraId="335E1A95" w14:textId="77777777" w:rsidR="0054765E" w:rsidRDefault="0054765E" w:rsidP="0054765E">
      <w:pPr>
        <w:tabs>
          <w:tab w:val="left" w:pos="6960"/>
        </w:tabs>
      </w:pPr>
    </w:p>
    <w:p w14:paraId="4B58F64D" w14:textId="4B226044" w:rsidR="00200517" w:rsidRPr="00CB561C" w:rsidRDefault="00200517" w:rsidP="00CB561C">
      <w:pPr>
        <w:tabs>
          <w:tab w:val="left" w:pos="6960"/>
        </w:tabs>
      </w:pPr>
    </w:p>
    <w:sectPr w:rsidR="00200517" w:rsidRPr="00CB561C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C5077B" w14:textId="77777777" w:rsidR="003433C3" w:rsidRDefault="003433C3" w:rsidP="003433C3">
      <w:pPr>
        <w:spacing w:after="0" w:line="240" w:lineRule="auto"/>
      </w:pPr>
      <w:r>
        <w:separator/>
      </w:r>
    </w:p>
  </w:endnote>
  <w:endnote w:type="continuationSeparator" w:id="0">
    <w:p w14:paraId="6EE4ED6B" w14:textId="77777777" w:rsidR="003433C3" w:rsidRDefault="003433C3" w:rsidP="00343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1445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8765EB" w14:textId="3FAB4276" w:rsidR="00735A8E" w:rsidRDefault="00735A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6F85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72EF63C0" w14:textId="77777777" w:rsidR="00735A8E" w:rsidRDefault="00735A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B8574F" w14:textId="77777777" w:rsidR="003433C3" w:rsidRDefault="003433C3" w:rsidP="003433C3">
      <w:pPr>
        <w:spacing w:after="0" w:line="240" w:lineRule="auto"/>
      </w:pPr>
      <w:r>
        <w:separator/>
      </w:r>
    </w:p>
  </w:footnote>
  <w:footnote w:type="continuationSeparator" w:id="0">
    <w:p w14:paraId="2FD45B90" w14:textId="77777777" w:rsidR="003433C3" w:rsidRDefault="003433C3" w:rsidP="00343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FED0A4" w14:textId="6F8C0D2D" w:rsidR="00735A8E" w:rsidRDefault="00735A8E">
    <w:pPr>
      <w:pStyle w:val="Header"/>
    </w:pPr>
    <w:r>
      <w:t>IDS 462 – Final Report</w:t>
    </w:r>
    <w:r>
      <w:tab/>
    </w:r>
    <w:r>
      <w:tab/>
      <w:t>Abilash Kaliappapillai Thevaraj</w:t>
    </w:r>
  </w:p>
  <w:p w14:paraId="6AE27C7E" w14:textId="121EA7EA" w:rsidR="00735A8E" w:rsidRDefault="00735A8E">
    <w:pPr>
      <w:pStyle w:val="Header"/>
    </w:pPr>
    <w:r>
      <w:tab/>
    </w:r>
    <w:r>
      <w:tab/>
      <w:t>673800829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D3D"/>
    <w:rsid w:val="00015BB3"/>
    <w:rsid w:val="00067607"/>
    <w:rsid w:val="00077743"/>
    <w:rsid w:val="000824FF"/>
    <w:rsid w:val="000A6FAB"/>
    <w:rsid w:val="001E5E17"/>
    <w:rsid w:val="00200517"/>
    <w:rsid w:val="00236C7A"/>
    <w:rsid w:val="00334529"/>
    <w:rsid w:val="003433C3"/>
    <w:rsid w:val="003950EE"/>
    <w:rsid w:val="00427770"/>
    <w:rsid w:val="00472A98"/>
    <w:rsid w:val="00486F85"/>
    <w:rsid w:val="004D79D7"/>
    <w:rsid w:val="0054765E"/>
    <w:rsid w:val="00617840"/>
    <w:rsid w:val="006734B9"/>
    <w:rsid w:val="00682AF3"/>
    <w:rsid w:val="006A75F3"/>
    <w:rsid w:val="006E534E"/>
    <w:rsid w:val="00735A8E"/>
    <w:rsid w:val="008A429F"/>
    <w:rsid w:val="008C6650"/>
    <w:rsid w:val="00907B0F"/>
    <w:rsid w:val="00956EF5"/>
    <w:rsid w:val="009B1056"/>
    <w:rsid w:val="009C639F"/>
    <w:rsid w:val="00A52BAC"/>
    <w:rsid w:val="00AE36A4"/>
    <w:rsid w:val="00B302E1"/>
    <w:rsid w:val="00BD5D3D"/>
    <w:rsid w:val="00C26D8B"/>
    <w:rsid w:val="00C41C1E"/>
    <w:rsid w:val="00C606D3"/>
    <w:rsid w:val="00CB561C"/>
    <w:rsid w:val="00D97434"/>
    <w:rsid w:val="00DC356C"/>
    <w:rsid w:val="00DC4E0F"/>
    <w:rsid w:val="00DE0515"/>
    <w:rsid w:val="00E322A8"/>
    <w:rsid w:val="00E67F10"/>
    <w:rsid w:val="00EB4CBC"/>
    <w:rsid w:val="00F447E8"/>
    <w:rsid w:val="00F4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07904"/>
  <w15:chartTrackingRefBased/>
  <w15:docId w15:val="{72ACC02D-4A92-4C9C-9FC6-3888DD0A7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3C3"/>
  </w:style>
  <w:style w:type="paragraph" w:styleId="Footer">
    <w:name w:val="footer"/>
    <w:basedOn w:val="Normal"/>
    <w:link w:val="FooterChar"/>
    <w:uiPriority w:val="99"/>
    <w:unhideWhenUsed/>
    <w:rsid w:val="00343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35</Pages>
  <Words>1652</Words>
  <Characters>9419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ACCC</Company>
  <LinksUpToDate>false</LinksUpToDate>
  <CharactersWithSpaces>11049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Kaliappapillai Thevaraj, Abilash</dc:creator>
  <cp:keywords/>
  <dc:description/>
  <cp:lastModifiedBy>Kaliappapillai Thevaraj, Abilash</cp:lastModifiedBy>
  <cp:revision>21</cp:revision>
  <dcterms:created xsi:type="dcterms:W3CDTF">2018-12-13T16:31:00Z</dcterms:created>
  <dcterms:modified xsi:type="dcterms:W3CDTF">2018-12-17T17:39:00Z</dcterms:modified>
</cp:coreProperties>
</file>