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ind w:right="568" w:firstLine="0"/>
        <w:jc w:val="center"/>
        <w:rPr/>
      </w:pPr>
      <w:r w:rsidDel="00000000" w:rsidR="00000000" w:rsidRPr="00000000">
        <w:rPr>
          <w:rtl w:val="0"/>
        </w:rPr>
        <w:t xml:space="preserve">Experiment No.: 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0" w:line="240" w:lineRule="auto"/>
        <w:ind w:left="781" w:right="705"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Title: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Demonstrate inline, internal, and external JavaScript; use console methods; create a webpage showing user info and a welcome message.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81"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Software/Tools Required: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HTML, VS Code.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Theory: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HTML (HyperText Markup Language) is the standard language used to create web pages. It provides the basic structure of a webpage using elements such as headings, paragraphs, images, lists, tables, and buttons. CSS (Cascading Style Sheets) is used to style the webpage. It controls the layout, colors, fonts, spacing, and overall appearance of the webpage. In this program, an "About Me" webpage is created using HTML and CSS. The webpage contains a profile picture, personal information, skills, education details, and a contact button. CSS is used to improve the appearance by adding colors, spacing, borders, and alignment.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tabs>
          <w:tab w:val="left" w:leader="none" w:pos="779"/>
        </w:tabs>
        <w:ind w:left="781" w:firstLine="0"/>
        <w:jc w:val="left"/>
        <w:rPr/>
      </w:pPr>
      <w:r w:rsidDel="00000000" w:rsidR="00000000" w:rsidRPr="00000000">
        <w:rPr>
          <w:rtl w:val="0"/>
        </w:rPr>
        <w:t xml:space="preserve">Output:</w:t>
      </w:r>
      <w:r w:rsidDel="00000000" w:rsidR="00000000" w:rsidRPr="00000000">
        <w:rPr/>
        <w:drawing>
          <wp:inline distB="114300" distT="114300" distL="114300" distR="114300">
            <wp:extent cx="5358447" cy="3352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58447"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tabs>
          <w:tab w:val="left" w:leader="none" w:pos="779"/>
        </w:tabs>
        <w:rPr/>
      </w:pPr>
      <w:r w:rsidDel="00000000" w:rsidR="00000000" w:rsidRPr="00000000">
        <w:rPr>
          <w:rtl w:val="0"/>
        </w:rPr>
      </w:r>
    </w:p>
    <w:p w:rsidR="00000000" w:rsidDel="00000000" w:rsidP="00000000" w:rsidRDefault="00000000" w:rsidRPr="00000000" w14:paraId="0000000C">
      <w:pPr>
        <w:tabs>
          <w:tab w:val="left" w:leader="none" w:pos="779"/>
        </w:tabs>
        <w:rPr/>
      </w:pPr>
      <w:r w:rsidDel="00000000" w:rsidR="00000000" w:rsidRPr="00000000">
        <w:rPr>
          <w:rtl w:val="0"/>
        </w:rPr>
      </w:r>
    </w:p>
    <w:p w:rsidR="00000000" w:rsidDel="00000000" w:rsidP="00000000" w:rsidRDefault="00000000" w:rsidRPr="00000000" w14:paraId="0000000D">
      <w:pPr>
        <w:tabs>
          <w:tab w:val="left" w:leader="none" w:pos="779"/>
        </w:tabs>
        <w:rPr>
          <w:b w:val="1"/>
          <w:bCs w:val="1"/>
          <w:sz w:val="30"/>
          <w:szCs w:val="30"/>
        </w:rPr>
      </w:pPr>
      <w:r w:rsidDel="00000000" w:rsidR="00000000" w:rsidRPr="00000000">
        <w:rPr>
          <w:b w:val="1"/>
          <w:bCs w:val="1"/>
          <w:sz w:val="30"/>
          <w:szCs w:val="30"/>
          <w:rtl w:val="0"/>
        </w:rPr>
        <w:t xml:space="preserve">Case Study Program Code:</w:t>
      </w:r>
      <w:r w:rsidDel="00000000" w:rsidR="00000000" w:rsidRPr="00000000">
        <w:rPr>
          <w:rtl w:val="0"/>
        </w:rPr>
      </w:r>
    </w:p>
    <w:p w:rsidR="00000000" w:rsidDel="00000000" w:rsidP="00000000" w:rsidRDefault="00000000" w:rsidRPr="00000000" w14:paraId="0000000E">
      <w:pPr>
        <w:tabs>
          <w:tab w:val="left" w:leader="none" w:pos="779"/>
        </w:tabs>
        <w:rPr/>
      </w:pPr>
      <w:r w:rsidDel="00000000" w:rsidR="00000000" w:rsidRPr="00000000">
        <w:rPr>
          <w:rtl w:val="0"/>
        </w:rPr>
      </w:r>
    </w:p>
    <w:p w:rsidR="00000000" w:rsidDel="00000000" w:rsidP="00000000" w:rsidRDefault="00000000" w:rsidRPr="00000000" w14:paraId="0000000F">
      <w:pPr>
        <w:tabs>
          <w:tab w:val="left" w:leader="none" w:pos="779"/>
        </w:tabs>
        <w:ind w:left="781" w:firstLine="0"/>
        <w:rPr/>
      </w:pPr>
      <w:r w:rsidDel="00000000" w:rsidR="00000000" w:rsidRPr="00000000">
        <w:rPr/>
        <w:drawing>
          <wp:inline distB="114300" distT="114300" distL="114300" distR="114300">
            <wp:extent cx="4205923" cy="4582062"/>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05923" cy="4582062"/>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310466" cy="6303963"/>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10466" cy="63039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tabs>
          <w:tab w:val="left" w:leader="none" w:pos="779"/>
        </w:tabs>
        <w:ind w:left="781" w:firstLine="0"/>
        <w:rPr/>
      </w:pPr>
      <w:r w:rsidDel="00000000" w:rsidR="00000000" w:rsidRPr="00000000">
        <w:rPr>
          <w:rtl w:val="0"/>
        </w:rPr>
      </w:r>
    </w:p>
    <w:p w:rsidR="00000000" w:rsidDel="00000000" w:rsidP="00000000" w:rsidRDefault="00000000" w:rsidRPr="00000000" w14:paraId="00000011">
      <w:pPr>
        <w:tabs>
          <w:tab w:val="left" w:leader="none" w:pos="779"/>
        </w:tabs>
        <w:ind w:left="781" w:firstLine="0"/>
        <w:rPr/>
      </w:pPr>
      <w:r w:rsidDel="00000000" w:rsidR="00000000" w:rsidRPr="00000000">
        <w:rPr>
          <w:rtl w:val="0"/>
        </w:rPr>
      </w:r>
    </w:p>
    <w:p w:rsidR="00000000" w:rsidDel="00000000" w:rsidP="00000000" w:rsidRDefault="00000000" w:rsidRPr="00000000" w14:paraId="00000012">
      <w:pPr>
        <w:tabs>
          <w:tab w:val="left" w:leader="none" w:pos="779"/>
        </w:tabs>
        <w:ind w:left="781" w:firstLine="0"/>
        <w:rPr/>
      </w:pPr>
      <w:r w:rsidDel="00000000" w:rsidR="00000000" w:rsidRPr="00000000">
        <w:rPr>
          <w:rtl w:val="0"/>
        </w:rPr>
      </w:r>
    </w:p>
    <w:p w:rsidR="00000000" w:rsidDel="00000000" w:rsidP="00000000" w:rsidRDefault="00000000" w:rsidRPr="00000000" w14:paraId="00000013">
      <w:pPr>
        <w:tabs>
          <w:tab w:val="left" w:leader="none" w:pos="779"/>
        </w:tabs>
        <w:ind w:left="0" w:firstLine="0"/>
        <w:rPr/>
      </w:pPr>
      <w:r w:rsidDel="00000000" w:rsidR="00000000" w:rsidRPr="00000000">
        <w:rPr>
          <w:rtl w:val="0"/>
        </w:rPr>
      </w:r>
    </w:p>
    <w:p w:rsidR="00000000" w:rsidDel="00000000" w:rsidP="00000000" w:rsidRDefault="00000000" w:rsidRPr="00000000" w14:paraId="00000014">
      <w:pPr>
        <w:tabs>
          <w:tab w:val="left" w:leader="none" w:pos="779"/>
        </w:tabs>
        <w:ind w:left="0" w:firstLine="0"/>
        <w:rPr/>
      </w:pPr>
      <w:r w:rsidDel="00000000" w:rsidR="00000000" w:rsidRPr="00000000">
        <w:rPr>
          <w:rtl w:val="0"/>
        </w:rPr>
      </w:r>
    </w:p>
    <w:p w:rsidR="00000000" w:rsidDel="00000000" w:rsidP="00000000" w:rsidRDefault="00000000" w:rsidRPr="00000000" w14:paraId="00000015">
      <w:pPr>
        <w:tabs>
          <w:tab w:val="left" w:leader="none" w:pos="779"/>
        </w:tabs>
        <w:ind w:left="0" w:firstLine="0"/>
        <w:rPr/>
      </w:pPr>
      <w:r w:rsidDel="00000000" w:rsidR="00000000" w:rsidRPr="00000000">
        <w:rPr>
          <w:rtl w:val="0"/>
        </w:rPr>
      </w:r>
    </w:p>
    <w:p w:rsidR="00000000" w:rsidDel="00000000" w:rsidP="00000000" w:rsidRDefault="00000000" w:rsidRPr="00000000" w14:paraId="00000016">
      <w:pPr>
        <w:tabs>
          <w:tab w:val="left" w:leader="none" w:pos="779"/>
        </w:tabs>
        <w:ind w:left="0" w:firstLine="0"/>
        <w:rPr/>
      </w:pPr>
      <w:r w:rsidDel="00000000" w:rsidR="00000000" w:rsidRPr="00000000">
        <w:rPr>
          <w:rtl w:val="0"/>
        </w:rPr>
      </w:r>
    </w:p>
    <w:p w:rsidR="00000000" w:rsidDel="00000000" w:rsidP="00000000" w:rsidRDefault="00000000" w:rsidRPr="00000000" w14:paraId="00000017">
      <w:pPr>
        <w:tabs>
          <w:tab w:val="left" w:leader="none" w:pos="779"/>
        </w:tabs>
        <w:ind w:left="0" w:firstLine="0"/>
        <w:rPr/>
      </w:pPr>
      <w:r w:rsidDel="00000000" w:rsidR="00000000" w:rsidRPr="00000000">
        <w:rPr>
          <w:rtl w:val="0"/>
        </w:rPr>
      </w:r>
    </w:p>
    <w:p w:rsidR="00000000" w:rsidDel="00000000" w:rsidP="00000000" w:rsidRDefault="00000000" w:rsidRPr="00000000" w14:paraId="00000018">
      <w:pPr>
        <w:tabs>
          <w:tab w:val="left" w:leader="none" w:pos="779"/>
        </w:tabs>
        <w:ind w:left="0" w:firstLine="0"/>
        <w:rPr/>
      </w:pPr>
      <w:r w:rsidDel="00000000" w:rsidR="00000000" w:rsidRPr="00000000">
        <w:rPr>
          <w:rtl w:val="0"/>
        </w:rPr>
      </w:r>
    </w:p>
    <w:p w:rsidR="00000000" w:rsidDel="00000000" w:rsidP="00000000" w:rsidRDefault="00000000" w:rsidRPr="00000000" w14:paraId="00000019">
      <w:pPr>
        <w:tabs>
          <w:tab w:val="left" w:leader="none" w:pos="779"/>
        </w:tabs>
        <w:ind w:left="0" w:firstLine="0"/>
        <w:rPr/>
      </w:pPr>
      <w:r w:rsidDel="00000000" w:rsidR="00000000" w:rsidRPr="00000000">
        <w:rPr>
          <w:rtl w:val="0"/>
        </w:rPr>
      </w:r>
    </w:p>
    <w:p w:rsidR="00000000" w:rsidDel="00000000" w:rsidP="00000000" w:rsidRDefault="00000000" w:rsidRPr="00000000" w14:paraId="0000001A">
      <w:pPr>
        <w:tabs>
          <w:tab w:val="left" w:leader="none" w:pos="779"/>
        </w:tabs>
        <w:ind w:left="0" w:firstLine="0"/>
        <w:rPr/>
      </w:pPr>
      <w:r w:rsidDel="00000000" w:rsidR="00000000" w:rsidRPr="00000000">
        <w:rPr>
          <w:rtl w:val="0"/>
        </w:rPr>
      </w:r>
    </w:p>
    <w:p w:rsidR="00000000" w:rsidDel="00000000" w:rsidP="00000000" w:rsidRDefault="00000000" w:rsidRPr="00000000" w14:paraId="0000001B">
      <w:pPr>
        <w:tabs>
          <w:tab w:val="left" w:leader="none" w:pos="779"/>
        </w:tabs>
        <w:ind w:left="0" w:firstLine="0"/>
        <w:rPr/>
      </w:pPr>
      <w:r w:rsidDel="00000000" w:rsidR="00000000" w:rsidRPr="00000000">
        <w:rPr>
          <w:rtl w:val="0"/>
        </w:rPr>
      </w:r>
    </w:p>
    <w:p w:rsidR="00000000" w:rsidDel="00000000" w:rsidP="00000000" w:rsidRDefault="00000000" w:rsidRPr="00000000" w14:paraId="0000001C">
      <w:pPr>
        <w:tabs>
          <w:tab w:val="left" w:leader="none" w:pos="779"/>
        </w:tabs>
        <w:ind w:left="0" w:firstLine="0"/>
        <w:rPr/>
      </w:pPr>
      <w:r w:rsidDel="00000000" w:rsidR="00000000" w:rsidRPr="00000000">
        <w:rPr>
          <w:rtl w:val="0"/>
        </w:rPr>
      </w:r>
    </w:p>
    <w:p w:rsidR="00000000" w:rsidDel="00000000" w:rsidP="00000000" w:rsidRDefault="00000000" w:rsidRPr="00000000" w14:paraId="0000001D">
      <w:pPr>
        <w:tabs>
          <w:tab w:val="left" w:leader="none" w:pos="779"/>
        </w:tabs>
        <w:ind w:left="0" w:firstLine="0"/>
        <w:rPr/>
      </w:pPr>
      <w:r w:rsidDel="00000000" w:rsidR="00000000" w:rsidRPr="00000000">
        <w:rPr>
          <w:rtl w:val="0"/>
        </w:rPr>
      </w:r>
    </w:p>
    <w:p w:rsidR="00000000" w:rsidDel="00000000" w:rsidP="00000000" w:rsidRDefault="00000000" w:rsidRPr="00000000" w14:paraId="0000001E">
      <w:pPr>
        <w:tabs>
          <w:tab w:val="left" w:leader="none" w:pos="779"/>
        </w:tabs>
        <w:ind w:left="0" w:firstLine="0"/>
        <w:rPr/>
      </w:pPr>
      <w:r w:rsidDel="00000000" w:rsidR="00000000" w:rsidRPr="00000000">
        <w:rPr>
          <w:rtl w:val="0"/>
        </w:rPr>
      </w:r>
    </w:p>
    <w:p w:rsidR="00000000" w:rsidDel="00000000" w:rsidP="00000000" w:rsidRDefault="00000000" w:rsidRPr="00000000" w14:paraId="0000001F">
      <w:pPr>
        <w:tabs>
          <w:tab w:val="left" w:leader="none" w:pos="779"/>
        </w:tabs>
        <w:ind w:left="0" w:firstLine="0"/>
        <w:rPr/>
      </w:pPr>
      <w:r w:rsidDel="00000000" w:rsidR="00000000" w:rsidRPr="00000000">
        <w:rPr>
          <w:rtl w:val="0"/>
        </w:rPr>
      </w:r>
    </w:p>
    <w:p w:rsidR="00000000" w:rsidDel="00000000" w:rsidP="00000000" w:rsidRDefault="00000000" w:rsidRPr="00000000" w14:paraId="00000020">
      <w:pPr>
        <w:tabs>
          <w:tab w:val="left" w:leader="none" w:pos="779"/>
        </w:tabs>
        <w:ind w:left="0" w:firstLine="0"/>
        <w:rPr>
          <w:b w:val="1"/>
          <w:bCs w:val="1"/>
          <w:sz w:val="30"/>
          <w:szCs w:val="30"/>
        </w:rPr>
      </w:pPr>
      <w:r w:rsidDel="00000000" w:rsidR="00000000" w:rsidRPr="00000000">
        <w:rPr>
          <w:b w:val="1"/>
          <w:bCs w:val="1"/>
          <w:sz w:val="30"/>
          <w:szCs w:val="30"/>
          <w:rtl w:val="0"/>
        </w:rPr>
        <w:t xml:space="preserve">Output: </w:t>
      </w:r>
    </w:p>
    <w:p w:rsidR="00000000" w:rsidDel="00000000" w:rsidP="00000000" w:rsidRDefault="00000000" w:rsidRPr="00000000" w14:paraId="00000021">
      <w:pPr>
        <w:tabs>
          <w:tab w:val="left" w:leader="none" w:pos="779"/>
        </w:tabs>
        <w:ind w:left="0" w:firstLine="0"/>
        <w:rPr>
          <w:b w:val="1"/>
          <w:bCs w:val="1"/>
          <w:sz w:val="30"/>
          <w:szCs w:val="30"/>
        </w:rPr>
      </w:pPr>
      <w:r w:rsidDel="00000000" w:rsidR="00000000" w:rsidRPr="00000000">
        <w:rPr>
          <w:rtl w:val="0"/>
        </w:rPr>
      </w:r>
    </w:p>
    <w:p w:rsidR="00000000" w:rsidDel="00000000" w:rsidP="00000000" w:rsidRDefault="00000000" w:rsidRPr="00000000" w14:paraId="00000022">
      <w:pPr>
        <w:tabs>
          <w:tab w:val="left" w:leader="none" w:pos="779"/>
        </w:tabs>
        <w:ind w:left="781" w:firstLine="0"/>
        <w:rPr/>
      </w:pPr>
      <w:r w:rsidDel="00000000" w:rsidR="00000000" w:rsidRPr="00000000">
        <w:rPr/>
        <w:drawing>
          <wp:inline distB="114300" distT="114300" distL="114300" distR="114300">
            <wp:extent cx="5501322" cy="21336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01322"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tabs>
          <w:tab w:val="left" w:leader="none" w:pos="779"/>
        </w:tabs>
        <w:ind w:left="781" w:firstLine="0"/>
        <w:rPr/>
      </w:pPr>
      <w:r w:rsidDel="00000000" w:rsidR="00000000" w:rsidRPr="00000000">
        <w:rPr>
          <w:rtl w:val="0"/>
        </w:rPr>
      </w:r>
    </w:p>
    <w:p w:rsidR="00000000" w:rsidDel="00000000" w:rsidP="00000000" w:rsidRDefault="00000000" w:rsidRPr="00000000" w14:paraId="00000024">
      <w:pPr>
        <w:tabs>
          <w:tab w:val="left" w:leader="none" w:pos="779"/>
        </w:tabs>
        <w:ind w:left="781" w:firstLine="0"/>
        <w:rPr/>
        <w:sectPr>
          <w:headerReference r:id="rId11" w:type="default"/>
          <w:footerReference r:id="rId12" w:type="default"/>
          <w:pgSz w:h="16860" w:w="11930" w:orient="portrait"/>
          <w:pgMar w:bottom="640" w:top="2380" w:left="1559" w:right="708" w:header="0" w:footer="456"/>
          <w:pgNumType w:start="1"/>
        </w:sectPr>
      </w:pPr>
      <w:r w:rsidDel="00000000" w:rsidR="00000000" w:rsidRPr="00000000">
        <w:rPr/>
        <w:drawing>
          <wp:inline distB="114300" distT="114300" distL="114300" distR="114300">
            <wp:extent cx="5661978" cy="218122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1978" cy="2181225"/>
                    </a:xfrm>
                    <a:prstGeom prst="rect"/>
                    <a:ln/>
                  </pic:spPr>
                </pic:pic>
              </a:graphicData>
            </a:graphic>
          </wp:inline>
        </w:drawing>
      </w:r>
      <w:r w:rsidDel="00000000" w:rsidR="00000000" w:rsidRPr="00000000">
        <w:rPr>
          <w:rtl w:val="0"/>
        </w:rPr>
        <w:br w:type="textWrapping"/>
      </w:r>
      <w:r w:rsidDel="00000000" w:rsidR="00000000" w:rsidRPr="00000000">
        <w:rPr>
          <w:b w:val="1"/>
          <w:bCs w:val="1"/>
          <w:sz w:val="28"/>
          <w:szCs w:val="28"/>
          <w:rtl w:val="0"/>
        </w:rPr>
        <w:t xml:space="preserve">Result/Conclusion: </w:t>
      </w:r>
      <w:r w:rsidDel="00000000" w:rsidR="00000000" w:rsidRPr="00000000">
        <w:rPr>
          <w:sz w:val="28"/>
          <w:szCs w:val="28"/>
          <w:rtl w:val="0"/>
        </w:rPr>
        <w:t xml:space="preserve">The "About Me" webpage was successfully created using HTML and CSS. The webpage displays personal information in a well-organized and visually appealing format. This practical demonstrates the basic use of HTML for webpage structure and layout.</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nextPage"/>
      <w:pgSz w:h="16860" w:w="11930" w:orient="portrait"/>
      <w:pgMar w:bottom="640" w:top="2380" w:left="1559" w:right="708" w:header="0" w:footer="4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91440</wp:posOffset>
          </wp:positionH>
          <wp:positionV relativeFrom="paragraph">
            <wp:posOffset>-124315</wp:posOffset>
          </wp:positionV>
          <wp:extent cx="5440934" cy="325753"/>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440934" cy="3257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990600</wp:posOffset>
          </wp:positionH>
          <wp:positionV relativeFrom="page">
            <wp:posOffset>0</wp:posOffset>
          </wp:positionV>
          <wp:extent cx="5541390" cy="1513204"/>
          <wp:effectExtent b="0" l="0" r="0" t="0"/>
          <wp:wrapNone/>
          <wp:docPr id="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5541390" cy="151320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hanging="356"/>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1PHjq1LXRYG+aUtYcqZUxr4w==">CgMxLjA4AHIhMURGN1ZQRnBONURobGN1ZnVQZ1pqQkltNVRzbDcwOGh1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2026-07-15T00:00:00Z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