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Workflow for University/Scholarship Recommendation System</w:t>
      </w:r>
    </w:p>
    <w:p>
      <w:pPr>
        <w:pStyle w:val="Heading2"/>
      </w:pPr>
      <w:r>
        <w:t>1. System Start / User Identification</w:t>
      </w:r>
    </w:p>
    <w:p>
      <w:r>
        <w:br/>
        <w:t>Step 1.1: Student visits the system.</w:t>
        <w:br/>
        <w:t>Step 1.2: Student selects category:</w:t>
        <w:br/>
        <w:t>- Option A: Intermediate Student (for undergraduate admissions in local universities).</w:t>
        <w:br/>
        <w:t>- Option B: Graduate Student (for fully funded scholarships abroad – PhD/MPhil).</w:t>
        <w:br/>
      </w:r>
    </w:p>
    <w:p>
      <w:pPr>
        <w:pStyle w:val="Heading2"/>
      </w:pPr>
      <w:r>
        <w:t>2. Intermediate Student Module (for BS/undergrad in local universities)</w:t>
      </w:r>
    </w:p>
    <w:p>
      <w:pPr>
        <w:pStyle w:val="Heading3"/>
      </w:pPr>
      <w:r>
        <w:t>Input Collection</w:t>
      </w:r>
    </w:p>
    <w:p>
      <w:r>
        <w:br/>
        <w:t>- Personal &amp; Academic Data:</w:t>
        <w:br/>
        <w:t xml:space="preserve">  - Matric Marks</w:t>
        <w:br/>
        <w:t xml:space="preserve">  - 1st Year Marks</w:t>
        <w:br/>
        <w:t xml:space="preserve">  - Study habits (study hours, consistency, etc.)</w:t>
        <w:br/>
        <w:t>- Program Selection (Compulsory):</w:t>
        <w:br/>
        <w:t xml:space="preserve">  - Desired Field of Study (CS, Engineering, Medical, Business, etc.)</w:t>
        <w:br/>
        <w:t>- Preferences (Optional):</w:t>
        <w:br/>
        <w:t xml:space="preserve">  - Location (city/province)</w:t>
        <w:br/>
        <w:t xml:space="preserve">  - Fee Range</w:t>
        <w:br/>
        <w:t xml:space="preserve">  - Public/Private University</w:t>
        <w:br/>
        <w:t xml:space="preserve">  - On-campus/hostel facilities</w:t>
        <w:br/>
      </w:r>
    </w:p>
    <w:p>
      <w:pPr>
        <w:pStyle w:val="Heading3"/>
      </w:pPr>
      <w:r>
        <w:t>Processing</w:t>
      </w:r>
    </w:p>
    <w:p>
      <w:r>
        <w:br/>
        <w:t>Step 2.1: Predict 2nd year marks based on Matric + Part-1 + Study Habits (ML model).</w:t>
        <w:br/>
        <w:t>Step 2.2: Calculate expected aggregate score (inter + entry test weightage).</w:t>
        <w:br/>
        <w:t>Step 2.3: Retrieve universities database.</w:t>
        <w:br/>
        <w:t>Step 2.4: Filter Universities by Program (only those offering student’s chosen field).</w:t>
        <w:br/>
        <w:t>Step 2.5: Match student’s predicted aggregate against university’s cutoff/criteria.</w:t>
        <w:br/>
        <w:t>Step 2.6: Apply optional filters (location, fee, public/private).</w:t>
        <w:br/>
        <w:t>Step 2.7: Rank universities based on:</w:t>
        <w:br/>
        <w:t>- Admission Probability (match % with cutoff)</w:t>
        <w:br/>
        <w:t>- Preference Satisfaction (location/fee/type)</w:t>
        <w:br/>
      </w:r>
    </w:p>
    <w:p>
      <w:pPr>
        <w:pStyle w:val="Heading3"/>
      </w:pPr>
      <w:r>
        <w:t>Output</w:t>
      </w:r>
    </w:p>
    <w:p>
      <w:r>
        <w:br/>
        <w:t>- Predicted 2nd Year Marks &amp; Aggregate.</w:t>
        <w:br/>
        <w:t>- List of Recommended Universities (program-specific).</w:t>
        <w:br/>
        <w:t>- For each university:</w:t>
        <w:br/>
        <w:t xml:space="preserve">  - Admission chance (High/Medium/Low).</w:t>
        <w:br/>
        <w:t xml:space="preserve">  - Required entry test percentage.</w:t>
        <w:br/>
        <w:t xml:space="preserve">  - University type (public/private).</w:t>
        <w:br/>
        <w:t>- Option to download report (PDF).</w:t>
        <w:br/>
      </w:r>
    </w:p>
    <w:p>
      <w:pPr>
        <w:pStyle w:val="Heading2"/>
      </w:pPr>
      <w:r>
        <w:t>3. Graduate Module (Scholarship Abroad for PhD/MPhil)</w:t>
      </w:r>
    </w:p>
    <w:p>
      <w:pPr>
        <w:pStyle w:val="Heading3"/>
      </w:pPr>
      <w:r>
        <w:t>Input Collection</w:t>
      </w:r>
    </w:p>
    <w:p>
      <w:r>
        <w:br/>
        <w:t>- Academic Background:</w:t>
        <w:br/>
        <w:t xml:space="preserve">  - Latest Degree (BS/MS/MPhil)</w:t>
        <w:br/>
        <w:t xml:space="preserve">  - CGPA / Grades</w:t>
        <w:br/>
        <w:t xml:space="preserve">  - IELTS/TOEFL (if available)</w:t>
        <w:br/>
        <w:t>- Desired Program / Research Area (compulsory)</w:t>
        <w:br/>
        <w:t>- Preferences (optional):</w:t>
        <w:br/>
        <w:t xml:space="preserve">  - Country (Germany, UK, US, etc.)</w:t>
        <w:br/>
        <w:t xml:space="preserve">  - Funding type (stipend, tuition, travel allowance)</w:t>
        <w:br/>
      </w:r>
    </w:p>
    <w:p>
      <w:pPr>
        <w:pStyle w:val="Heading3"/>
      </w:pPr>
      <w:r>
        <w:t>Processing</w:t>
      </w:r>
    </w:p>
    <w:p>
      <w:r>
        <w:br/>
        <w:t>Step 3.1: Retrieve scholarship database (DAAD, Fulbright, CSC, etc.).</w:t>
        <w:br/>
        <w:t>Step 3.2: Filter scholarships by program/field (engineering, CS, medicine, etc.).</w:t>
        <w:br/>
        <w:t>Step 3.3: Match eligibility with student profile (CGPA, IELTS, background).</w:t>
        <w:br/>
        <w:t>Step 3.4: Rank scholarships by:</w:t>
        <w:br/>
        <w:t>- Funding Coverage (full vs partial)</w:t>
        <w:br/>
        <w:t>- Eligibility Match</w:t>
        <w:br/>
        <w:t>- Application Deadline Proximity</w:t>
        <w:br/>
      </w:r>
    </w:p>
    <w:p>
      <w:pPr>
        <w:pStyle w:val="Heading3"/>
      </w:pPr>
      <w:r>
        <w:t>Output</w:t>
      </w:r>
    </w:p>
    <w:p>
      <w:r>
        <w:br/>
        <w:t>- List of Fully Funded Scholarships relevant to the program.</w:t>
        <w:br/>
        <w:t>- For each scholarship:</w:t>
        <w:br/>
        <w:t xml:space="preserve">  - Host University &amp; Country</w:t>
        <w:br/>
        <w:t xml:space="preserve">  - Coverage (tuition, stipend, travel, etc.)</w:t>
        <w:br/>
        <w:t xml:space="preserve">  - Eligibility requirements (CGPA, IELTS, research area)</w:t>
        <w:br/>
        <w:t xml:space="preserve">  - Deadline &amp; Application Link</w:t>
        <w:br/>
        <w:t>- Option to download report (PDF).</w:t>
        <w:br/>
      </w:r>
    </w:p>
    <w:p>
      <w:pPr>
        <w:pStyle w:val="Heading2"/>
      </w:pPr>
      <w:r>
        <w:t>4. Final Dashboard</w:t>
      </w:r>
    </w:p>
    <w:p>
      <w:r>
        <w:br/>
        <w:t>Step 4.1: Display recommended results based on user category.</w:t>
        <w:br/>
        <w:t>- Intermediate Student → Predicted marks + University List.</w:t>
        <w:br/>
        <w:t>- Graduate Student → Scholarship Opportunities.</w:t>
        <w:br/>
        <w:t>Step 4.2: Provide filters for refining results.</w:t>
        <w:br/>
        <w:t>Step 4.3: Option to export/download PDF report.</w:t>
        <w:br/>
        <w:t>Step 4.4: Option to save progress/profile for future reference.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