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78D5" w14:textId="1A37329A" w:rsidR="00F513DF" w:rsidRPr="00C417EA" w:rsidRDefault="003C551F">
      <w:pPr>
        <w:pStyle w:val="Rubrik"/>
        <w:rPr>
          <w:rFonts w:asciiTheme="majorBidi" w:hAnsiTheme="majorBidi" w:cstheme="majorBidi"/>
          <w:sz w:val="60"/>
          <w:szCs w:val="60"/>
        </w:rPr>
      </w:pPr>
      <w:r>
        <w:rPr>
          <w:noProof/>
        </w:rPr>
        <w:drawing>
          <wp:anchor distT="0" distB="0" distL="114300" distR="114300" simplePos="0" relativeHeight="251658240" behindDoc="0" locked="0" layoutInCell="1" allowOverlap="1" wp14:anchorId="529D0A5F" wp14:editId="2DA51C84">
            <wp:simplePos x="0" y="0"/>
            <wp:positionH relativeFrom="column">
              <wp:posOffset>5735955</wp:posOffset>
            </wp:positionH>
            <wp:positionV relativeFrom="paragraph">
              <wp:posOffset>8255</wp:posOffset>
            </wp:positionV>
            <wp:extent cx="748800" cy="910800"/>
            <wp:effectExtent l="0" t="0" r="0" b="3810"/>
            <wp:wrapNone/>
            <wp:docPr id="3056508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0854" name="Bildobjekt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8800" cy="9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5436" w:rsidRPr="00C417EA">
        <w:rPr>
          <w:rFonts w:asciiTheme="majorBidi" w:hAnsiTheme="majorBidi" w:cstheme="majorBidi"/>
          <w:sz w:val="60"/>
          <w:szCs w:val="60"/>
        </w:rPr>
        <w:t xml:space="preserve">Supplementary Requirements </w:t>
      </w:r>
      <w:bookmarkStart w:id="0" w:name="_heading=h.jivrfl98yrp" w:colFirst="0" w:colLast="0"/>
      <w:bookmarkEnd w:id="0"/>
      <w:r w:rsidR="006D5436" w:rsidRPr="00C417EA">
        <w:rPr>
          <w:rFonts w:asciiTheme="majorBidi" w:hAnsiTheme="majorBidi" w:cstheme="majorBidi"/>
          <w:sz w:val="60"/>
          <w:szCs w:val="60"/>
        </w:rPr>
        <w:t xml:space="preserve">Documentation </w:t>
      </w:r>
    </w:p>
    <w:p w14:paraId="61C80EE0" w14:textId="77777777" w:rsidR="00A0185A" w:rsidRPr="00C417EA" w:rsidRDefault="00A0185A" w:rsidP="00A0185A">
      <w:pPr>
        <w:rPr>
          <w:rFonts w:asciiTheme="majorBidi" w:hAnsiTheme="majorBidi" w:cstheme="majorBidi"/>
        </w:rPr>
      </w:pPr>
    </w:p>
    <w:p w14:paraId="1FF57A24" w14:textId="016B33D2" w:rsidR="00F513DF" w:rsidRPr="00C417EA" w:rsidRDefault="000D311E">
      <w:pPr>
        <w:rPr>
          <w:rFonts w:asciiTheme="majorBidi" w:hAnsiTheme="majorBidi" w:cstheme="majorBidi"/>
          <w:b/>
          <w:bCs/>
        </w:rPr>
      </w:pPr>
      <w:r w:rsidRPr="00C417EA">
        <w:rPr>
          <w:rFonts w:asciiTheme="majorBidi" w:hAnsiTheme="majorBidi" w:cstheme="majorBidi"/>
          <w:b/>
          <w:bCs/>
        </w:rPr>
        <w:t xml:space="preserve">[GitHub]: </w:t>
      </w:r>
      <w:hyperlink r:id="rId8" w:history="1">
        <w:r w:rsidRPr="00C417EA">
          <w:rPr>
            <w:rStyle w:val="Hyperlnk"/>
            <w:rFonts w:asciiTheme="majorBidi" w:hAnsiTheme="majorBidi" w:cstheme="majorBidi"/>
            <w:b/>
            <w:bCs/>
          </w:rPr>
          <w:t>https://github.com/tableba/SmartHouse/tree/ali-iot/iot</w:t>
        </w:r>
      </w:hyperlink>
    </w:p>
    <w:p w14:paraId="35A08528" w14:textId="77777777" w:rsidR="000D311E" w:rsidRPr="00C417EA" w:rsidRDefault="000D311E">
      <w:pPr>
        <w:rPr>
          <w:rFonts w:asciiTheme="majorBidi" w:hAnsiTheme="majorBidi" w:cstheme="majorBidi"/>
        </w:rPr>
      </w:pPr>
    </w:p>
    <w:sdt>
      <w:sdtPr>
        <w:rPr>
          <w:rFonts w:asciiTheme="majorBidi" w:eastAsia="Times New Roman" w:hAnsiTheme="majorBidi" w:cs="Times New Roman"/>
          <w:color w:val="auto"/>
          <w:sz w:val="24"/>
          <w:szCs w:val="24"/>
          <w:lang w:val="en"/>
        </w:rPr>
        <w:id w:val="-1917617173"/>
        <w:docPartObj>
          <w:docPartGallery w:val="Table of Contents"/>
          <w:docPartUnique/>
        </w:docPartObj>
      </w:sdtPr>
      <w:sdtEndPr>
        <w:rPr>
          <w:b/>
          <w:bCs/>
        </w:rPr>
      </w:sdtEndPr>
      <w:sdtContent>
        <w:p w14:paraId="0592174E" w14:textId="5094C0AF" w:rsidR="000D311E" w:rsidRPr="00C417EA" w:rsidRDefault="000D311E" w:rsidP="000D311E">
          <w:pPr>
            <w:pStyle w:val="Innehllsfrteckningsrubrik"/>
            <w:rPr>
              <w:rFonts w:asciiTheme="majorBidi" w:hAnsiTheme="majorBidi"/>
            </w:rPr>
          </w:pPr>
        </w:p>
        <w:p w14:paraId="37D755FC" w14:textId="5F304829" w:rsidR="000D311E" w:rsidRPr="00C417EA" w:rsidRDefault="000D311E">
          <w:pPr>
            <w:pStyle w:val="Innehll1"/>
            <w:tabs>
              <w:tab w:val="right" w:leader="dot" w:pos="9062"/>
            </w:tabs>
            <w:rPr>
              <w:rFonts w:asciiTheme="majorBidi" w:hAnsiTheme="majorBidi" w:cstheme="majorBidi"/>
              <w:noProof/>
            </w:rPr>
          </w:pPr>
          <w:r w:rsidRPr="00C417EA">
            <w:rPr>
              <w:rFonts w:asciiTheme="majorBidi" w:hAnsiTheme="majorBidi" w:cstheme="majorBidi"/>
            </w:rPr>
            <w:fldChar w:fldCharType="begin"/>
          </w:r>
          <w:r w:rsidRPr="00C417EA">
            <w:rPr>
              <w:rFonts w:asciiTheme="majorBidi" w:hAnsiTheme="majorBidi" w:cstheme="majorBidi"/>
            </w:rPr>
            <w:instrText xml:space="preserve"> TOC \o "1-3" \h \z \u </w:instrText>
          </w:r>
          <w:r w:rsidRPr="00C417EA">
            <w:rPr>
              <w:rFonts w:asciiTheme="majorBidi" w:hAnsiTheme="majorBidi" w:cstheme="majorBidi"/>
            </w:rPr>
            <w:fldChar w:fldCharType="separate"/>
          </w:r>
          <w:hyperlink w:anchor="_Toc236045223" w:history="1">
            <w:r w:rsidRPr="00C417EA">
              <w:rPr>
                <w:rStyle w:val="Hyperlnk"/>
                <w:rFonts w:asciiTheme="majorBidi" w:hAnsiTheme="majorBidi" w:cstheme="majorBidi"/>
                <w:noProof/>
              </w:rPr>
              <w:t>Revision History</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_Toc236045223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1</w:t>
            </w:r>
            <w:r w:rsidRPr="00C417EA">
              <w:rPr>
                <w:rFonts w:asciiTheme="majorBidi" w:hAnsiTheme="majorBidi" w:cstheme="majorBidi"/>
                <w:noProof/>
                <w:webHidden/>
              </w:rPr>
              <w:fldChar w:fldCharType="end"/>
            </w:r>
          </w:hyperlink>
        </w:p>
        <w:p w14:paraId="5B0A7A1D" w14:textId="5D832414" w:rsidR="000D311E" w:rsidRPr="00C417EA" w:rsidRDefault="000D311E">
          <w:pPr>
            <w:pStyle w:val="Innehll1"/>
            <w:tabs>
              <w:tab w:val="right" w:leader="dot" w:pos="9062"/>
            </w:tabs>
            <w:rPr>
              <w:rFonts w:asciiTheme="majorBidi" w:hAnsiTheme="majorBidi" w:cstheme="majorBidi"/>
              <w:noProof/>
            </w:rPr>
          </w:pPr>
          <w:hyperlink w:anchor="_Toc236045224" w:history="1">
            <w:r w:rsidRPr="00C417EA">
              <w:rPr>
                <w:rStyle w:val="Hyperlnk"/>
                <w:rFonts w:asciiTheme="majorBidi" w:hAnsiTheme="majorBidi" w:cstheme="majorBidi"/>
                <w:noProof/>
              </w:rPr>
              <w:t>Supplementary Requirements List</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_Toc236045224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1</w:t>
            </w:r>
            <w:r w:rsidRPr="00C417EA">
              <w:rPr>
                <w:rFonts w:asciiTheme="majorBidi" w:hAnsiTheme="majorBidi" w:cstheme="majorBidi"/>
                <w:noProof/>
                <w:webHidden/>
              </w:rPr>
              <w:fldChar w:fldCharType="end"/>
            </w:r>
          </w:hyperlink>
        </w:p>
        <w:p w14:paraId="3BFB9502" w14:textId="6614F9A4" w:rsidR="000D311E" w:rsidRPr="00C417EA" w:rsidRDefault="000D311E">
          <w:pPr>
            <w:pStyle w:val="Innehll1"/>
            <w:tabs>
              <w:tab w:val="right" w:leader="dot" w:pos="9062"/>
            </w:tabs>
            <w:rPr>
              <w:rFonts w:asciiTheme="majorBidi" w:hAnsiTheme="majorBidi" w:cstheme="majorBidi"/>
              <w:noProof/>
            </w:rPr>
          </w:pPr>
          <w:hyperlink w:anchor="_Toc236045225" w:history="1">
            <w:r w:rsidRPr="00C417EA">
              <w:rPr>
                <w:rStyle w:val="Hyperlnk"/>
                <w:rFonts w:asciiTheme="majorBidi" w:hAnsiTheme="majorBidi" w:cstheme="majorBidi"/>
                <w:noProof/>
              </w:rPr>
              <w:t>Supplementary Requirements Descriptions</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_Toc236045225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2</w:t>
            </w:r>
            <w:r w:rsidRPr="00C417EA">
              <w:rPr>
                <w:rFonts w:asciiTheme="majorBidi" w:hAnsiTheme="majorBidi" w:cstheme="majorBidi"/>
                <w:noProof/>
                <w:webHidden/>
              </w:rPr>
              <w:fldChar w:fldCharType="end"/>
            </w:r>
          </w:hyperlink>
        </w:p>
        <w:p w14:paraId="3D904BD6" w14:textId="6F60D258" w:rsidR="000D311E" w:rsidRPr="00C417EA" w:rsidRDefault="000D311E">
          <w:pPr>
            <w:pStyle w:val="Innehll2"/>
            <w:tabs>
              <w:tab w:val="right" w:leader="dot" w:pos="9062"/>
            </w:tabs>
            <w:rPr>
              <w:rFonts w:asciiTheme="majorBidi" w:hAnsiTheme="majorBidi" w:cstheme="majorBidi"/>
              <w:noProof/>
            </w:rPr>
          </w:pPr>
          <w:hyperlink w:anchor="_Toc236045226" w:history="1">
            <w:r w:rsidRPr="00C417EA">
              <w:rPr>
                <w:rStyle w:val="Hyperlnk"/>
                <w:rFonts w:asciiTheme="majorBidi" w:hAnsiTheme="majorBidi" w:cstheme="majorBidi"/>
                <w:noProof/>
              </w:rPr>
              <w:t>S1. Backend Interoperability</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_Toc236045226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2</w:t>
            </w:r>
            <w:r w:rsidRPr="00C417EA">
              <w:rPr>
                <w:rFonts w:asciiTheme="majorBidi" w:hAnsiTheme="majorBidi" w:cstheme="majorBidi"/>
                <w:noProof/>
                <w:webHidden/>
              </w:rPr>
              <w:fldChar w:fldCharType="end"/>
            </w:r>
          </w:hyperlink>
        </w:p>
        <w:p w14:paraId="63BA2FF9" w14:textId="6DF49349" w:rsidR="000D311E" w:rsidRPr="00C417EA" w:rsidRDefault="000D311E">
          <w:pPr>
            <w:pStyle w:val="Innehll2"/>
            <w:tabs>
              <w:tab w:val="right" w:leader="dot" w:pos="9062"/>
            </w:tabs>
            <w:rPr>
              <w:rFonts w:asciiTheme="majorBidi" w:hAnsiTheme="majorBidi" w:cstheme="majorBidi"/>
              <w:noProof/>
            </w:rPr>
          </w:pPr>
          <w:hyperlink w:anchor="_Toc236045227" w:history="1">
            <w:r w:rsidRPr="00C417EA">
              <w:rPr>
                <w:rStyle w:val="Hyperlnk"/>
                <w:rFonts w:asciiTheme="majorBidi" w:hAnsiTheme="majorBidi" w:cstheme="majorBidi"/>
                <w:noProof/>
              </w:rPr>
              <w:t>S2. Performance – Response Latency</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_Toc236045227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2</w:t>
            </w:r>
            <w:r w:rsidRPr="00C417EA">
              <w:rPr>
                <w:rFonts w:asciiTheme="majorBidi" w:hAnsiTheme="majorBidi" w:cstheme="majorBidi"/>
                <w:noProof/>
                <w:webHidden/>
              </w:rPr>
              <w:fldChar w:fldCharType="end"/>
            </w:r>
          </w:hyperlink>
        </w:p>
        <w:p w14:paraId="78CF5E7C" w14:textId="0FCD4B34" w:rsidR="000D311E" w:rsidRPr="00C417EA" w:rsidRDefault="000D311E">
          <w:pPr>
            <w:pStyle w:val="Innehll2"/>
            <w:tabs>
              <w:tab w:val="right" w:leader="dot" w:pos="9062"/>
            </w:tabs>
            <w:rPr>
              <w:rFonts w:asciiTheme="majorBidi" w:hAnsiTheme="majorBidi" w:cstheme="majorBidi"/>
              <w:noProof/>
            </w:rPr>
          </w:pPr>
          <w:hyperlink w:anchor="_Toc236045228" w:history="1">
            <w:r w:rsidRPr="00C417EA">
              <w:rPr>
                <w:rStyle w:val="Hyperlnk"/>
                <w:rFonts w:asciiTheme="majorBidi" w:hAnsiTheme="majorBidi" w:cstheme="majorBidi"/>
                <w:noProof/>
              </w:rPr>
              <w:t>S3. Reliability – Simulation Stability</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_Toc236045228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2</w:t>
            </w:r>
            <w:r w:rsidRPr="00C417EA">
              <w:rPr>
                <w:rFonts w:asciiTheme="majorBidi" w:hAnsiTheme="majorBidi" w:cstheme="majorBidi"/>
                <w:noProof/>
                <w:webHidden/>
              </w:rPr>
              <w:fldChar w:fldCharType="end"/>
            </w:r>
          </w:hyperlink>
        </w:p>
        <w:p w14:paraId="4668C4FD" w14:textId="6A6DA9B5" w:rsidR="000D311E" w:rsidRPr="00C417EA" w:rsidRDefault="000D311E">
          <w:pPr>
            <w:pStyle w:val="Innehll2"/>
            <w:tabs>
              <w:tab w:val="right" w:leader="dot" w:pos="9062"/>
            </w:tabs>
            <w:rPr>
              <w:rFonts w:asciiTheme="majorBidi" w:hAnsiTheme="majorBidi" w:cstheme="majorBidi"/>
              <w:noProof/>
            </w:rPr>
          </w:pPr>
          <w:hyperlink w:anchor="_Toc236045229" w:history="1">
            <w:r w:rsidRPr="00C417EA">
              <w:rPr>
                <w:rStyle w:val="Hyperlnk"/>
                <w:rFonts w:asciiTheme="majorBidi" w:hAnsiTheme="majorBidi" w:cstheme="majorBidi"/>
                <w:noProof/>
              </w:rPr>
              <w:t>S4. Design Language – UML Standards</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_Toc236045229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2</w:t>
            </w:r>
            <w:r w:rsidRPr="00C417EA">
              <w:rPr>
                <w:rFonts w:asciiTheme="majorBidi" w:hAnsiTheme="majorBidi" w:cstheme="majorBidi"/>
                <w:noProof/>
                <w:webHidden/>
              </w:rPr>
              <w:fldChar w:fldCharType="end"/>
            </w:r>
          </w:hyperlink>
        </w:p>
        <w:p w14:paraId="3C5A072F" w14:textId="04F39998" w:rsidR="000D311E" w:rsidRPr="00C417EA" w:rsidRDefault="000D311E">
          <w:pPr>
            <w:pStyle w:val="Innehll2"/>
            <w:tabs>
              <w:tab w:val="right" w:leader="dot" w:pos="9062"/>
            </w:tabs>
            <w:rPr>
              <w:rFonts w:asciiTheme="majorBidi" w:hAnsiTheme="majorBidi" w:cstheme="majorBidi"/>
              <w:noProof/>
            </w:rPr>
          </w:pPr>
          <w:hyperlink w:anchor="_Toc236045230" w:history="1">
            <w:r w:rsidRPr="00C417EA">
              <w:rPr>
                <w:rStyle w:val="Hyperlnk"/>
                <w:rFonts w:asciiTheme="majorBidi" w:hAnsiTheme="majorBidi" w:cstheme="majorBidi"/>
                <w:noProof/>
              </w:rPr>
              <w:t>S5. Fault Handling and State Recovery</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_Toc236045230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3</w:t>
            </w:r>
            <w:r w:rsidRPr="00C417EA">
              <w:rPr>
                <w:rFonts w:asciiTheme="majorBidi" w:hAnsiTheme="majorBidi" w:cstheme="majorBidi"/>
                <w:noProof/>
                <w:webHidden/>
              </w:rPr>
              <w:fldChar w:fldCharType="end"/>
            </w:r>
          </w:hyperlink>
        </w:p>
        <w:p w14:paraId="64D277C7" w14:textId="1AFAACE3" w:rsidR="000D311E" w:rsidRPr="00C417EA" w:rsidRDefault="000D311E">
          <w:pPr>
            <w:pStyle w:val="Innehll2"/>
            <w:tabs>
              <w:tab w:val="right" w:leader="dot" w:pos="9062"/>
            </w:tabs>
            <w:rPr>
              <w:rFonts w:asciiTheme="majorBidi" w:hAnsiTheme="majorBidi" w:cstheme="majorBidi"/>
              <w:noProof/>
            </w:rPr>
          </w:pPr>
          <w:hyperlink w:anchor="_Toc236045231" w:history="1">
            <w:r w:rsidRPr="00C417EA">
              <w:rPr>
                <w:rStyle w:val="Hyperlnk"/>
                <w:rFonts w:asciiTheme="majorBidi" w:hAnsiTheme="majorBidi" w:cstheme="majorBidi"/>
                <w:noProof/>
              </w:rPr>
              <w:t>S6. Multiple Device Support</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_Toc236045231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3</w:t>
            </w:r>
            <w:r w:rsidRPr="00C417EA">
              <w:rPr>
                <w:rFonts w:asciiTheme="majorBidi" w:hAnsiTheme="majorBidi" w:cstheme="majorBidi"/>
                <w:noProof/>
                <w:webHidden/>
              </w:rPr>
              <w:fldChar w:fldCharType="end"/>
            </w:r>
          </w:hyperlink>
        </w:p>
        <w:p w14:paraId="794A0819" w14:textId="7D5FDEE2" w:rsidR="000D311E" w:rsidRPr="00C417EA" w:rsidRDefault="000D311E">
          <w:pPr>
            <w:pStyle w:val="Innehll1"/>
            <w:tabs>
              <w:tab w:val="right" w:leader="dot" w:pos="9062"/>
            </w:tabs>
            <w:rPr>
              <w:rFonts w:asciiTheme="majorBidi" w:hAnsiTheme="majorBidi" w:cstheme="majorBidi"/>
              <w:noProof/>
            </w:rPr>
          </w:pPr>
          <w:hyperlink w:anchor="_Toc236045232" w:history="1">
            <w:r w:rsidRPr="00C417EA">
              <w:rPr>
                <w:rStyle w:val="Hyperlnk"/>
                <w:rFonts w:asciiTheme="majorBidi" w:hAnsiTheme="majorBidi" w:cstheme="majorBidi"/>
                <w:noProof/>
              </w:rPr>
              <w:t>Figures</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_Toc236045232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3</w:t>
            </w:r>
            <w:r w:rsidRPr="00C417EA">
              <w:rPr>
                <w:rFonts w:asciiTheme="majorBidi" w:hAnsiTheme="majorBidi" w:cstheme="majorBidi"/>
                <w:noProof/>
                <w:webHidden/>
              </w:rPr>
              <w:fldChar w:fldCharType="end"/>
            </w:r>
          </w:hyperlink>
        </w:p>
        <w:p w14:paraId="28259C1F" w14:textId="4A4F89DF" w:rsidR="000D311E" w:rsidRPr="00C417EA" w:rsidRDefault="000D311E">
          <w:pPr>
            <w:pStyle w:val="Innehll1"/>
            <w:tabs>
              <w:tab w:val="right" w:leader="dot" w:pos="9062"/>
            </w:tabs>
            <w:rPr>
              <w:rFonts w:asciiTheme="majorBidi" w:hAnsiTheme="majorBidi" w:cstheme="majorBidi"/>
              <w:noProof/>
            </w:rPr>
          </w:pPr>
          <w:hyperlink w:anchor="_Toc236045233" w:history="1">
            <w:r w:rsidRPr="00C417EA">
              <w:rPr>
                <w:rStyle w:val="Hyperlnk"/>
                <w:rFonts w:asciiTheme="majorBidi" w:hAnsiTheme="majorBidi" w:cstheme="majorBidi"/>
                <w:noProof/>
              </w:rPr>
              <w:t>References:</w:t>
            </w:r>
            <w:r w:rsidRPr="00C417EA">
              <w:rPr>
                <w:rFonts w:asciiTheme="majorBidi" w:hAnsiTheme="majorBidi" w:cstheme="majorBidi"/>
                <w:noProof/>
                <w:webHidden/>
              </w:rPr>
              <w:tab/>
            </w:r>
            <w:r w:rsidRPr="00C417EA">
              <w:rPr>
                <w:rFonts w:asciiTheme="majorBidi" w:hAnsiTheme="majorBidi" w:cstheme="majorBidi"/>
                <w:noProof/>
                <w:webHidden/>
              </w:rPr>
              <w:fldChar w:fldCharType="begin"/>
            </w:r>
            <w:r w:rsidRPr="00C417EA">
              <w:rPr>
                <w:rFonts w:asciiTheme="majorBidi" w:hAnsiTheme="majorBidi" w:cstheme="majorBidi"/>
                <w:noProof/>
                <w:webHidden/>
              </w:rPr>
              <w:instrText xml:space="preserve"> PAGEREF _Toc236045233 \h </w:instrText>
            </w:r>
            <w:r w:rsidRPr="00C417EA">
              <w:rPr>
                <w:rFonts w:asciiTheme="majorBidi" w:hAnsiTheme="majorBidi" w:cstheme="majorBidi"/>
                <w:noProof/>
                <w:webHidden/>
              </w:rPr>
            </w:r>
            <w:r w:rsidRPr="00C417EA">
              <w:rPr>
                <w:rFonts w:asciiTheme="majorBidi" w:hAnsiTheme="majorBidi" w:cstheme="majorBidi"/>
                <w:noProof/>
                <w:webHidden/>
              </w:rPr>
              <w:fldChar w:fldCharType="separate"/>
            </w:r>
            <w:r w:rsidRPr="00C417EA">
              <w:rPr>
                <w:rFonts w:asciiTheme="majorBidi" w:hAnsiTheme="majorBidi" w:cstheme="majorBidi"/>
                <w:noProof/>
                <w:webHidden/>
              </w:rPr>
              <w:t>4</w:t>
            </w:r>
            <w:r w:rsidRPr="00C417EA">
              <w:rPr>
                <w:rFonts w:asciiTheme="majorBidi" w:hAnsiTheme="majorBidi" w:cstheme="majorBidi"/>
                <w:noProof/>
                <w:webHidden/>
              </w:rPr>
              <w:fldChar w:fldCharType="end"/>
            </w:r>
          </w:hyperlink>
        </w:p>
        <w:p w14:paraId="73343ED2" w14:textId="68690F78" w:rsidR="000D311E" w:rsidRPr="00C417EA" w:rsidRDefault="000D311E">
          <w:pPr>
            <w:rPr>
              <w:rFonts w:asciiTheme="majorBidi" w:hAnsiTheme="majorBidi" w:cstheme="majorBidi"/>
            </w:rPr>
          </w:pPr>
          <w:r w:rsidRPr="00C417EA">
            <w:rPr>
              <w:rFonts w:asciiTheme="majorBidi" w:hAnsiTheme="majorBidi" w:cstheme="majorBidi"/>
              <w:b/>
              <w:bCs/>
            </w:rPr>
            <w:fldChar w:fldCharType="end"/>
          </w:r>
        </w:p>
      </w:sdtContent>
    </w:sdt>
    <w:p w14:paraId="51DB2F3E" w14:textId="746605CE" w:rsidR="00F513DF" w:rsidRPr="00C417EA" w:rsidRDefault="00F513DF" w:rsidP="000D311E">
      <w:pPr>
        <w:widowControl w:val="0"/>
        <w:tabs>
          <w:tab w:val="right" w:leader="dot" w:pos="9071"/>
        </w:tabs>
        <w:spacing w:before="60"/>
        <w:rPr>
          <w:rFonts w:asciiTheme="majorBidi" w:hAnsiTheme="majorBidi" w:cstheme="majorBidi"/>
        </w:rPr>
      </w:pPr>
    </w:p>
    <w:p w14:paraId="60B03736" w14:textId="77777777" w:rsidR="00F513DF" w:rsidRPr="00C417EA" w:rsidRDefault="00F513DF">
      <w:pPr>
        <w:rPr>
          <w:rFonts w:asciiTheme="majorBidi" w:hAnsiTheme="majorBidi" w:cstheme="majorBidi"/>
        </w:rPr>
      </w:pPr>
    </w:p>
    <w:p w14:paraId="1BE5DA1D" w14:textId="4B55620E" w:rsidR="00F513DF" w:rsidRPr="00C417EA" w:rsidRDefault="000D311E">
      <w:pPr>
        <w:rPr>
          <w:rFonts w:asciiTheme="majorBidi" w:hAnsiTheme="majorBidi" w:cstheme="majorBidi"/>
        </w:rPr>
      </w:pPr>
      <w:proofErr w:type="spellStart"/>
      <w:r w:rsidRPr="00C417EA">
        <w:rPr>
          <w:rFonts w:asciiTheme="majorBidi" w:eastAsia="Arial" w:hAnsiTheme="majorBidi" w:cstheme="majorBidi"/>
          <w:b/>
          <w:bCs/>
          <w:sz w:val="32"/>
          <w:szCs w:val="32"/>
        </w:rPr>
        <w:t>SmartHouse</w:t>
      </w:r>
      <w:proofErr w:type="spellEnd"/>
      <w:r w:rsidRPr="00C417EA">
        <w:rPr>
          <w:rFonts w:asciiTheme="majorBidi" w:eastAsia="Arial" w:hAnsiTheme="majorBidi" w:cstheme="majorBidi"/>
          <w:b/>
          <w:bCs/>
          <w:sz w:val="32"/>
          <w:szCs w:val="32"/>
        </w:rPr>
        <w:t xml:space="preserve"> – IoT</w:t>
      </w:r>
    </w:p>
    <w:p w14:paraId="5BED5802" w14:textId="77777777" w:rsidR="00F513DF" w:rsidRPr="00C417EA" w:rsidRDefault="00F513DF">
      <w:pPr>
        <w:rPr>
          <w:rFonts w:asciiTheme="majorBidi" w:hAnsiTheme="majorBidi" w:cstheme="majorBidi"/>
        </w:rPr>
      </w:pPr>
    </w:p>
    <w:p w14:paraId="3B563DE3" w14:textId="77777777" w:rsidR="00F513DF" w:rsidRPr="00C417EA" w:rsidRDefault="00000000" w:rsidP="000D311E">
      <w:pPr>
        <w:pStyle w:val="Rubrik1"/>
        <w:rPr>
          <w:rFonts w:asciiTheme="majorBidi" w:hAnsiTheme="majorBidi" w:cstheme="majorBidi"/>
        </w:rPr>
      </w:pPr>
      <w:bookmarkStart w:id="1" w:name="_heading=h.axuyzttzezvi" w:colFirst="0" w:colLast="0"/>
      <w:bookmarkStart w:id="2" w:name="_Toc236045223"/>
      <w:bookmarkEnd w:id="1"/>
      <w:r w:rsidRPr="00C417EA">
        <w:rPr>
          <w:rFonts w:asciiTheme="majorBidi" w:hAnsiTheme="majorBidi" w:cstheme="majorBidi"/>
        </w:rPr>
        <w:t>Revision History</w:t>
      </w:r>
      <w:bookmarkEnd w:id="2"/>
    </w:p>
    <w:p w14:paraId="7690FC49" w14:textId="77777777" w:rsidR="00F513DF" w:rsidRPr="00C417EA" w:rsidRDefault="00F513DF">
      <w:pPr>
        <w:rPr>
          <w:rFonts w:asciiTheme="majorBidi" w:hAnsiTheme="majorBidi" w:cstheme="majorBidi"/>
        </w:rPr>
      </w:pP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F513DF" w:rsidRPr="00C417EA" w14:paraId="5894E52C" w14:textId="77777777">
        <w:tc>
          <w:tcPr>
            <w:tcW w:w="2304" w:type="dxa"/>
            <w:tcMar>
              <w:top w:w="0" w:type="dxa"/>
              <w:bottom w:w="0" w:type="dxa"/>
            </w:tcMar>
          </w:tcPr>
          <w:p w14:paraId="332B8005" w14:textId="77777777" w:rsidR="00F513DF" w:rsidRPr="00C417EA" w:rsidRDefault="00000000">
            <w:pPr>
              <w:keepLines/>
              <w:widowControl w:val="0"/>
              <w:pBdr>
                <w:top w:val="nil"/>
                <w:left w:val="nil"/>
                <w:bottom w:val="nil"/>
                <w:right w:val="nil"/>
                <w:between w:val="nil"/>
              </w:pBdr>
              <w:spacing w:after="120"/>
              <w:jc w:val="center"/>
              <w:rPr>
                <w:rFonts w:asciiTheme="majorBidi" w:hAnsiTheme="majorBidi" w:cstheme="majorBidi"/>
                <w:b/>
                <w:bCs/>
                <w:color w:val="000000"/>
                <w:sz w:val="20"/>
                <w:szCs w:val="20"/>
              </w:rPr>
            </w:pPr>
            <w:r w:rsidRPr="00C417EA">
              <w:rPr>
                <w:rFonts w:asciiTheme="majorBidi" w:hAnsiTheme="majorBidi" w:cstheme="majorBidi"/>
                <w:b/>
                <w:bCs/>
                <w:color w:val="000000"/>
                <w:sz w:val="20"/>
                <w:szCs w:val="20"/>
              </w:rPr>
              <w:t>Date</w:t>
            </w:r>
          </w:p>
        </w:tc>
        <w:tc>
          <w:tcPr>
            <w:tcW w:w="1152" w:type="dxa"/>
            <w:tcMar>
              <w:top w:w="0" w:type="dxa"/>
              <w:bottom w:w="0" w:type="dxa"/>
            </w:tcMar>
          </w:tcPr>
          <w:p w14:paraId="26DB1144" w14:textId="77777777" w:rsidR="00F513DF" w:rsidRPr="00C417EA" w:rsidRDefault="00000000">
            <w:pPr>
              <w:keepLines/>
              <w:widowControl w:val="0"/>
              <w:pBdr>
                <w:top w:val="nil"/>
                <w:left w:val="nil"/>
                <w:bottom w:val="nil"/>
                <w:right w:val="nil"/>
                <w:between w:val="nil"/>
              </w:pBdr>
              <w:spacing w:after="120"/>
              <w:jc w:val="center"/>
              <w:rPr>
                <w:rFonts w:asciiTheme="majorBidi" w:hAnsiTheme="majorBidi" w:cstheme="majorBidi"/>
                <w:b/>
                <w:bCs/>
                <w:color w:val="000000"/>
                <w:sz w:val="20"/>
                <w:szCs w:val="20"/>
              </w:rPr>
            </w:pPr>
            <w:r w:rsidRPr="00C417EA">
              <w:rPr>
                <w:rFonts w:asciiTheme="majorBidi" w:hAnsiTheme="majorBidi" w:cstheme="majorBidi"/>
                <w:b/>
                <w:bCs/>
                <w:color w:val="000000"/>
                <w:sz w:val="20"/>
                <w:szCs w:val="20"/>
              </w:rPr>
              <w:t>Version</w:t>
            </w:r>
          </w:p>
        </w:tc>
        <w:tc>
          <w:tcPr>
            <w:tcW w:w="3744" w:type="dxa"/>
            <w:tcMar>
              <w:top w:w="0" w:type="dxa"/>
              <w:bottom w:w="0" w:type="dxa"/>
            </w:tcMar>
          </w:tcPr>
          <w:p w14:paraId="3D322230" w14:textId="77777777" w:rsidR="00F513DF" w:rsidRPr="00C417EA" w:rsidRDefault="00000000">
            <w:pPr>
              <w:keepLines/>
              <w:widowControl w:val="0"/>
              <w:pBdr>
                <w:top w:val="nil"/>
                <w:left w:val="nil"/>
                <w:bottom w:val="nil"/>
                <w:right w:val="nil"/>
                <w:between w:val="nil"/>
              </w:pBdr>
              <w:spacing w:after="120"/>
              <w:jc w:val="center"/>
              <w:rPr>
                <w:rFonts w:asciiTheme="majorBidi" w:hAnsiTheme="majorBidi" w:cstheme="majorBidi"/>
                <w:b/>
                <w:bCs/>
                <w:color w:val="000000"/>
                <w:sz w:val="20"/>
                <w:szCs w:val="20"/>
              </w:rPr>
            </w:pPr>
            <w:r w:rsidRPr="00C417EA">
              <w:rPr>
                <w:rFonts w:asciiTheme="majorBidi" w:hAnsiTheme="majorBidi" w:cstheme="majorBidi"/>
                <w:b/>
                <w:bCs/>
                <w:color w:val="000000"/>
                <w:sz w:val="20"/>
                <w:szCs w:val="20"/>
              </w:rPr>
              <w:t>Description</w:t>
            </w:r>
          </w:p>
        </w:tc>
        <w:tc>
          <w:tcPr>
            <w:tcW w:w="2304" w:type="dxa"/>
            <w:tcMar>
              <w:top w:w="0" w:type="dxa"/>
              <w:bottom w:w="0" w:type="dxa"/>
            </w:tcMar>
          </w:tcPr>
          <w:p w14:paraId="47566607" w14:textId="77777777" w:rsidR="00F513DF" w:rsidRPr="00C417EA" w:rsidRDefault="00000000">
            <w:pPr>
              <w:keepLines/>
              <w:widowControl w:val="0"/>
              <w:pBdr>
                <w:top w:val="nil"/>
                <w:left w:val="nil"/>
                <w:bottom w:val="nil"/>
                <w:right w:val="nil"/>
                <w:between w:val="nil"/>
              </w:pBdr>
              <w:spacing w:after="120"/>
              <w:jc w:val="center"/>
              <w:rPr>
                <w:rFonts w:asciiTheme="majorBidi" w:hAnsiTheme="majorBidi" w:cstheme="majorBidi"/>
                <w:b/>
                <w:bCs/>
                <w:color w:val="000000"/>
                <w:sz w:val="20"/>
                <w:szCs w:val="20"/>
              </w:rPr>
            </w:pPr>
            <w:r w:rsidRPr="00C417EA">
              <w:rPr>
                <w:rFonts w:asciiTheme="majorBidi" w:hAnsiTheme="majorBidi" w:cstheme="majorBidi"/>
                <w:b/>
                <w:bCs/>
                <w:color w:val="000000"/>
                <w:sz w:val="20"/>
                <w:szCs w:val="20"/>
              </w:rPr>
              <w:t>Author</w:t>
            </w:r>
          </w:p>
        </w:tc>
      </w:tr>
      <w:tr w:rsidR="00F513DF" w:rsidRPr="00C417EA" w14:paraId="563F1DB9" w14:textId="77777777">
        <w:tc>
          <w:tcPr>
            <w:tcW w:w="2304" w:type="dxa"/>
            <w:tcMar>
              <w:top w:w="0" w:type="dxa"/>
              <w:bottom w:w="0" w:type="dxa"/>
            </w:tcMar>
          </w:tcPr>
          <w:p w14:paraId="63289F86" w14:textId="79BB38B4" w:rsidR="00F513DF" w:rsidRPr="00C417EA" w:rsidRDefault="000D311E"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C417EA">
              <w:rPr>
                <w:rFonts w:asciiTheme="majorBidi" w:hAnsiTheme="majorBidi" w:cstheme="majorBidi"/>
                <w:color w:val="000000"/>
                <w:sz w:val="20"/>
                <w:szCs w:val="20"/>
              </w:rPr>
              <w:t>2026-07-27</w:t>
            </w:r>
          </w:p>
        </w:tc>
        <w:tc>
          <w:tcPr>
            <w:tcW w:w="1152" w:type="dxa"/>
            <w:tcMar>
              <w:top w:w="0" w:type="dxa"/>
              <w:bottom w:w="0" w:type="dxa"/>
            </w:tcMar>
          </w:tcPr>
          <w:p w14:paraId="287CD004" w14:textId="77777777" w:rsidR="00F513DF" w:rsidRPr="00C417EA" w:rsidRDefault="00000000">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C417EA">
              <w:rPr>
                <w:rFonts w:asciiTheme="majorBidi" w:hAnsiTheme="majorBidi" w:cstheme="majorBidi"/>
                <w:color w:val="000000"/>
                <w:sz w:val="20"/>
                <w:szCs w:val="20"/>
              </w:rPr>
              <w:t>1.0</w:t>
            </w:r>
          </w:p>
        </w:tc>
        <w:tc>
          <w:tcPr>
            <w:tcW w:w="3744" w:type="dxa"/>
            <w:tcMar>
              <w:top w:w="0" w:type="dxa"/>
              <w:bottom w:w="0" w:type="dxa"/>
            </w:tcMar>
          </w:tcPr>
          <w:p w14:paraId="5744F85A" w14:textId="44E9E3AB" w:rsidR="00F513DF" w:rsidRPr="00C417EA" w:rsidRDefault="000D311E"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C417EA">
              <w:rPr>
                <w:rFonts w:asciiTheme="majorBidi" w:hAnsiTheme="majorBidi" w:cstheme="majorBidi"/>
                <w:color w:val="000000"/>
                <w:sz w:val="20"/>
                <w:szCs w:val="20"/>
              </w:rPr>
              <w:t xml:space="preserve">Created the initial supplementary requirements for the </w:t>
            </w:r>
            <w:proofErr w:type="spellStart"/>
            <w:r w:rsidRPr="00C417EA">
              <w:rPr>
                <w:rFonts w:asciiTheme="majorBidi" w:hAnsiTheme="majorBidi" w:cstheme="majorBidi"/>
                <w:color w:val="000000"/>
                <w:sz w:val="20"/>
                <w:szCs w:val="20"/>
              </w:rPr>
              <w:t>SmartHouse</w:t>
            </w:r>
            <w:proofErr w:type="spellEnd"/>
            <w:r w:rsidRPr="00C417EA">
              <w:rPr>
                <w:rFonts w:asciiTheme="majorBidi" w:hAnsiTheme="majorBidi" w:cstheme="majorBidi"/>
                <w:color w:val="000000"/>
                <w:sz w:val="20"/>
                <w:szCs w:val="20"/>
              </w:rPr>
              <w:t xml:space="preserve"> IoT subsystem.</w:t>
            </w:r>
          </w:p>
        </w:tc>
        <w:tc>
          <w:tcPr>
            <w:tcW w:w="2304" w:type="dxa"/>
            <w:tcMar>
              <w:top w:w="0" w:type="dxa"/>
              <w:bottom w:w="0" w:type="dxa"/>
            </w:tcMar>
          </w:tcPr>
          <w:p w14:paraId="0BF878CE" w14:textId="4879833D" w:rsidR="00F513DF" w:rsidRPr="00C417EA" w:rsidRDefault="000D311E"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C417EA">
              <w:rPr>
                <w:rFonts w:asciiTheme="majorBidi" w:hAnsiTheme="majorBidi" w:cstheme="majorBidi"/>
                <w:color w:val="000000"/>
                <w:sz w:val="20"/>
                <w:szCs w:val="20"/>
              </w:rPr>
              <w:t>Ali Daoud</w:t>
            </w:r>
          </w:p>
        </w:tc>
      </w:tr>
      <w:tr w:rsidR="000A61BA" w:rsidRPr="00C417EA" w14:paraId="7A481688" w14:textId="77777777">
        <w:tc>
          <w:tcPr>
            <w:tcW w:w="2304" w:type="dxa"/>
            <w:tcMar>
              <w:top w:w="0" w:type="dxa"/>
              <w:bottom w:w="0" w:type="dxa"/>
            </w:tcMar>
          </w:tcPr>
          <w:p w14:paraId="242408FE" w14:textId="70A18D68" w:rsidR="000A61BA" w:rsidRPr="00C417EA" w:rsidRDefault="000A61BA"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2026-08-23</w:t>
            </w:r>
          </w:p>
        </w:tc>
        <w:tc>
          <w:tcPr>
            <w:tcW w:w="1152" w:type="dxa"/>
            <w:tcMar>
              <w:top w:w="0" w:type="dxa"/>
              <w:bottom w:w="0" w:type="dxa"/>
            </w:tcMar>
          </w:tcPr>
          <w:p w14:paraId="1579CF45" w14:textId="50E7660F" w:rsidR="000A61BA" w:rsidRPr="00C417EA" w:rsidRDefault="000A61BA">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1.1</w:t>
            </w:r>
          </w:p>
        </w:tc>
        <w:tc>
          <w:tcPr>
            <w:tcW w:w="3744" w:type="dxa"/>
            <w:tcMar>
              <w:top w:w="0" w:type="dxa"/>
              <w:bottom w:w="0" w:type="dxa"/>
            </w:tcMar>
          </w:tcPr>
          <w:p w14:paraId="7D11391E" w14:textId="25DACC26" w:rsidR="000A61BA" w:rsidRPr="00C417EA" w:rsidRDefault="000A61BA" w:rsidP="000A61B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0A61BA">
              <w:rPr>
                <w:rFonts w:asciiTheme="majorBidi" w:hAnsiTheme="majorBidi" w:cstheme="majorBidi"/>
                <w:color w:val="000000"/>
                <w:sz w:val="20"/>
                <w:szCs w:val="20"/>
              </w:rPr>
              <w:t xml:space="preserve">Added local backend connectivity for </w:t>
            </w:r>
            <w:proofErr w:type="spellStart"/>
            <w:r w:rsidRPr="000A61BA">
              <w:rPr>
                <w:rFonts w:asciiTheme="majorBidi" w:hAnsiTheme="majorBidi" w:cstheme="majorBidi"/>
                <w:color w:val="000000"/>
                <w:sz w:val="20"/>
                <w:szCs w:val="20"/>
              </w:rPr>
              <w:t>Wokwi</w:t>
            </w:r>
            <w:proofErr w:type="spellEnd"/>
            <w:r w:rsidRPr="000A61BA">
              <w:rPr>
                <w:rFonts w:asciiTheme="majorBidi" w:hAnsiTheme="majorBidi" w:cstheme="majorBidi"/>
                <w:color w:val="000000"/>
                <w:sz w:val="20"/>
                <w:szCs w:val="20"/>
              </w:rPr>
              <w:t xml:space="preserve"> simulation through Cloudflare Tunnel.</w:t>
            </w:r>
          </w:p>
        </w:tc>
        <w:tc>
          <w:tcPr>
            <w:tcW w:w="2304" w:type="dxa"/>
            <w:tcMar>
              <w:top w:w="0" w:type="dxa"/>
              <w:bottom w:w="0" w:type="dxa"/>
            </w:tcMar>
          </w:tcPr>
          <w:p w14:paraId="18C936CD" w14:textId="49AC19D4" w:rsidR="000A61BA" w:rsidRPr="00C417EA" w:rsidRDefault="000A61BA"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 xml:space="preserve">Ali </w:t>
            </w:r>
            <w:proofErr w:type="spellStart"/>
            <w:r>
              <w:rPr>
                <w:rFonts w:asciiTheme="majorBidi" w:hAnsiTheme="majorBidi" w:cstheme="majorBidi"/>
                <w:color w:val="000000"/>
                <w:sz w:val="20"/>
                <w:szCs w:val="20"/>
              </w:rPr>
              <w:t>Douad</w:t>
            </w:r>
            <w:proofErr w:type="spellEnd"/>
          </w:p>
        </w:tc>
      </w:tr>
      <w:tr w:rsidR="00FD4B52" w:rsidRPr="00C417EA" w14:paraId="1EBC5960" w14:textId="77777777">
        <w:tc>
          <w:tcPr>
            <w:tcW w:w="2304" w:type="dxa"/>
            <w:tcMar>
              <w:top w:w="0" w:type="dxa"/>
              <w:bottom w:w="0" w:type="dxa"/>
            </w:tcMar>
          </w:tcPr>
          <w:p w14:paraId="7AABD98D" w14:textId="1B61FA11" w:rsidR="00FD4B52" w:rsidRDefault="00FD4B52"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2026-08-30</w:t>
            </w:r>
          </w:p>
        </w:tc>
        <w:tc>
          <w:tcPr>
            <w:tcW w:w="1152" w:type="dxa"/>
            <w:tcMar>
              <w:top w:w="0" w:type="dxa"/>
              <w:bottom w:w="0" w:type="dxa"/>
            </w:tcMar>
          </w:tcPr>
          <w:p w14:paraId="2DC602F0" w14:textId="1BC116DD" w:rsidR="00FD4B52" w:rsidRDefault="00FD4B52">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1.2</w:t>
            </w:r>
          </w:p>
        </w:tc>
        <w:tc>
          <w:tcPr>
            <w:tcW w:w="3744" w:type="dxa"/>
            <w:tcMar>
              <w:top w:w="0" w:type="dxa"/>
              <w:bottom w:w="0" w:type="dxa"/>
            </w:tcMar>
          </w:tcPr>
          <w:p w14:paraId="206B8FD3" w14:textId="61D82406" w:rsidR="00FD4B52" w:rsidRPr="000A61BA" w:rsidRDefault="00FD4B52" w:rsidP="00FD4B52">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FD4B52">
              <w:rPr>
                <w:rFonts w:asciiTheme="majorBidi" w:hAnsiTheme="majorBidi" w:cstheme="majorBidi"/>
                <w:color w:val="000000"/>
                <w:sz w:val="20"/>
                <w:szCs w:val="20"/>
              </w:rPr>
              <w:t>Finalized supplementary requirements after end-to-end IoT testing.</w:t>
            </w:r>
          </w:p>
        </w:tc>
        <w:tc>
          <w:tcPr>
            <w:tcW w:w="2304" w:type="dxa"/>
            <w:tcMar>
              <w:top w:w="0" w:type="dxa"/>
              <w:bottom w:w="0" w:type="dxa"/>
            </w:tcMar>
          </w:tcPr>
          <w:p w14:paraId="597954F0" w14:textId="0A4181DD" w:rsidR="00FD4B52" w:rsidRDefault="00FD4B52" w:rsidP="000D311E">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Ali Daoud</w:t>
            </w:r>
          </w:p>
        </w:tc>
      </w:tr>
    </w:tbl>
    <w:p w14:paraId="563F95C5" w14:textId="77777777" w:rsidR="00F513DF" w:rsidRPr="00C417EA" w:rsidRDefault="00F513DF">
      <w:pPr>
        <w:pStyle w:val="Rubrik3"/>
        <w:rPr>
          <w:rFonts w:asciiTheme="majorBidi" w:hAnsiTheme="majorBidi" w:cstheme="majorBidi"/>
        </w:rPr>
      </w:pPr>
    </w:p>
    <w:p w14:paraId="60618B91" w14:textId="77777777" w:rsidR="00F513DF" w:rsidRPr="00C417EA" w:rsidRDefault="00000000" w:rsidP="000D311E">
      <w:pPr>
        <w:pStyle w:val="Rubrik1"/>
        <w:rPr>
          <w:rFonts w:asciiTheme="majorBidi" w:hAnsiTheme="majorBidi" w:cstheme="majorBidi"/>
        </w:rPr>
      </w:pPr>
      <w:bookmarkStart w:id="3" w:name="_heading=h.tzclpqx647xv" w:colFirst="0" w:colLast="0"/>
      <w:bookmarkStart w:id="4" w:name="_Toc236045224"/>
      <w:bookmarkEnd w:id="3"/>
      <w:r w:rsidRPr="00C417EA">
        <w:rPr>
          <w:rFonts w:asciiTheme="majorBidi" w:hAnsiTheme="majorBidi" w:cstheme="majorBidi"/>
        </w:rPr>
        <w:t>Supplementary Requirements List</w:t>
      </w:r>
      <w:bookmarkEnd w:id="4"/>
    </w:p>
    <w:tbl>
      <w:tblPr>
        <w:tblStyle w:val="a0"/>
        <w:tblpPr w:leftFromText="180" w:rightFromText="180" w:vertAnchor="text" w:tblpY="489"/>
        <w:tblW w:w="921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306"/>
        <w:gridCol w:w="3906"/>
      </w:tblGrid>
      <w:tr w:rsidR="00F513DF" w:rsidRPr="00C417EA" w14:paraId="0588ABD9" w14:textId="77777777">
        <w:trPr>
          <w:trHeight w:val="551"/>
        </w:trPr>
        <w:tc>
          <w:tcPr>
            <w:tcW w:w="5306" w:type="dxa"/>
            <w:shd w:val="clear" w:color="auto" w:fill="CCCCCC"/>
            <w:tcMar>
              <w:top w:w="0" w:type="dxa"/>
              <w:bottom w:w="0" w:type="dxa"/>
            </w:tcMar>
            <w:vAlign w:val="center"/>
          </w:tcPr>
          <w:p w14:paraId="19343430" w14:textId="77777777" w:rsidR="00F513DF" w:rsidRPr="00C417EA" w:rsidRDefault="00000000">
            <w:pPr>
              <w:widowControl w:val="0"/>
              <w:pBdr>
                <w:top w:val="nil"/>
                <w:left w:val="nil"/>
                <w:bottom w:val="nil"/>
                <w:right w:val="nil"/>
                <w:between w:val="nil"/>
              </w:pBdr>
              <w:tabs>
                <w:tab w:val="center" w:pos="4320"/>
                <w:tab w:val="right" w:pos="8640"/>
              </w:tabs>
              <w:spacing w:before="120" w:after="120"/>
              <w:rPr>
                <w:rFonts w:asciiTheme="majorBidi" w:eastAsia="Arial" w:hAnsiTheme="majorBidi" w:cstheme="majorBidi"/>
                <w:b/>
                <w:bCs/>
                <w:color w:val="000000"/>
                <w:sz w:val="20"/>
                <w:szCs w:val="20"/>
              </w:rPr>
            </w:pPr>
            <w:r w:rsidRPr="00C417EA">
              <w:rPr>
                <w:rFonts w:asciiTheme="majorBidi" w:eastAsia="Arial" w:hAnsiTheme="majorBidi" w:cstheme="majorBidi"/>
                <w:b/>
                <w:bCs/>
                <w:color w:val="000000"/>
                <w:sz w:val="20"/>
                <w:szCs w:val="20"/>
              </w:rPr>
              <w:t xml:space="preserve">Supplementary Requirement Name  </w:t>
            </w:r>
          </w:p>
        </w:tc>
        <w:tc>
          <w:tcPr>
            <w:tcW w:w="3906" w:type="dxa"/>
            <w:shd w:val="clear" w:color="auto" w:fill="CCCCCC"/>
            <w:tcMar>
              <w:top w:w="0" w:type="dxa"/>
              <w:bottom w:w="0" w:type="dxa"/>
            </w:tcMar>
            <w:vAlign w:val="center"/>
          </w:tcPr>
          <w:p w14:paraId="02C2C83E" w14:textId="77777777" w:rsidR="00F513DF" w:rsidRPr="00C417EA" w:rsidRDefault="00000000">
            <w:pPr>
              <w:widowControl w:val="0"/>
              <w:pBdr>
                <w:top w:val="nil"/>
                <w:left w:val="nil"/>
                <w:bottom w:val="nil"/>
                <w:right w:val="nil"/>
                <w:between w:val="nil"/>
              </w:pBdr>
              <w:tabs>
                <w:tab w:val="center" w:pos="4320"/>
                <w:tab w:val="right" w:pos="8640"/>
              </w:tabs>
              <w:spacing w:before="120" w:after="120"/>
              <w:jc w:val="center"/>
              <w:rPr>
                <w:rFonts w:asciiTheme="majorBidi" w:eastAsia="Arial" w:hAnsiTheme="majorBidi" w:cstheme="majorBidi"/>
                <w:b/>
                <w:bCs/>
                <w:color w:val="000000"/>
                <w:sz w:val="20"/>
                <w:szCs w:val="20"/>
              </w:rPr>
            </w:pPr>
            <w:r w:rsidRPr="00C417EA">
              <w:rPr>
                <w:rFonts w:asciiTheme="majorBidi" w:eastAsia="Arial" w:hAnsiTheme="majorBidi" w:cstheme="majorBidi"/>
                <w:b/>
                <w:bCs/>
                <w:color w:val="000000"/>
                <w:sz w:val="20"/>
                <w:szCs w:val="20"/>
              </w:rPr>
              <w:t>Priority</w:t>
            </w:r>
          </w:p>
        </w:tc>
      </w:tr>
      <w:tr w:rsidR="00F513DF" w:rsidRPr="00C417EA" w14:paraId="0A3B05B4" w14:textId="77777777">
        <w:trPr>
          <w:trHeight w:val="546"/>
        </w:trPr>
        <w:tc>
          <w:tcPr>
            <w:tcW w:w="5306" w:type="dxa"/>
            <w:tcMar>
              <w:top w:w="0" w:type="dxa"/>
              <w:bottom w:w="0" w:type="dxa"/>
            </w:tcMar>
          </w:tcPr>
          <w:p w14:paraId="67355596" w14:textId="15A372C8" w:rsidR="00F513DF" w:rsidRPr="00C417EA" w:rsidRDefault="00000000" w:rsidP="000D311E">
            <w:pPr>
              <w:spacing w:before="120" w:after="120"/>
              <w:rPr>
                <w:rFonts w:asciiTheme="majorBidi" w:hAnsiTheme="majorBidi" w:cstheme="majorBidi"/>
              </w:rPr>
            </w:pPr>
            <w:r w:rsidRPr="00C417EA">
              <w:rPr>
                <w:rFonts w:asciiTheme="majorBidi" w:hAnsiTheme="majorBidi" w:cstheme="majorBidi"/>
              </w:rPr>
              <w:t>S1.</w:t>
            </w:r>
            <w:r w:rsidR="000D311E" w:rsidRPr="00C417EA">
              <w:rPr>
                <w:rFonts w:asciiTheme="majorBidi" w:hAnsiTheme="majorBidi" w:cstheme="majorBidi"/>
              </w:rPr>
              <w:t xml:space="preserve"> Backend Interoperability</w:t>
            </w:r>
          </w:p>
        </w:tc>
        <w:tc>
          <w:tcPr>
            <w:tcW w:w="3906" w:type="dxa"/>
            <w:tcMar>
              <w:top w:w="0" w:type="dxa"/>
              <w:bottom w:w="0" w:type="dxa"/>
            </w:tcMar>
          </w:tcPr>
          <w:p w14:paraId="04213D58" w14:textId="77777777" w:rsidR="00F513DF" w:rsidRPr="00C417EA" w:rsidRDefault="00000000">
            <w:pPr>
              <w:widowControl w:val="0"/>
              <w:pBdr>
                <w:top w:val="nil"/>
                <w:left w:val="nil"/>
                <w:bottom w:val="nil"/>
                <w:right w:val="nil"/>
                <w:between w:val="nil"/>
              </w:pBdr>
              <w:tabs>
                <w:tab w:val="center" w:pos="4320"/>
                <w:tab w:val="right" w:pos="8640"/>
              </w:tabs>
              <w:spacing w:before="120" w:after="120"/>
              <w:jc w:val="center"/>
              <w:rPr>
                <w:rFonts w:asciiTheme="majorBidi" w:hAnsiTheme="majorBidi" w:cstheme="majorBidi"/>
                <w:color w:val="000000"/>
                <w:sz w:val="20"/>
                <w:szCs w:val="20"/>
              </w:rPr>
            </w:pPr>
            <w:r w:rsidRPr="00C417EA">
              <w:rPr>
                <w:rFonts w:asciiTheme="majorBidi" w:hAnsiTheme="majorBidi" w:cstheme="majorBidi"/>
                <w:color w:val="000000"/>
                <w:sz w:val="20"/>
                <w:szCs w:val="20"/>
              </w:rPr>
              <w:t>Essential</w:t>
            </w:r>
          </w:p>
        </w:tc>
      </w:tr>
      <w:tr w:rsidR="00F513DF" w:rsidRPr="00C417EA" w14:paraId="1C2F5795" w14:textId="77777777">
        <w:trPr>
          <w:trHeight w:val="546"/>
        </w:trPr>
        <w:tc>
          <w:tcPr>
            <w:tcW w:w="5306" w:type="dxa"/>
            <w:tcMar>
              <w:top w:w="0" w:type="dxa"/>
              <w:bottom w:w="0" w:type="dxa"/>
            </w:tcMar>
          </w:tcPr>
          <w:p w14:paraId="15568EBA" w14:textId="75C900ED" w:rsidR="00F513DF" w:rsidRPr="00C417EA" w:rsidRDefault="00000000" w:rsidP="000D311E">
            <w:pPr>
              <w:spacing w:before="120" w:after="120"/>
              <w:rPr>
                <w:rFonts w:asciiTheme="majorBidi" w:hAnsiTheme="majorBidi" w:cstheme="majorBidi"/>
              </w:rPr>
            </w:pPr>
            <w:r w:rsidRPr="00C417EA">
              <w:rPr>
                <w:rFonts w:asciiTheme="majorBidi" w:hAnsiTheme="majorBidi" w:cstheme="majorBidi"/>
              </w:rPr>
              <w:t>S2.</w:t>
            </w:r>
            <w:r w:rsidR="000D311E" w:rsidRPr="00C417EA">
              <w:rPr>
                <w:rFonts w:asciiTheme="majorBidi" w:hAnsiTheme="majorBidi" w:cstheme="majorBidi"/>
              </w:rPr>
              <w:t xml:space="preserve"> Performance – Response Latency</w:t>
            </w:r>
          </w:p>
        </w:tc>
        <w:tc>
          <w:tcPr>
            <w:tcW w:w="3906" w:type="dxa"/>
            <w:tcMar>
              <w:top w:w="0" w:type="dxa"/>
              <w:bottom w:w="0" w:type="dxa"/>
            </w:tcMar>
          </w:tcPr>
          <w:p w14:paraId="34AE4239" w14:textId="77777777" w:rsidR="00F513DF" w:rsidRPr="00C417EA" w:rsidRDefault="00000000">
            <w:pPr>
              <w:widowControl w:val="0"/>
              <w:pBdr>
                <w:top w:val="nil"/>
                <w:left w:val="nil"/>
                <w:bottom w:val="nil"/>
                <w:right w:val="nil"/>
                <w:between w:val="nil"/>
              </w:pBdr>
              <w:tabs>
                <w:tab w:val="center" w:pos="4320"/>
                <w:tab w:val="right" w:pos="8640"/>
              </w:tabs>
              <w:spacing w:before="120" w:after="120"/>
              <w:jc w:val="center"/>
              <w:rPr>
                <w:rFonts w:asciiTheme="majorBidi" w:hAnsiTheme="majorBidi" w:cstheme="majorBidi"/>
                <w:color w:val="000000"/>
                <w:sz w:val="20"/>
                <w:szCs w:val="20"/>
              </w:rPr>
            </w:pPr>
            <w:r w:rsidRPr="00C417EA">
              <w:rPr>
                <w:rFonts w:asciiTheme="majorBidi" w:hAnsiTheme="majorBidi" w:cstheme="majorBidi"/>
                <w:sz w:val="20"/>
                <w:szCs w:val="20"/>
              </w:rPr>
              <w:t>Desirable</w:t>
            </w:r>
          </w:p>
        </w:tc>
      </w:tr>
      <w:tr w:rsidR="00F513DF" w:rsidRPr="00C417EA" w14:paraId="2FA2517B" w14:textId="77777777">
        <w:trPr>
          <w:trHeight w:val="546"/>
        </w:trPr>
        <w:tc>
          <w:tcPr>
            <w:tcW w:w="5306" w:type="dxa"/>
            <w:tcMar>
              <w:top w:w="0" w:type="dxa"/>
              <w:bottom w:w="0" w:type="dxa"/>
            </w:tcMar>
          </w:tcPr>
          <w:p w14:paraId="5F3F9E8F" w14:textId="183AEE17" w:rsidR="00F513DF" w:rsidRPr="00C417EA" w:rsidRDefault="00000000" w:rsidP="000D311E">
            <w:pPr>
              <w:rPr>
                <w:rFonts w:asciiTheme="majorBidi" w:hAnsiTheme="majorBidi" w:cstheme="majorBidi"/>
              </w:rPr>
            </w:pPr>
            <w:r w:rsidRPr="00C417EA">
              <w:rPr>
                <w:rFonts w:asciiTheme="majorBidi" w:hAnsiTheme="majorBidi" w:cstheme="majorBidi"/>
              </w:rPr>
              <w:t xml:space="preserve">S3. </w:t>
            </w:r>
            <w:r w:rsidR="000D311E" w:rsidRPr="00C417EA">
              <w:rPr>
                <w:rFonts w:asciiTheme="majorBidi" w:hAnsiTheme="majorBidi" w:cstheme="majorBidi"/>
              </w:rPr>
              <w:t>Reliability – Simulation Stability</w:t>
            </w:r>
          </w:p>
        </w:tc>
        <w:tc>
          <w:tcPr>
            <w:tcW w:w="3906" w:type="dxa"/>
            <w:tcMar>
              <w:top w:w="0" w:type="dxa"/>
              <w:bottom w:w="0" w:type="dxa"/>
            </w:tcMar>
          </w:tcPr>
          <w:p w14:paraId="26B2ACF7" w14:textId="77777777" w:rsidR="00F513DF" w:rsidRPr="00C417EA" w:rsidRDefault="00000000">
            <w:pPr>
              <w:widowControl w:val="0"/>
              <w:pBdr>
                <w:top w:val="nil"/>
                <w:left w:val="nil"/>
                <w:bottom w:val="nil"/>
                <w:right w:val="nil"/>
                <w:between w:val="nil"/>
              </w:pBdr>
              <w:tabs>
                <w:tab w:val="center" w:pos="4320"/>
                <w:tab w:val="right" w:pos="8640"/>
              </w:tabs>
              <w:jc w:val="center"/>
              <w:rPr>
                <w:rFonts w:asciiTheme="majorBidi" w:hAnsiTheme="majorBidi" w:cstheme="majorBidi"/>
                <w:color w:val="000000"/>
                <w:sz w:val="20"/>
                <w:szCs w:val="20"/>
              </w:rPr>
            </w:pPr>
            <w:r w:rsidRPr="00C417EA">
              <w:rPr>
                <w:rFonts w:asciiTheme="majorBidi" w:hAnsiTheme="majorBidi" w:cstheme="majorBidi"/>
                <w:color w:val="000000"/>
                <w:sz w:val="20"/>
                <w:szCs w:val="20"/>
              </w:rPr>
              <w:t>Essential</w:t>
            </w:r>
          </w:p>
        </w:tc>
      </w:tr>
      <w:tr w:rsidR="00F513DF" w:rsidRPr="00C417EA" w14:paraId="6177358D" w14:textId="77777777">
        <w:trPr>
          <w:trHeight w:val="546"/>
        </w:trPr>
        <w:tc>
          <w:tcPr>
            <w:tcW w:w="5306" w:type="dxa"/>
            <w:tcMar>
              <w:top w:w="0" w:type="dxa"/>
              <w:bottom w:w="0" w:type="dxa"/>
            </w:tcMar>
          </w:tcPr>
          <w:p w14:paraId="011C95AF" w14:textId="18AC05D9" w:rsidR="00F513DF" w:rsidRPr="00C417EA" w:rsidRDefault="00000000" w:rsidP="000D311E">
            <w:pPr>
              <w:rPr>
                <w:rFonts w:asciiTheme="majorBidi" w:hAnsiTheme="majorBidi" w:cstheme="majorBidi"/>
              </w:rPr>
            </w:pPr>
            <w:r w:rsidRPr="00C417EA">
              <w:rPr>
                <w:rFonts w:asciiTheme="majorBidi" w:hAnsiTheme="majorBidi" w:cstheme="majorBidi"/>
              </w:rPr>
              <w:t xml:space="preserve">S4. </w:t>
            </w:r>
            <w:r w:rsidR="000D311E" w:rsidRPr="00C417EA">
              <w:rPr>
                <w:rFonts w:asciiTheme="majorBidi" w:hAnsiTheme="majorBidi" w:cstheme="majorBidi"/>
              </w:rPr>
              <w:t>Design Language – UML Standards</w:t>
            </w:r>
          </w:p>
        </w:tc>
        <w:tc>
          <w:tcPr>
            <w:tcW w:w="3906" w:type="dxa"/>
            <w:tcMar>
              <w:top w:w="0" w:type="dxa"/>
              <w:bottom w:w="0" w:type="dxa"/>
            </w:tcMar>
          </w:tcPr>
          <w:p w14:paraId="40A6FE51" w14:textId="77777777" w:rsidR="00F513DF" w:rsidRPr="00C417EA" w:rsidRDefault="00000000">
            <w:pPr>
              <w:widowControl w:val="0"/>
              <w:pBdr>
                <w:top w:val="nil"/>
                <w:left w:val="nil"/>
                <w:bottom w:val="nil"/>
                <w:right w:val="nil"/>
                <w:between w:val="nil"/>
              </w:pBdr>
              <w:tabs>
                <w:tab w:val="center" w:pos="4320"/>
                <w:tab w:val="right" w:pos="8640"/>
              </w:tabs>
              <w:jc w:val="center"/>
              <w:rPr>
                <w:rFonts w:asciiTheme="majorBidi" w:hAnsiTheme="majorBidi" w:cstheme="majorBidi"/>
                <w:color w:val="000000"/>
                <w:sz w:val="20"/>
                <w:szCs w:val="20"/>
              </w:rPr>
            </w:pPr>
            <w:r w:rsidRPr="00C417EA">
              <w:rPr>
                <w:rFonts w:asciiTheme="majorBidi" w:hAnsiTheme="majorBidi" w:cstheme="majorBidi"/>
                <w:sz w:val="20"/>
                <w:szCs w:val="20"/>
              </w:rPr>
              <w:t>Essential</w:t>
            </w:r>
          </w:p>
        </w:tc>
      </w:tr>
      <w:tr w:rsidR="00F513DF" w:rsidRPr="00C417EA" w14:paraId="17A2A019" w14:textId="77777777">
        <w:trPr>
          <w:trHeight w:val="546"/>
        </w:trPr>
        <w:tc>
          <w:tcPr>
            <w:tcW w:w="5306" w:type="dxa"/>
            <w:tcMar>
              <w:top w:w="0" w:type="dxa"/>
              <w:bottom w:w="0" w:type="dxa"/>
            </w:tcMar>
          </w:tcPr>
          <w:p w14:paraId="354E5C82" w14:textId="092B5190" w:rsidR="00F513DF" w:rsidRPr="00C417EA" w:rsidRDefault="00000000" w:rsidP="000D311E">
            <w:pPr>
              <w:rPr>
                <w:rFonts w:asciiTheme="majorBidi" w:hAnsiTheme="majorBidi" w:cstheme="majorBidi"/>
              </w:rPr>
            </w:pPr>
            <w:r w:rsidRPr="00C417EA">
              <w:rPr>
                <w:rFonts w:asciiTheme="majorBidi" w:hAnsiTheme="majorBidi" w:cstheme="majorBidi"/>
              </w:rPr>
              <w:t>S5.</w:t>
            </w:r>
            <w:r w:rsidR="000D311E" w:rsidRPr="00C417EA">
              <w:rPr>
                <w:rFonts w:asciiTheme="majorBidi" w:hAnsiTheme="majorBidi" w:cstheme="majorBidi"/>
              </w:rPr>
              <w:t xml:space="preserve"> Fault Handling and State Recovery</w:t>
            </w:r>
          </w:p>
        </w:tc>
        <w:tc>
          <w:tcPr>
            <w:tcW w:w="3906" w:type="dxa"/>
            <w:tcMar>
              <w:top w:w="0" w:type="dxa"/>
              <w:bottom w:w="0" w:type="dxa"/>
            </w:tcMar>
          </w:tcPr>
          <w:p w14:paraId="1A3FAB7D" w14:textId="77777777" w:rsidR="00F513DF" w:rsidRPr="00C417EA" w:rsidRDefault="00000000">
            <w:pPr>
              <w:widowControl w:val="0"/>
              <w:pBdr>
                <w:top w:val="nil"/>
                <w:left w:val="nil"/>
                <w:bottom w:val="nil"/>
                <w:right w:val="nil"/>
                <w:between w:val="nil"/>
              </w:pBdr>
              <w:tabs>
                <w:tab w:val="center" w:pos="4320"/>
                <w:tab w:val="right" w:pos="8640"/>
              </w:tabs>
              <w:jc w:val="center"/>
              <w:rPr>
                <w:rFonts w:asciiTheme="majorBidi" w:hAnsiTheme="majorBidi" w:cstheme="majorBidi"/>
                <w:sz w:val="20"/>
                <w:szCs w:val="20"/>
              </w:rPr>
            </w:pPr>
            <w:r w:rsidRPr="00C417EA">
              <w:rPr>
                <w:rFonts w:asciiTheme="majorBidi" w:hAnsiTheme="majorBidi" w:cstheme="majorBidi"/>
                <w:sz w:val="20"/>
                <w:szCs w:val="20"/>
              </w:rPr>
              <w:t>Essential</w:t>
            </w:r>
          </w:p>
        </w:tc>
      </w:tr>
      <w:tr w:rsidR="00F513DF" w:rsidRPr="00C417EA" w14:paraId="02BC7A4F" w14:textId="77777777">
        <w:trPr>
          <w:trHeight w:val="546"/>
        </w:trPr>
        <w:tc>
          <w:tcPr>
            <w:tcW w:w="5306" w:type="dxa"/>
            <w:tcMar>
              <w:top w:w="0" w:type="dxa"/>
              <w:bottom w:w="0" w:type="dxa"/>
            </w:tcMar>
          </w:tcPr>
          <w:p w14:paraId="54E48FB6" w14:textId="7F20E594" w:rsidR="00F513DF" w:rsidRPr="00C417EA" w:rsidRDefault="00000000" w:rsidP="000D311E">
            <w:pPr>
              <w:rPr>
                <w:rFonts w:asciiTheme="majorBidi" w:hAnsiTheme="majorBidi" w:cstheme="majorBidi"/>
              </w:rPr>
            </w:pPr>
            <w:r w:rsidRPr="00C417EA">
              <w:rPr>
                <w:rFonts w:asciiTheme="majorBidi" w:hAnsiTheme="majorBidi" w:cstheme="majorBidi"/>
              </w:rPr>
              <w:t xml:space="preserve">S6. </w:t>
            </w:r>
            <w:r w:rsidR="000D311E" w:rsidRPr="00C417EA">
              <w:rPr>
                <w:rFonts w:asciiTheme="majorBidi" w:hAnsiTheme="majorBidi" w:cstheme="majorBidi"/>
              </w:rPr>
              <w:t>Multiple Device Support</w:t>
            </w:r>
          </w:p>
        </w:tc>
        <w:tc>
          <w:tcPr>
            <w:tcW w:w="3906" w:type="dxa"/>
            <w:tcMar>
              <w:top w:w="0" w:type="dxa"/>
              <w:bottom w:w="0" w:type="dxa"/>
            </w:tcMar>
          </w:tcPr>
          <w:p w14:paraId="5F6A0E89" w14:textId="77777777" w:rsidR="00F513DF" w:rsidRPr="00C417EA" w:rsidRDefault="00000000">
            <w:pPr>
              <w:widowControl w:val="0"/>
              <w:pBdr>
                <w:top w:val="nil"/>
                <w:left w:val="nil"/>
                <w:bottom w:val="nil"/>
                <w:right w:val="nil"/>
                <w:between w:val="nil"/>
              </w:pBdr>
              <w:tabs>
                <w:tab w:val="center" w:pos="4320"/>
                <w:tab w:val="right" w:pos="8640"/>
              </w:tabs>
              <w:jc w:val="center"/>
              <w:rPr>
                <w:rFonts w:asciiTheme="majorBidi" w:hAnsiTheme="majorBidi" w:cstheme="majorBidi"/>
                <w:sz w:val="20"/>
                <w:szCs w:val="20"/>
              </w:rPr>
            </w:pPr>
            <w:r w:rsidRPr="00C417EA">
              <w:rPr>
                <w:rFonts w:asciiTheme="majorBidi" w:hAnsiTheme="majorBidi" w:cstheme="majorBidi"/>
                <w:sz w:val="20"/>
                <w:szCs w:val="20"/>
              </w:rPr>
              <w:t>Essential</w:t>
            </w:r>
          </w:p>
        </w:tc>
      </w:tr>
    </w:tbl>
    <w:p w14:paraId="13ACE8B1" w14:textId="77777777" w:rsidR="00F513DF" w:rsidRPr="00C417EA" w:rsidRDefault="00000000">
      <w:pPr>
        <w:pStyle w:val="Rubrik"/>
        <w:rPr>
          <w:rFonts w:asciiTheme="majorBidi" w:hAnsiTheme="majorBidi" w:cstheme="majorBidi"/>
        </w:rPr>
      </w:pPr>
      <w:r w:rsidRPr="00C417EA">
        <w:rPr>
          <w:rFonts w:asciiTheme="majorBidi" w:hAnsiTheme="majorBidi" w:cstheme="majorBidi"/>
        </w:rPr>
        <w:br w:type="page"/>
      </w:r>
    </w:p>
    <w:p w14:paraId="6B67866C" w14:textId="77777777" w:rsidR="00F513DF" w:rsidRPr="00C417EA" w:rsidRDefault="00000000" w:rsidP="000D311E">
      <w:pPr>
        <w:pStyle w:val="Rubrik1"/>
        <w:rPr>
          <w:rFonts w:asciiTheme="majorBidi" w:hAnsiTheme="majorBidi" w:cstheme="majorBidi"/>
        </w:rPr>
      </w:pPr>
      <w:bookmarkStart w:id="5" w:name="_heading=h.bbhl7sse4kkm" w:colFirst="0" w:colLast="0"/>
      <w:bookmarkStart w:id="6" w:name="_Toc236045225"/>
      <w:bookmarkEnd w:id="5"/>
      <w:r w:rsidRPr="00C417EA">
        <w:rPr>
          <w:rFonts w:asciiTheme="majorBidi" w:hAnsiTheme="majorBidi" w:cstheme="majorBidi"/>
        </w:rPr>
        <w:lastRenderedPageBreak/>
        <w:t>Supplementary Requirements Descriptions</w:t>
      </w:r>
      <w:bookmarkEnd w:id="6"/>
    </w:p>
    <w:p w14:paraId="7D9CCFF2" w14:textId="77777777" w:rsidR="00F513DF" w:rsidRPr="00C417EA" w:rsidRDefault="00F513DF">
      <w:pPr>
        <w:rPr>
          <w:rFonts w:asciiTheme="majorBidi" w:hAnsiTheme="majorBidi" w:cstheme="majorBidi"/>
        </w:rPr>
      </w:pPr>
    </w:p>
    <w:p w14:paraId="28378AA0" w14:textId="77777777" w:rsidR="000D311E" w:rsidRPr="00C417EA" w:rsidRDefault="000D311E" w:rsidP="000D311E">
      <w:pPr>
        <w:pStyle w:val="Rubrik2"/>
        <w:rPr>
          <w:rFonts w:asciiTheme="majorBidi" w:hAnsiTheme="majorBidi" w:cstheme="majorBidi"/>
        </w:rPr>
      </w:pPr>
      <w:bookmarkStart w:id="7" w:name="_heading=h.l8t5xoosdhok" w:colFirst="0" w:colLast="0"/>
      <w:bookmarkStart w:id="8" w:name="_Toc236045226"/>
      <w:bookmarkEnd w:id="7"/>
      <w:r w:rsidRPr="00C417EA">
        <w:rPr>
          <w:rFonts w:asciiTheme="majorBidi" w:hAnsiTheme="majorBidi" w:cstheme="majorBidi"/>
        </w:rPr>
        <w:t>S1. Backend Interoperability</w:t>
      </w:r>
      <w:bookmarkEnd w:id="8"/>
    </w:p>
    <w:p w14:paraId="75CDDC30" w14:textId="77777777" w:rsidR="000D311E" w:rsidRPr="00C417EA" w:rsidRDefault="000D311E" w:rsidP="000D311E">
      <w:pPr>
        <w:spacing w:line="360" w:lineRule="auto"/>
        <w:rPr>
          <w:rFonts w:asciiTheme="majorBidi" w:hAnsiTheme="majorBidi" w:cstheme="majorBidi"/>
        </w:rPr>
      </w:pPr>
    </w:p>
    <w:p w14:paraId="0ACCBC93" w14:textId="0A396EB1" w:rsidR="000D311E" w:rsidRPr="000A61BA" w:rsidRDefault="000A61BA" w:rsidP="000A61BA">
      <w:pPr>
        <w:spacing w:line="360" w:lineRule="auto"/>
        <w:rPr>
          <w:rFonts w:asciiTheme="majorBidi" w:hAnsiTheme="majorBidi" w:cstheme="majorBidi"/>
        </w:rPr>
      </w:pPr>
      <w:r w:rsidRPr="000A61BA">
        <w:rPr>
          <w:rFonts w:asciiTheme="majorBidi" w:hAnsiTheme="majorBidi" w:cstheme="majorBidi"/>
        </w:rPr>
        <w:t xml:space="preserve">The simulated IoT devices shall communicate with the Android application through the central backend server. Devices shall use HTTP requests and JSON data for registration, authentication, heartbeat messages, commands, and state updates. The Android application shall not communicate directly with the IoT devices. When the backend is hosted locally during </w:t>
      </w:r>
      <w:proofErr w:type="spellStart"/>
      <w:r w:rsidRPr="000A61BA">
        <w:rPr>
          <w:rFonts w:asciiTheme="majorBidi" w:hAnsiTheme="majorBidi" w:cstheme="majorBidi"/>
        </w:rPr>
        <w:t>Wokwi</w:t>
      </w:r>
      <w:proofErr w:type="spellEnd"/>
      <w:r w:rsidRPr="000A61BA">
        <w:rPr>
          <w:rFonts w:asciiTheme="majorBidi" w:hAnsiTheme="majorBidi" w:cstheme="majorBidi"/>
        </w:rPr>
        <w:t xml:space="preserve"> simulation, a Cloudflare Tunnel may be used to provide the simulated ESP32 devices with an HTTPS-accessible endpoint to the local backend.</w:t>
      </w:r>
    </w:p>
    <w:p w14:paraId="6B6AFB7D" w14:textId="77777777" w:rsidR="000D311E" w:rsidRPr="00C417EA" w:rsidRDefault="000D311E" w:rsidP="000D311E">
      <w:pPr>
        <w:spacing w:line="360" w:lineRule="auto"/>
        <w:rPr>
          <w:rFonts w:asciiTheme="majorBidi" w:hAnsiTheme="majorBidi" w:cstheme="majorBidi"/>
        </w:rPr>
      </w:pPr>
    </w:p>
    <w:p w14:paraId="023ECB12" w14:textId="77777777" w:rsidR="000D311E" w:rsidRPr="00C417EA" w:rsidRDefault="000D311E" w:rsidP="000D311E">
      <w:pPr>
        <w:pStyle w:val="Rubrik2"/>
        <w:rPr>
          <w:rFonts w:asciiTheme="majorBidi" w:hAnsiTheme="majorBidi" w:cstheme="majorBidi"/>
        </w:rPr>
      </w:pPr>
      <w:bookmarkStart w:id="9" w:name="_Toc236045227"/>
      <w:r w:rsidRPr="00C417EA">
        <w:rPr>
          <w:rFonts w:asciiTheme="majorBidi" w:hAnsiTheme="majorBidi" w:cstheme="majorBidi"/>
        </w:rPr>
        <w:t>S2. Performance – Response Latency</w:t>
      </w:r>
      <w:bookmarkEnd w:id="9"/>
    </w:p>
    <w:p w14:paraId="3E01314E" w14:textId="77777777" w:rsidR="000D311E" w:rsidRPr="00C417EA" w:rsidRDefault="000D311E" w:rsidP="000D311E">
      <w:pPr>
        <w:spacing w:line="360" w:lineRule="auto"/>
        <w:rPr>
          <w:rFonts w:asciiTheme="majorBidi" w:hAnsiTheme="majorBidi" w:cstheme="majorBidi"/>
        </w:rPr>
      </w:pPr>
    </w:p>
    <w:p w14:paraId="34267E16" w14:textId="0044C0C9" w:rsidR="000D311E" w:rsidRPr="00C417EA" w:rsidRDefault="00FD4B52" w:rsidP="00FD4B52">
      <w:pPr>
        <w:spacing w:line="360" w:lineRule="auto"/>
        <w:rPr>
          <w:rFonts w:asciiTheme="majorBidi" w:hAnsiTheme="majorBidi" w:cstheme="majorBidi"/>
        </w:rPr>
      </w:pPr>
      <w:r w:rsidRPr="00FD4B52">
        <w:rPr>
          <w:rFonts w:asciiTheme="majorBidi" w:hAnsiTheme="majorBidi" w:cstheme="majorBidi"/>
        </w:rPr>
        <w:t>Under normal operating conditions, device commands and state updates should be processed within a few seconds to provide a responsive user experience.</w:t>
      </w:r>
    </w:p>
    <w:p w14:paraId="43BFEE3B" w14:textId="77777777" w:rsidR="000D311E" w:rsidRPr="00C417EA" w:rsidRDefault="000D311E" w:rsidP="000D311E">
      <w:pPr>
        <w:spacing w:line="360" w:lineRule="auto"/>
        <w:rPr>
          <w:rFonts w:asciiTheme="majorBidi" w:hAnsiTheme="majorBidi" w:cstheme="majorBidi"/>
        </w:rPr>
      </w:pPr>
    </w:p>
    <w:p w14:paraId="352317EA" w14:textId="77777777" w:rsidR="000D311E" w:rsidRPr="00C417EA" w:rsidRDefault="000D311E" w:rsidP="000D311E">
      <w:pPr>
        <w:pStyle w:val="Rubrik2"/>
        <w:rPr>
          <w:rFonts w:asciiTheme="majorBidi" w:hAnsiTheme="majorBidi" w:cstheme="majorBidi"/>
        </w:rPr>
      </w:pPr>
      <w:bookmarkStart w:id="10" w:name="_Toc236045228"/>
      <w:r w:rsidRPr="00C417EA">
        <w:rPr>
          <w:rFonts w:asciiTheme="majorBidi" w:hAnsiTheme="majorBidi" w:cstheme="majorBidi"/>
        </w:rPr>
        <w:t>S3. Reliability – Simulation Stability</w:t>
      </w:r>
      <w:bookmarkEnd w:id="10"/>
    </w:p>
    <w:p w14:paraId="1E59349E" w14:textId="77777777" w:rsidR="000D311E" w:rsidRPr="00C417EA" w:rsidRDefault="000D311E" w:rsidP="000D311E">
      <w:pPr>
        <w:spacing w:line="360" w:lineRule="auto"/>
        <w:rPr>
          <w:rFonts w:asciiTheme="majorBidi" w:hAnsiTheme="majorBidi" w:cstheme="majorBidi"/>
        </w:rPr>
      </w:pPr>
    </w:p>
    <w:p w14:paraId="5F44453F" w14:textId="77777777" w:rsidR="000D311E" w:rsidRPr="00C417EA" w:rsidRDefault="000D311E" w:rsidP="000D311E">
      <w:pPr>
        <w:spacing w:line="360" w:lineRule="auto"/>
        <w:rPr>
          <w:rFonts w:asciiTheme="majorBidi" w:hAnsiTheme="majorBidi" w:cstheme="majorBidi"/>
        </w:rPr>
      </w:pPr>
      <w:r w:rsidRPr="00C417EA">
        <w:rPr>
          <w:rFonts w:asciiTheme="majorBidi" w:hAnsiTheme="majorBidi" w:cstheme="majorBidi"/>
        </w:rPr>
        <w:t xml:space="preserve">The </w:t>
      </w:r>
      <w:proofErr w:type="spellStart"/>
      <w:r w:rsidRPr="00C417EA">
        <w:rPr>
          <w:rFonts w:asciiTheme="majorBidi" w:hAnsiTheme="majorBidi" w:cstheme="majorBidi"/>
        </w:rPr>
        <w:t>Wokwi</w:t>
      </w:r>
      <w:proofErr w:type="spellEnd"/>
      <w:r w:rsidRPr="00C417EA">
        <w:rPr>
          <w:rFonts w:asciiTheme="majorBidi" w:hAnsiTheme="majorBidi" w:cstheme="majorBidi"/>
        </w:rPr>
        <w:t xml:space="preserve"> ESP32 simulation shall operate continuously without freezing or crashing. The IoT subsystem shall maintain consistent device states while multiple simulated devices communicate with the backend.</w:t>
      </w:r>
    </w:p>
    <w:p w14:paraId="59217666" w14:textId="77777777" w:rsidR="000D311E" w:rsidRPr="00C417EA" w:rsidRDefault="000D311E" w:rsidP="000D311E">
      <w:pPr>
        <w:spacing w:line="360" w:lineRule="auto"/>
        <w:rPr>
          <w:rFonts w:asciiTheme="majorBidi" w:hAnsiTheme="majorBidi" w:cstheme="majorBidi"/>
        </w:rPr>
      </w:pPr>
    </w:p>
    <w:p w14:paraId="73C81233" w14:textId="77777777" w:rsidR="000D311E" w:rsidRPr="00C417EA" w:rsidRDefault="000D311E" w:rsidP="000D311E">
      <w:pPr>
        <w:spacing w:line="360" w:lineRule="auto"/>
        <w:rPr>
          <w:rFonts w:asciiTheme="majorBidi" w:hAnsiTheme="majorBidi" w:cstheme="majorBidi"/>
        </w:rPr>
      </w:pPr>
    </w:p>
    <w:p w14:paraId="5D6F24FD" w14:textId="77777777" w:rsidR="000D311E" w:rsidRPr="00C417EA" w:rsidRDefault="000D311E" w:rsidP="000D311E">
      <w:pPr>
        <w:pStyle w:val="Rubrik2"/>
        <w:rPr>
          <w:rFonts w:asciiTheme="majorBidi" w:hAnsiTheme="majorBidi" w:cstheme="majorBidi"/>
        </w:rPr>
      </w:pPr>
      <w:bookmarkStart w:id="11" w:name="_Toc236045229"/>
      <w:r w:rsidRPr="00C417EA">
        <w:rPr>
          <w:rFonts w:asciiTheme="majorBidi" w:hAnsiTheme="majorBidi" w:cstheme="majorBidi"/>
        </w:rPr>
        <w:t>S4. Design Language – UML Standards</w:t>
      </w:r>
      <w:bookmarkEnd w:id="11"/>
    </w:p>
    <w:p w14:paraId="0BEADE7F" w14:textId="77777777" w:rsidR="000D311E" w:rsidRPr="00C417EA" w:rsidRDefault="000D311E" w:rsidP="000D311E">
      <w:pPr>
        <w:spacing w:line="360" w:lineRule="auto"/>
        <w:rPr>
          <w:rFonts w:asciiTheme="majorBidi" w:hAnsiTheme="majorBidi" w:cstheme="majorBidi"/>
        </w:rPr>
      </w:pPr>
    </w:p>
    <w:p w14:paraId="4C6666C8" w14:textId="77777777" w:rsidR="000D311E" w:rsidRPr="00C417EA" w:rsidRDefault="000D311E" w:rsidP="000D311E">
      <w:pPr>
        <w:spacing w:line="360" w:lineRule="auto"/>
        <w:rPr>
          <w:rFonts w:asciiTheme="majorBidi" w:hAnsiTheme="majorBidi" w:cstheme="majorBidi"/>
        </w:rPr>
      </w:pPr>
      <w:r w:rsidRPr="00C417EA">
        <w:rPr>
          <w:rFonts w:asciiTheme="majorBidi" w:hAnsiTheme="majorBidi" w:cstheme="majorBidi"/>
        </w:rPr>
        <w:t>The IoT architecture shall be documented using standardized UML diagrams. The design documentation should include diagrams that describe the system structure and the communication flow between the Android application, backend server, and simulated IoT devices.</w:t>
      </w:r>
    </w:p>
    <w:p w14:paraId="0F81ECC9" w14:textId="77777777" w:rsidR="000D311E" w:rsidRPr="00C417EA" w:rsidRDefault="000D311E" w:rsidP="000D311E">
      <w:pPr>
        <w:spacing w:line="360" w:lineRule="auto"/>
        <w:rPr>
          <w:rFonts w:asciiTheme="majorBidi" w:hAnsiTheme="majorBidi" w:cstheme="majorBidi"/>
        </w:rPr>
      </w:pPr>
    </w:p>
    <w:p w14:paraId="0665A49A" w14:textId="77777777" w:rsidR="000D311E" w:rsidRPr="00C417EA" w:rsidRDefault="000D311E" w:rsidP="000D311E">
      <w:pPr>
        <w:spacing w:line="360" w:lineRule="auto"/>
        <w:rPr>
          <w:rFonts w:asciiTheme="majorBidi" w:hAnsiTheme="majorBidi" w:cstheme="majorBidi"/>
        </w:rPr>
      </w:pPr>
    </w:p>
    <w:p w14:paraId="046869A9" w14:textId="77777777" w:rsidR="000D311E" w:rsidRPr="00C417EA" w:rsidRDefault="000D311E" w:rsidP="000D311E">
      <w:pPr>
        <w:pStyle w:val="Rubrik2"/>
        <w:rPr>
          <w:rFonts w:asciiTheme="majorBidi" w:hAnsiTheme="majorBidi" w:cstheme="majorBidi"/>
        </w:rPr>
      </w:pPr>
      <w:bookmarkStart w:id="12" w:name="_Toc236045230"/>
      <w:r w:rsidRPr="00C417EA">
        <w:rPr>
          <w:rFonts w:asciiTheme="majorBidi" w:hAnsiTheme="majorBidi" w:cstheme="majorBidi"/>
        </w:rPr>
        <w:t>S5. Fault Handling and State Recovery</w:t>
      </w:r>
      <w:bookmarkEnd w:id="12"/>
    </w:p>
    <w:p w14:paraId="34AA3756" w14:textId="77777777" w:rsidR="000D311E" w:rsidRPr="00C417EA" w:rsidRDefault="000D311E" w:rsidP="000D311E">
      <w:pPr>
        <w:spacing w:line="360" w:lineRule="auto"/>
        <w:rPr>
          <w:rFonts w:asciiTheme="majorBidi" w:hAnsiTheme="majorBidi" w:cstheme="majorBidi"/>
        </w:rPr>
      </w:pPr>
    </w:p>
    <w:p w14:paraId="0119A7E7" w14:textId="77777777" w:rsidR="000D311E" w:rsidRPr="00C417EA" w:rsidRDefault="000D311E" w:rsidP="000D311E">
      <w:pPr>
        <w:spacing w:line="360" w:lineRule="auto"/>
        <w:rPr>
          <w:rFonts w:asciiTheme="majorBidi" w:hAnsiTheme="majorBidi" w:cstheme="majorBidi"/>
        </w:rPr>
      </w:pPr>
      <w:r w:rsidRPr="00C417EA">
        <w:rPr>
          <w:rFonts w:asciiTheme="majorBidi" w:hAnsiTheme="majorBidi" w:cstheme="majorBidi"/>
        </w:rPr>
        <w:t>The IoT subsystem shall handle network and backend communication failures without crashing. If communication is unavailable, a device shall preserve its last valid state and attempt communication again later. Invalid or incomplete server responses shall be ignored safely.</w:t>
      </w:r>
    </w:p>
    <w:p w14:paraId="504AEB3C" w14:textId="77777777" w:rsidR="000D311E" w:rsidRPr="00C417EA" w:rsidRDefault="000D311E" w:rsidP="000D311E">
      <w:pPr>
        <w:spacing w:line="360" w:lineRule="auto"/>
        <w:rPr>
          <w:rFonts w:asciiTheme="majorBidi" w:hAnsiTheme="majorBidi" w:cstheme="majorBidi"/>
        </w:rPr>
      </w:pPr>
    </w:p>
    <w:p w14:paraId="652F3DFA" w14:textId="77777777" w:rsidR="000D311E" w:rsidRPr="00C417EA" w:rsidRDefault="000D311E" w:rsidP="000D311E">
      <w:pPr>
        <w:spacing w:line="360" w:lineRule="auto"/>
        <w:rPr>
          <w:rFonts w:asciiTheme="majorBidi" w:hAnsiTheme="majorBidi" w:cstheme="majorBidi"/>
        </w:rPr>
      </w:pPr>
    </w:p>
    <w:p w14:paraId="60699BAD" w14:textId="77777777" w:rsidR="000D311E" w:rsidRPr="00C417EA" w:rsidRDefault="000D311E" w:rsidP="000D311E">
      <w:pPr>
        <w:pStyle w:val="Rubrik2"/>
        <w:rPr>
          <w:rFonts w:asciiTheme="majorBidi" w:hAnsiTheme="majorBidi" w:cstheme="majorBidi"/>
        </w:rPr>
      </w:pPr>
      <w:bookmarkStart w:id="13" w:name="_Toc236045231"/>
      <w:r w:rsidRPr="00C417EA">
        <w:rPr>
          <w:rFonts w:asciiTheme="majorBidi" w:hAnsiTheme="majorBidi" w:cstheme="majorBidi"/>
        </w:rPr>
        <w:t>S6. Multiple Device Support</w:t>
      </w:r>
      <w:bookmarkEnd w:id="13"/>
    </w:p>
    <w:p w14:paraId="4E861F5A" w14:textId="77777777" w:rsidR="000D311E" w:rsidRPr="00C417EA" w:rsidRDefault="000D311E" w:rsidP="000D311E">
      <w:pPr>
        <w:spacing w:line="360" w:lineRule="auto"/>
        <w:rPr>
          <w:rFonts w:asciiTheme="majorBidi" w:hAnsiTheme="majorBidi" w:cstheme="majorBidi"/>
        </w:rPr>
      </w:pPr>
    </w:p>
    <w:p w14:paraId="4D248A0F" w14:textId="0A6DA1EE" w:rsidR="00F513DF" w:rsidRPr="00C417EA" w:rsidRDefault="000D311E" w:rsidP="000D311E">
      <w:pPr>
        <w:spacing w:line="360" w:lineRule="auto"/>
        <w:rPr>
          <w:rFonts w:asciiTheme="majorBidi" w:hAnsiTheme="majorBidi" w:cstheme="majorBidi"/>
        </w:rPr>
      </w:pPr>
      <w:r w:rsidRPr="00C417EA">
        <w:rPr>
          <w:rFonts w:asciiTheme="majorBidi" w:hAnsiTheme="majorBidi" w:cstheme="majorBidi"/>
        </w:rPr>
        <w:t xml:space="preserve">The IoT subsystem shall support at least 10 simulated smart-home devices operating simultaneously. Every device shall have a unique ID, name, type, state, and authentication secret. The devices shall be able to register and send heartbeat messages without interfering with one another. </w:t>
      </w:r>
    </w:p>
    <w:p w14:paraId="0DD14183" w14:textId="77777777" w:rsidR="00F513DF" w:rsidRPr="00C417EA" w:rsidRDefault="00000000">
      <w:pPr>
        <w:pStyle w:val="Rubrik1"/>
        <w:keepNext w:val="0"/>
        <w:spacing w:before="480" w:after="120" w:line="360" w:lineRule="auto"/>
        <w:jc w:val="center"/>
        <w:rPr>
          <w:rFonts w:asciiTheme="majorBidi" w:eastAsia="Times New Roman" w:hAnsiTheme="majorBidi" w:cstheme="majorBidi"/>
          <w:sz w:val="44"/>
          <w:szCs w:val="44"/>
        </w:rPr>
      </w:pPr>
      <w:bookmarkStart w:id="14" w:name="_Toc236045232"/>
      <w:r w:rsidRPr="00C417EA">
        <w:rPr>
          <w:rFonts w:asciiTheme="majorBidi" w:eastAsia="Times New Roman" w:hAnsiTheme="majorBidi" w:cstheme="majorBidi"/>
          <w:sz w:val="44"/>
          <w:szCs w:val="44"/>
        </w:rPr>
        <w:t>Figures</w:t>
      </w:r>
      <w:bookmarkEnd w:id="14"/>
    </w:p>
    <w:p w14:paraId="2FCAECD2" w14:textId="77777777" w:rsidR="00F513DF" w:rsidRPr="00C417EA" w:rsidRDefault="00000000">
      <w:pPr>
        <w:spacing w:line="360" w:lineRule="auto"/>
        <w:rPr>
          <w:rFonts w:asciiTheme="majorBidi" w:hAnsiTheme="majorBidi" w:cstheme="majorBidi"/>
        </w:rPr>
      </w:pPr>
      <w:r w:rsidRPr="00C417EA">
        <w:rPr>
          <w:rFonts w:asciiTheme="majorBidi" w:hAnsiTheme="majorBidi" w:cstheme="majorBidi"/>
          <w:noProof/>
        </w:rPr>
        <w:drawing>
          <wp:inline distT="114300" distB="114300" distL="114300" distR="114300" wp14:anchorId="28189F97" wp14:editId="53AF3201">
            <wp:extent cx="5760410" cy="3327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60410" cy="3327400"/>
                    </a:xfrm>
                    <a:prstGeom prst="rect">
                      <a:avLst/>
                    </a:prstGeom>
                    <a:ln/>
                  </pic:spPr>
                </pic:pic>
              </a:graphicData>
            </a:graphic>
          </wp:inline>
        </w:drawing>
      </w:r>
    </w:p>
    <w:p w14:paraId="16EC10E7" w14:textId="77777777" w:rsidR="00F513DF" w:rsidRPr="00C417EA" w:rsidRDefault="00000000">
      <w:pPr>
        <w:spacing w:after="200" w:line="360" w:lineRule="auto"/>
        <w:jc w:val="center"/>
        <w:rPr>
          <w:rFonts w:asciiTheme="majorBidi" w:hAnsiTheme="majorBidi" w:cstheme="majorBidi"/>
        </w:rPr>
      </w:pPr>
      <w:r w:rsidRPr="00C417EA">
        <w:rPr>
          <w:rFonts w:asciiTheme="majorBidi" w:hAnsiTheme="majorBidi" w:cstheme="majorBidi"/>
        </w:rPr>
        <w:lastRenderedPageBreak/>
        <w:t>Figure 1: User perception of performance delays [1]</w:t>
      </w:r>
    </w:p>
    <w:p w14:paraId="795134DF" w14:textId="77777777" w:rsidR="00F513DF" w:rsidRPr="00C417EA" w:rsidRDefault="00F513DF">
      <w:pPr>
        <w:spacing w:after="200" w:line="360" w:lineRule="auto"/>
        <w:jc w:val="center"/>
        <w:rPr>
          <w:rFonts w:asciiTheme="majorBidi" w:hAnsiTheme="majorBidi" w:cstheme="majorBidi"/>
        </w:rPr>
      </w:pPr>
    </w:p>
    <w:p w14:paraId="3B664FBD" w14:textId="77777777" w:rsidR="00F513DF" w:rsidRPr="00C417EA" w:rsidRDefault="00000000">
      <w:pPr>
        <w:pStyle w:val="Rubrik1"/>
        <w:keepNext w:val="0"/>
        <w:spacing w:before="480" w:after="120" w:line="360" w:lineRule="auto"/>
        <w:jc w:val="center"/>
        <w:rPr>
          <w:rFonts w:asciiTheme="majorBidi" w:eastAsia="Times New Roman" w:hAnsiTheme="majorBidi" w:cstheme="majorBidi"/>
          <w:sz w:val="44"/>
          <w:szCs w:val="44"/>
        </w:rPr>
      </w:pPr>
      <w:bookmarkStart w:id="15" w:name="_heading=h.kkig7jnkzbcz" w:colFirst="0" w:colLast="0"/>
      <w:bookmarkStart w:id="16" w:name="_Toc236045233"/>
      <w:bookmarkEnd w:id="15"/>
      <w:r w:rsidRPr="00C417EA">
        <w:rPr>
          <w:rFonts w:asciiTheme="majorBidi" w:eastAsia="Times New Roman" w:hAnsiTheme="majorBidi" w:cstheme="majorBidi"/>
          <w:sz w:val="44"/>
          <w:szCs w:val="44"/>
        </w:rPr>
        <w:t>References:</w:t>
      </w:r>
      <w:bookmarkEnd w:id="16"/>
    </w:p>
    <w:p w14:paraId="5F0DE1E5" w14:textId="77777777" w:rsidR="00F513DF" w:rsidRPr="00C417EA" w:rsidRDefault="00000000">
      <w:pPr>
        <w:spacing w:line="360" w:lineRule="auto"/>
        <w:rPr>
          <w:rFonts w:asciiTheme="majorBidi" w:hAnsiTheme="majorBidi" w:cstheme="majorBidi"/>
        </w:rPr>
      </w:pPr>
      <w:r w:rsidRPr="00C417EA">
        <w:rPr>
          <w:rFonts w:asciiTheme="majorBidi" w:hAnsiTheme="majorBidi" w:cstheme="majorBidi"/>
        </w:rPr>
        <w:t xml:space="preserve"> </w:t>
      </w:r>
    </w:p>
    <w:p w14:paraId="329FFF09" w14:textId="77777777" w:rsidR="00F513DF" w:rsidRPr="00C417EA" w:rsidRDefault="00000000">
      <w:pPr>
        <w:spacing w:line="360" w:lineRule="auto"/>
        <w:rPr>
          <w:rFonts w:asciiTheme="majorBidi" w:hAnsiTheme="majorBidi" w:cstheme="majorBidi"/>
          <w:color w:val="1155CC"/>
          <w:u w:val="single"/>
        </w:rPr>
      </w:pPr>
      <w:r w:rsidRPr="00C417EA">
        <w:rPr>
          <w:rFonts w:asciiTheme="majorBidi" w:hAnsiTheme="majorBidi" w:cstheme="majorBidi"/>
        </w:rPr>
        <w:t xml:space="preserve">[1] “Measure performance with the RAIL model | Articles,” </w:t>
      </w:r>
      <w:proofErr w:type="spellStart"/>
      <w:r w:rsidRPr="00C417EA">
        <w:rPr>
          <w:rFonts w:asciiTheme="majorBidi" w:hAnsiTheme="majorBidi" w:cstheme="majorBidi"/>
        </w:rPr>
        <w:t>web.dev</w:t>
      </w:r>
      <w:proofErr w:type="spellEnd"/>
      <w:r w:rsidRPr="00C417EA">
        <w:rPr>
          <w:rFonts w:asciiTheme="majorBidi" w:hAnsiTheme="majorBidi" w:cstheme="majorBidi"/>
        </w:rPr>
        <w:t>. Accessed: Apr. 21, 2026. [Online]. Available:</w:t>
      </w:r>
      <w:hyperlink r:id="rId10">
        <w:r w:rsidR="00F513DF" w:rsidRPr="00C417EA">
          <w:rPr>
            <w:rFonts w:asciiTheme="majorBidi" w:hAnsiTheme="majorBidi" w:cstheme="majorBidi"/>
          </w:rPr>
          <w:t xml:space="preserve"> </w:t>
        </w:r>
      </w:hyperlink>
      <w:hyperlink r:id="rId11">
        <w:r w:rsidR="00F513DF" w:rsidRPr="00C417EA">
          <w:rPr>
            <w:rFonts w:asciiTheme="majorBidi" w:hAnsiTheme="majorBidi" w:cstheme="majorBidi"/>
            <w:color w:val="1155CC"/>
            <w:u w:val="single"/>
          </w:rPr>
          <w:t>https://web.dev/articles/rail</w:t>
        </w:r>
      </w:hyperlink>
    </w:p>
    <w:p w14:paraId="3F07C4E0" w14:textId="77777777" w:rsidR="00F513DF" w:rsidRPr="00C417EA" w:rsidRDefault="00F513DF">
      <w:pPr>
        <w:spacing w:line="360" w:lineRule="auto"/>
        <w:rPr>
          <w:rFonts w:asciiTheme="majorBidi" w:hAnsiTheme="majorBidi" w:cstheme="majorBidi"/>
        </w:rPr>
      </w:pPr>
    </w:p>
    <w:sectPr w:rsidR="00F513DF" w:rsidRPr="00C417EA">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3F382D0-5731-4457-94AD-393D3693628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EFFB069-E916-4748-9E49-DA38C760183D}"/>
  </w:font>
  <w:font w:name="Calibri">
    <w:panose1 w:val="020F0502020204030204"/>
    <w:charset w:val="00"/>
    <w:family w:val="swiss"/>
    <w:pitch w:val="variable"/>
    <w:sig w:usb0="E4002EFF" w:usb1="C200247B" w:usb2="00000009" w:usb3="00000000" w:csb0="000001FF" w:csb1="00000000"/>
    <w:embedRegular r:id="rId3" w:fontKey="{C34CA883-D76D-42DD-84C2-9D293FF809E1}"/>
  </w:font>
  <w:font w:name="Cambria">
    <w:panose1 w:val="02040503050406030204"/>
    <w:charset w:val="00"/>
    <w:family w:val="roman"/>
    <w:pitch w:val="variable"/>
    <w:sig w:usb0="E00006FF" w:usb1="420024FF" w:usb2="02000000" w:usb3="00000000" w:csb0="0000019F" w:csb1="00000000"/>
    <w:embedRegular r:id="rId4" w:fontKey="{01D8718E-CE8D-4E1C-AF2C-6F3FCAEB88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06AF4"/>
    <w:multiLevelType w:val="multilevel"/>
    <w:tmpl w:val="B6B4A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8A555E9"/>
    <w:multiLevelType w:val="multilevel"/>
    <w:tmpl w:val="40463E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9564627">
    <w:abstractNumId w:val="0"/>
  </w:num>
  <w:num w:numId="2" w16cid:durableId="423572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DF"/>
    <w:rsid w:val="00097326"/>
    <w:rsid w:val="000A61BA"/>
    <w:rsid w:val="000D311E"/>
    <w:rsid w:val="00182672"/>
    <w:rsid w:val="002B5CFB"/>
    <w:rsid w:val="003C551F"/>
    <w:rsid w:val="005E4CEC"/>
    <w:rsid w:val="006D5436"/>
    <w:rsid w:val="007B6069"/>
    <w:rsid w:val="007E0ECE"/>
    <w:rsid w:val="009D2A5D"/>
    <w:rsid w:val="009E45DE"/>
    <w:rsid w:val="00A0185A"/>
    <w:rsid w:val="00AB3C63"/>
    <w:rsid w:val="00BE1B71"/>
    <w:rsid w:val="00C417EA"/>
    <w:rsid w:val="00ED0D26"/>
    <w:rsid w:val="00F513DF"/>
    <w:rsid w:val="00FD4B52"/>
    <w:rsid w:val="00FE6130"/>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52476"/>
  <w15:docId w15:val="{FBF00067-571C-4BA6-B572-50ECBB12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Rubrik2">
    <w:name w:val="heading 2"/>
    <w:basedOn w:val="Normal"/>
    <w:next w:val="Normal"/>
    <w:uiPriority w:val="9"/>
    <w:unhideWhenUsed/>
    <w:qFormat/>
    <w:pPr>
      <w:keepNext/>
      <w:keepLines/>
      <w:spacing w:before="360" w:after="80"/>
      <w:outlineLvl w:val="1"/>
    </w:pPr>
    <w:rPr>
      <w:b/>
      <w:bCs/>
      <w:sz w:val="36"/>
      <w:szCs w:val="36"/>
    </w:rPr>
  </w:style>
  <w:style w:type="paragraph" w:styleId="Rubrik3">
    <w:name w:val="heading 3"/>
    <w:basedOn w:val="Normal"/>
    <w:next w:val="Normal"/>
    <w:uiPriority w:val="9"/>
    <w:unhideWhenUsed/>
    <w:qFormat/>
    <w:pPr>
      <w:keepNext/>
      <w:spacing w:before="240" w:after="60"/>
      <w:outlineLvl w:val="2"/>
    </w:pPr>
    <w:rPr>
      <w:rFonts w:ascii="Arial" w:eastAsia="Arial" w:hAnsi="Arial" w:cs="Arial"/>
      <w:b/>
      <w:bCs/>
      <w:sz w:val="26"/>
      <w:szCs w:val="26"/>
    </w:rPr>
  </w:style>
  <w:style w:type="paragraph" w:styleId="Rubrik4">
    <w:name w:val="heading 4"/>
    <w:basedOn w:val="Normal"/>
    <w:next w:val="Normal"/>
    <w:uiPriority w:val="9"/>
    <w:semiHidden/>
    <w:unhideWhenUsed/>
    <w:qFormat/>
    <w:pPr>
      <w:keepNext/>
      <w:keepLines/>
      <w:spacing w:before="240" w:after="40"/>
      <w:outlineLvl w:val="3"/>
    </w:pPr>
    <w:rPr>
      <w:b/>
      <w:bCs/>
    </w:rPr>
  </w:style>
  <w:style w:type="paragraph" w:styleId="Rubrik5">
    <w:name w:val="heading 5"/>
    <w:basedOn w:val="Normal"/>
    <w:next w:val="Normal"/>
    <w:uiPriority w:val="9"/>
    <w:semiHidden/>
    <w:unhideWhenUsed/>
    <w:qFormat/>
    <w:pPr>
      <w:keepNext/>
      <w:keepLines/>
      <w:spacing w:before="220" w:after="40"/>
      <w:outlineLvl w:val="4"/>
    </w:pPr>
    <w:rPr>
      <w:b/>
      <w:bCs/>
      <w:sz w:val="22"/>
      <w:szCs w:val="22"/>
    </w:rPr>
  </w:style>
  <w:style w:type="paragraph" w:styleId="Rubri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Rubrik">
    <w:name w:val="Title"/>
    <w:basedOn w:val="Normal"/>
    <w:next w:val="Normal"/>
    <w:uiPriority w:val="10"/>
    <w:qFormat/>
    <w:pPr>
      <w:widowControl w:val="0"/>
      <w:jc w:val="center"/>
    </w:pPr>
    <w:rPr>
      <w:rFonts w:ascii="Arial" w:eastAsia="Arial" w:hAnsi="Arial" w:cs="Arial"/>
      <w:b/>
      <w:bCs/>
      <w:sz w:val="36"/>
      <w:szCs w:val="36"/>
    </w:rPr>
  </w:style>
  <w:style w:type="paragraph" w:styleId="Underrubrik">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character" w:styleId="Hyperlnk">
    <w:name w:val="Hyperlink"/>
    <w:basedOn w:val="Standardstycketeckensnitt"/>
    <w:uiPriority w:val="99"/>
    <w:unhideWhenUsed/>
    <w:rsid w:val="00A0185A"/>
    <w:rPr>
      <w:color w:val="0000FF" w:themeColor="hyperlink"/>
      <w:u w:val="single"/>
    </w:rPr>
  </w:style>
  <w:style w:type="character" w:styleId="Olstomnmnande">
    <w:name w:val="Unresolved Mention"/>
    <w:basedOn w:val="Standardstycketeckensnitt"/>
    <w:uiPriority w:val="99"/>
    <w:semiHidden/>
    <w:unhideWhenUsed/>
    <w:rsid w:val="007B6069"/>
    <w:rPr>
      <w:color w:val="605E5C"/>
      <w:shd w:val="clear" w:color="auto" w:fill="E1DFDD"/>
    </w:rPr>
  </w:style>
  <w:style w:type="paragraph" w:styleId="Innehllsfrteckningsrubrik">
    <w:name w:val="TOC Heading"/>
    <w:basedOn w:val="Rubrik1"/>
    <w:next w:val="Normal"/>
    <w:uiPriority w:val="39"/>
    <w:unhideWhenUsed/>
    <w:qFormat/>
    <w:rsid w:val="000D311E"/>
    <w:pPr>
      <w:keepLines/>
      <w:spacing w:after="0" w:line="259" w:lineRule="auto"/>
      <w:outlineLvl w:val="9"/>
    </w:pPr>
    <w:rPr>
      <w:rFonts w:asciiTheme="majorHAnsi" w:eastAsiaTheme="majorEastAsia" w:hAnsiTheme="majorHAnsi" w:cstheme="majorBidi"/>
      <w:b w:val="0"/>
      <w:bCs w:val="0"/>
      <w:color w:val="365F91" w:themeColor="accent1" w:themeShade="BF"/>
      <w:lang w:val="sv-SE"/>
    </w:rPr>
  </w:style>
  <w:style w:type="paragraph" w:styleId="Innehll1">
    <w:name w:val="toc 1"/>
    <w:basedOn w:val="Normal"/>
    <w:next w:val="Normal"/>
    <w:autoRedefine/>
    <w:uiPriority w:val="39"/>
    <w:unhideWhenUsed/>
    <w:rsid w:val="000D311E"/>
    <w:pPr>
      <w:spacing w:after="100"/>
    </w:pPr>
  </w:style>
  <w:style w:type="paragraph" w:styleId="Innehll2">
    <w:name w:val="toc 2"/>
    <w:basedOn w:val="Normal"/>
    <w:next w:val="Normal"/>
    <w:autoRedefine/>
    <w:uiPriority w:val="39"/>
    <w:unhideWhenUsed/>
    <w:rsid w:val="000D31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bleba/SmartHouse/tree/ali-iot/iot"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eb.dev/articles/rail" TargetMode="External"/><Relationship Id="rId5" Type="http://schemas.openxmlformats.org/officeDocument/2006/relationships/settings" Target="settings.xml"/><Relationship Id="rId10" Type="http://schemas.openxmlformats.org/officeDocument/2006/relationships/hyperlink" Target="https://web.dev/articles/rail" TargetMode="Externa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3dNOYlahAobVh7+CvOANIgwAw==">CgMxLjAyDWguaml2cmZsOTh5cnAyDmguYXh1eXp0dHplenZpMg5oLnR6Y2xwcXg2NDd4djIOaC5iYmhsN3NzZTRra20yDmgubDh0NXhvb3NkaG9rMg5oLnM4c3A4bGdsMm4waTIOaC5xaDdzaWt3NnBzdGUyDmgucGplcGE4NjY0YjNyMg5oLmZsNzFtNGhkMGh5YTIOaC5kZXZqeDgzcDllMXYyDmguZDJpdXV1aDNhNHhoMg5oLmtraWc3am5remJjejgAciExdzVQazRpQ1BSOUN4ZzN2aUdHX2RyR0NXMkFWRkNTeDc=</go:docsCustomData>
</go:gDocsCustomXmlDataStorage>
</file>

<file path=customXml/itemProps1.xml><?xml version="1.0" encoding="utf-8"?>
<ds:datastoreItem xmlns:ds="http://schemas.openxmlformats.org/officeDocument/2006/customXml" ds:itemID="{C690B410-EF70-4C8F-A438-70C087BAB2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668</Words>
  <Characters>3543</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Daoud 0056</cp:lastModifiedBy>
  <cp:revision>10</cp:revision>
  <dcterms:created xsi:type="dcterms:W3CDTF">2026-05-24T20:00:00Z</dcterms:created>
  <dcterms:modified xsi:type="dcterms:W3CDTF">2026-08-30T10:44:00Z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