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C301" w14:textId="77777777" w:rsidR="00C501C8" w:rsidRPr="008D331B" w:rsidRDefault="00C501C8" w:rsidP="00C501C8">
      <w:pPr>
        <w:pStyle w:val="H1"/>
        <w:rPr>
          <w:rFonts w:ascii="Calibri" w:hAnsi="Calibri" w:cs="Calibri"/>
        </w:rPr>
      </w:pPr>
      <w:bookmarkStart w:id="0" w:name="_Toc372294198"/>
      <w:bookmarkStart w:id="1" w:name="_Toc220505158"/>
      <w:r>
        <w:rPr>
          <w:rFonts w:ascii="Calibri" w:hAnsi="Calibri" w:cs="Calibri"/>
        </w:rPr>
        <w:t>No Smoking/Vaping Policy (example)</w:t>
      </w:r>
      <w:bookmarkEnd w:id="0"/>
      <w:bookmarkEnd w:id="1"/>
    </w:p>
    <w:p w14:paraId="05F2B856" w14:textId="77777777" w:rsidR="00C501C8" w:rsidRPr="008D331B" w:rsidRDefault="00C501C8" w:rsidP="00C501C8">
      <w:pPr>
        <w:jc w:val="both"/>
        <w:rPr>
          <w:rFonts w:ascii="Calibri" w:hAnsi="Calibri" w:cs="Calibri"/>
          <w:i/>
          <w:iCs/>
        </w:rPr>
      </w:pPr>
    </w:p>
    <w:p w14:paraId="4B966CD8" w14:textId="77777777" w:rsidR="00C501C8" w:rsidRPr="008D331B" w:rsidRDefault="00C501C8" w:rsidP="00C501C8">
      <w:pPr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/>
      </w:r>
    </w:p>
    <w:p w14:paraId="64DA7DBF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2D16FC14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At Greencoat Nursery CIC we are committed to promoting children’s health and well-being. This is of the upmost importance for the nursery. </w:t>
      </w:r>
      <w:r>
        <w:rPr>
          <w:rFonts w:ascii="Calibri" w:hAnsi="Calibri" w:cs="Calibri"/>
          <w:b/>
        </w:rPr>
      </w:r>
      <w:r>
        <w:rPr>
          <w:rFonts w:ascii="Calibri" w:hAnsi="Calibri" w:cs="Calibri"/>
          <w:b/>
          <w:i/>
        </w:rPr>
      </w:r>
      <w:r>
        <w:rPr>
          <w:rFonts w:ascii="Calibri" w:hAnsi="Calibri" w:cs="Calibri"/>
          <w:b/>
        </w:rPr>
      </w:r>
      <w:r>
        <w:rPr>
          <w:rFonts w:ascii="Calibri" w:hAnsi="Calibri" w:cs="Calibri"/>
        </w:rPr>
      </w:r>
    </w:p>
    <w:p w14:paraId="65D1501F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29FBB2B1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Smoking and the use of e-cigarettes has proved to be a health risk and therefore in accordance with legislation, the nursery operates a strict no smoking/vaping policy within its buildings and grounds. It is illegal to smoke/vape in enclosed places. </w:t>
      </w:r>
    </w:p>
    <w:p w14:paraId="38030CB0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680A945A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persons must abstain from smoking/vaping while on the premises. This applies to staff, students, parents, carers, contractors and any other visitors to the premises. </w:t>
      </w:r>
    </w:p>
    <w:p w14:paraId="78EA276B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49F73532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Staff accompanying children outside the nursery, are not permitted to smoke/vape. We also request that any parents accompanying nursery children on outings refrain from smoking/vaping while caring for the children. </w:t>
      </w:r>
    </w:p>
    <w:p w14:paraId="2BC0ACC9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19B16AE5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Staff must not smoke/vape while wearing nursery uniform as it is essential that staff are positive role models to children and promote a healthy lifestyle. Where staff choose to smoke/vape during breaks, they are asked to smoke/vape away from the main entrance and nursery premises. They should have a change of clothes and wash their hands before going back to the children. Staff should wait for 30 minutes after smoking before holding babies or children, even with a change of clothes. </w:t>
      </w:r>
    </w:p>
    <w:p w14:paraId="465E9ECB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p w14:paraId="36FEB627" w14:textId="77777777" w:rsidR="00C501C8" w:rsidRPr="008D331B" w:rsidRDefault="00C501C8" w:rsidP="00C501C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 respect that smoking/vaping is a personal choice, although as an organisation we support healthy lifestyles. We follow UK Health Security Agency advice and aim to help staff and parents to stop smoking/vaping by:</w:t>
      </w:r>
    </w:p>
    <w:p w14:paraId="649EB8ED" w14:textId="77777777" w:rsidR="00C501C8" w:rsidRPr="008D331B" w:rsidRDefault="00C501C8" w:rsidP="00C501C8">
      <w:pPr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Providing factsheets and leaflets</w:t>
      </w:r>
    </w:p>
    <w:p w14:paraId="3829563B" w14:textId="77777777" w:rsidR="00C501C8" w:rsidRPr="008D331B" w:rsidRDefault="00C501C8" w:rsidP="00C501C8">
      <w:pPr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Providing information of local help groups </w:t>
      </w:r>
    </w:p>
    <w:p w14:paraId="24DDF21F" w14:textId="77777777" w:rsidR="00C501C8" w:rsidRPr="008D331B" w:rsidRDefault="00C501C8" w:rsidP="00C501C8">
      <w:pPr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Providing details of the NHS quit smoking helpline </w:t>
      </w:r>
    </w:p>
    <w:p w14:paraId="719E5D2F" w14:textId="77777777" w:rsidR="00C501C8" w:rsidRPr="008D331B" w:rsidRDefault="00C501C8" w:rsidP="00C501C8">
      <w:pPr>
        <w:ind w:left="720"/>
        <w:jc w:val="both"/>
        <w:rPr>
          <w:rFonts w:ascii="Calibri" w:hAnsi="Calibri" w:cs="Calibri"/>
        </w:rPr>
      </w:pPr>
      <w:hyperlink r:id="rId10" w:history="1">
        <w:r>
          <w:rPr>
            <w:rStyle w:val="Hyperlink"/>
            <w:rFonts w:asciiTheme="minorHAnsi" w:hAnsiTheme="minorHAnsi" w:cstheme="minorHAnsi"/>
          </w:rPr>
          <w:t>https://www.nhs.uk/better-health/quit-smoking/</w:t>
        </w:r>
      </w:hyperlink>
      <w:r>
        <w:t xml:space="preserve"> </w:t>
      </w:r>
    </w:p>
    <w:p w14:paraId="6369D0AE" w14:textId="77777777" w:rsidR="00C501C8" w:rsidRPr="008D331B" w:rsidRDefault="00C501C8" w:rsidP="00C501C8">
      <w:pPr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Offering information regarding products that are available to help stop smoking.</w:t>
      </w:r>
    </w:p>
    <w:p w14:paraId="6D777FBF" w14:textId="77777777" w:rsidR="00C501C8" w:rsidRPr="008D331B" w:rsidRDefault="00C501C8" w:rsidP="00C501C8">
      <w:pPr>
        <w:jc w:val="both"/>
        <w:rPr>
          <w:rFonts w:ascii="Calibri" w:hAnsi="Calibri" w:cs="Calibri"/>
        </w:rPr>
      </w:pPr>
    </w:p>
    <w:tbl>
      <w:tblPr>
        <w:tblW w:w="91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3"/>
        <w:gridCol w:w="3408"/>
        <w:gridCol w:w="2754"/>
      </w:tblGrid>
      <w:tr w:rsidR="00C501C8" w:rsidRPr="008D331B" w14:paraId="3D7CBE60" w14:textId="77777777" w:rsidTr="006B7E4A">
        <w:trPr>
          <w:jc w:val="center"/>
        </w:trPr>
        <w:tc>
          <w:tcPr>
            <w:tcW w:w="2943" w:type="dxa"/>
            <w:tcBorders>
              <w:top w:val="single" w:sz="4" w:space="0" w:color="000000"/>
            </w:tcBorders>
            <w:vAlign w:val="center"/>
          </w:tcPr>
          <w:p w14:paraId="1C6CA8BE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This policy was adopted on</w:t>
            </w:r>
          </w:p>
        </w:tc>
        <w:tc>
          <w:tcPr>
            <w:tcW w:w="3408" w:type="dxa"/>
            <w:tcBorders>
              <w:top w:val="single" w:sz="4" w:space="0" w:color="000000"/>
            </w:tcBorders>
            <w:vAlign w:val="center"/>
          </w:tcPr>
          <w:p w14:paraId="0F92394C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Signed on behalf of the nursery</w:t>
            </w:r>
          </w:p>
        </w:tc>
        <w:tc>
          <w:tcPr>
            <w:tcW w:w="2754" w:type="dxa"/>
            <w:tcBorders>
              <w:top w:val="single" w:sz="4" w:space="0" w:color="000000"/>
            </w:tcBorders>
            <w:vAlign w:val="center"/>
          </w:tcPr>
          <w:p w14:paraId="77ACDBE4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Date for review</w:t>
            </w:r>
          </w:p>
        </w:tc>
      </w:tr>
      <w:tr w:rsidR="00C501C8" w:rsidRPr="008D331B" w14:paraId="0ABE82D6" w14:textId="77777777" w:rsidTr="006B7E4A">
        <w:trPr>
          <w:jc w:val="center"/>
        </w:trPr>
        <w:tc>
          <w:tcPr>
            <w:tcW w:w="2943" w:type="dxa"/>
            <w:vAlign w:val="center"/>
          </w:tcPr>
          <w:p w14:paraId="75A04F26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i/>
                <w:sz w:val="20"/>
                <w:szCs w:val="20"/>
              </w:rPr>
              <w:t>March 2026</w:t>
            </w:r>
          </w:p>
        </w:tc>
        <w:tc>
          <w:tcPr>
            <w:tcW w:w="3408" w:type="dxa"/>
          </w:tcPr>
          <w:p w14:paraId="220962B0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0"/>
              </w:rPr>
              <w:t>Taz Khan – Director, Greencoat Nursery CIC</w:t>
            </w:r>
          </w:p>
        </w:tc>
        <w:tc>
          <w:tcPr>
            <w:tcW w:w="2754" w:type="dxa"/>
          </w:tcPr>
          <w:p w14:paraId="5D1BB368" w14:textId="77777777" w:rsidR="00C501C8" w:rsidRPr="008D331B" w:rsidRDefault="00C501C8" w:rsidP="006B7E4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i/>
                <w:sz w:val="20"/>
                <w:szCs w:val="20"/>
              </w:rPr>
              <w:t>April 2028</w:t>
            </w:r>
          </w:p>
        </w:tc>
      </w:tr>
    </w:tbl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5823A6"/>
    <w:multiLevelType w:val="hybridMultilevel"/>
    <w:tmpl w:val="BC908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 w:numId="12" w16cid:durableId="196785237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E1373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501C8"/>
    <w:rsid w:val="00C821B8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nhs.uk/better-health/quit-smokin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57D876-CB31-435E-8D32-F08D927D0EC0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1689</Characters>
  <Application>Microsoft Office Word</Application>
  <DocSecurity>0</DocSecurity>
  <Lines>41</Lines>
  <Paragraphs>18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3</cp:revision>
  <dcterms:created xsi:type="dcterms:W3CDTF">2026-01-30T09:22:00Z</dcterms:created>
  <dcterms:modified xsi:type="dcterms:W3CDTF">2026-01-30T09:22:00Z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