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FCAA" w14:textId="77777777" w:rsidR="00863487" w:rsidRPr="008D331B" w:rsidRDefault="00863487" w:rsidP="00863487">
      <w:pPr>
        <w:pStyle w:val="H1"/>
        <w:rPr>
          <w:rFonts w:ascii="Calibri" w:hAnsi="Calibri" w:cs="Calibri"/>
        </w:rPr>
      </w:pPr>
      <w:bookmarkStart w:id="0" w:name="_Toc220505194"/>
      <w:bookmarkStart w:id="1" w:name="_Hlk106806496"/>
      <w:r>
        <w:rPr>
          <w:rFonts w:ascii="Calibri" w:hAnsi="Calibri" w:cs="Calibri"/>
        </w:rPr>
        <w:t>Whistleblowing Policy</w:t>
      </w:r>
      <w:bookmarkEnd w:id="0"/>
    </w:p>
    <w:p w14:paraId="4058D9D4" w14:textId="77777777" w:rsidR="00863487" w:rsidRPr="008D331B" w:rsidRDefault="00863487" w:rsidP="00863487">
      <w:pPr>
        <w:pStyle w:val="deleteasappropriate"/>
        <w:jc w:val="both"/>
        <w:rPr>
          <w:rFonts w:ascii="Calibri" w:hAnsi="Calibri" w:cs="Calibri"/>
        </w:rPr>
      </w:pPr>
      <w:r>
        <w:rPr>
          <w:rFonts w:ascii="Calibri" w:hAnsi="Calibri" w:cs="Calibri"/>
        </w:rPr>
        <w:t xml:space="preserve"> </w:t>
      </w:r>
    </w:p>
    <w:p w14:paraId="2BA96C37" w14:textId="77777777" w:rsidR="00863487" w:rsidRPr="008D331B" w:rsidRDefault="00863487" w:rsidP="00863487">
      <w:pPr>
        <w:jc w:val="both"/>
        <w:rPr>
          <w:rFonts w:ascii="Calibri" w:hAnsi="Calibri" w:cs="Calibri"/>
          <w:i/>
          <w:iCs/>
        </w:rPr>
      </w:pPr>
      <w:r>
        <w:rPr>
          <w:rFonts w:ascii="Calibri" w:hAnsi="Calibri" w:cs="Calibri"/>
          <w:i/>
          <w:iCs/>
        </w:rPr>
        <w:t/>
      </w:r>
    </w:p>
    <w:p w14:paraId="1DA9376D" w14:textId="77777777" w:rsidR="00863487" w:rsidRPr="008D331B" w:rsidRDefault="00863487" w:rsidP="00863487">
      <w:pPr>
        <w:autoSpaceDE w:val="0"/>
        <w:autoSpaceDN w:val="0"/>
        <w:adjustRightInd w:val="0"/>
        <w:jc w:val="both"/>
        <w:rPr>
          <w:rFonts w:ascii="Calibri" w:hAnsi="Calibri" w:cs="Calibri"/>
          <w:b/>
          <w:bCs/>
          <w:i/>
          <w:iCs/>
          <w:color w:val="000000"/>
          <w:sz w:val="20"/>
          <w:szCs w:val="20"/>
        </w:rPr>
      </w:pPr>
    </w:p>
    <w:p w14:paraId="7FC001F9" w14:textId="77777777" w:rsidR="00863487" w:rsidRPr="008D331B" w:rsidRDefault="00863487" w:rsidP="00863487">
      <w:pPr>
        <w:autoSpaceDE w:val="0"/>
        <w:autoSpaceDN w:val="0"/>
        <w:adjustRightInd w:val="0"/>
        <w:jc w:val="both"/>
        <w:rPr>
          <w:rFonts w:ascii="Calibri" w:hAnsi="Calibri" w:cs="Calibri"/>
          <w:b/>
          <w:bCs/>
          <w:i/>
          <w:iCs/>
          <w:color w:val="000000"/>
          <w:sz w:val="20"/>
          <w:szCs w:val="20"/>
        </w:rPr>
      </w:pPr>
      <w:r>
        <w:rPr>
          <w:rFonts w:ascii="Calibri" w:hAnsi="Calibri" w:cs="Calibri"/>
          <w:b/>
          <w:bCs/>
          <w:i/>
          <w:iCs/>
          <w:color w:val="000000"/>
          <w:sz w:val="20"/>
          <w:szCs w:val="20"/>
        </w:rPr>
        <w:t/>
      </w:r>
    </w:p>
    <w:p w14:paraId="0418A233" w14:textId="77777777" w:rsidR="00863487" w:rsidRPr="008D331B" w:rsidRDefault="00863487" w:rsidP="00863487">
      <w:pPr>
        <w:autoSpaceDE w:val="0"/>
        <w:autoSpaceDN w:val="0"/>
        <w:adjustRightInd w:val="0"/>
        <w:jc w:val="both"/>
        <w:rPr>
          <w:rFonts w:ascii="Calibri" w:hAnsi="Calibri" w:cs="Calibri"/>
          <w:b/>
          <w:bCs/>
          <w:i/>
          <w:iCs/>
          <w:color w:val="000000"/>
        </w:rPr>
      </w:pPr>
    </w:p>
    <w:p w14:paraId="40133201" w14:textId="77777777" w:rsidR="00863487" w:rsidRPr="008D331B" w:rsidRDefault="00863487" w:rsidP="00863487">
      <w:pPr>
        <w:jc w:val="both"/>
        <w:rPr>
          <w:rFonts w:ascii="Calibri" w:hAnsi="Calibri" w:cs="Calibri"/>
        </w:rPr>
      </w:pPr>
      <w:r>
        <w:rPr>
          <w:rFonts w:ascii="Calibri" w:hAnsi="Calibri" w:cs="Calibri"/>
        </w:rPr>
        <w:t xml:space="preserve">At Greencoat Nursery CIC we expect all our colleagues, both internal and external, to be professional at all times and hold the welfare and safety of every child as their paramount objective. We recognise that there may be occasions where this may not happen and we have in place a procedure for staff to disclose any information that suggests children’s welfare and safety may be at risk.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3B722209" w14:textId="77777777" w:rsidR="00863487" w:rsidRPr="008D331B" w:rsidRDefault="00863487" w:rsidP="00863487">
      <w:pPr>
        <w:jc w:val="both"/>
        <w:rPr>
          <w:rFonts w:ascii="Calibri" w:hAnsi="Calibri" w:cs="Calibri"/>
        </w:rPr>
      </w:pPr>
    </w:p>
    <w:p w14:paraId="24908CA9" w14:textId="77777777" w:rsidR="00863487" w:rsidRPr="008D331B" w:rsidRDefault="00863487" w:rsidP="00863487">
      <w:pPr>
        <w:jc w:val="both"/>
        <w:rPr>
          <w:rFonts w:ascii="Calibri" w:hAnsi="Calibri" w:cs="Calibri"/>
        </w:rPr>
      </w:pPr>
      <w:r>
        <w:rPr>
          <w:rFonts w:ascii="Calibri" w:hAnsi="Calibri" w:cs="Calibri"/>
        </w:rPr>
        <w:t>We expect all team members to talk through any concerns they may have with their line manager at the earliest opportunity to enable any problems to be resolved as soon as they arise.</w:t>
      </w:r>
    </w:p>
    <w:p w14:paraId="5870FD9E" w14:textId="77777777" w:rsidR="00863487" w:rsidRPr="008D331B" w:rsidRDefault="00863487" w:rsidP="00863487">
      <w:pPr>
        <w:jc w:val="both"/>
        <w:rPr>
          <w:rFonts w:ascii="Calibri" w:hAnsi="Calibri" w:cs="Calibri"/>
        </w:rPr>
      </w:pPr>
    </w:p>
    <w:p w14:paraId="01BE8885" w14:textId="77777777" w:rsidR="00863487" w:rsidRPr="008D331B" w:rsidRDefault="00863487" w:rsidP="00863487">
      <w:pPr>
        <w:jc w:val="both"/>
        <w:rPr>
          <w:rFonts w:ascii="Calibri" w:hAnsi="Calibri" w:cs="Calibri"/>
        </w:rPr>
      </w:pPr>
      <w:r>
        <w:rPr>
          <w:rFonts w:ascii="Calibri" w:hAnsi="Calibri" w:cs="Calibri"/>
          <w:b/>
          <w:bCs/>
        </w:rPr>
        <w:t>Whistleblowing definition</w:t>
      </w:r>
    </w:p>
    <w:p w14:paraId="0587FBEF" w14:textId="77777777" w:rsidR="00863487" w:rsidRPr="008D331B" w:rsidRDefault="00863487" w:rsidP="00863487">
      <w:pPr>
        <w:autoSpaceDE w:val="0"/>
        <w:autoSpaceDN w:val="0"/>
        <w:adjustRightInd w:val="0"/>
        <w:jc w:val="both"/>
        <w:rPr>
          <w:rFonts w:ascii="Calibri" w:hAnsi="Calibri" w:cs="Calibri"/>
        </w:rPr>
      </w:pPr>
      <w:r>
        <w:rPr>
          <w:rFonts w:ascii="Calibri" w:hAnsi="Calibri" w:cs="Calibri"/>
          <w:color w:val="000000"/>
        </w:rPr>
        <w:t xml:space="preserve">Whistleblowing is the term used when a worker passes on information concerning wrongdoing. Whistleblowing is distinct from a personal grievance. A grievance is a complaint about how you personally have been treated — for example, a dispute about pay, working hours, or a conflict with a colleague. Personal grievances should be raised through the Greencoat Grievance Procedure, not through this policy. Whistleblowing, by contrast, involves concerns that are in the public interest — such as harm to children, illegal conduct, or a failure of safeguarding — and is protected by law under the Public Interest Disclosure Act 1998. If you are unsure which applies to your situation, speak to a Director in the first instance. </w:t>
      </w:r>
    </w:p>
    <w:p w14:paraId="4CD8BA58" w14:textId="77777777" w:rsidR="00863487" w:rsidRPr="008D331B" w:rsidRDefault="00863487" w:rsidP="00863487">
      <w:pPr>
        <w:jc w:val="both"/>
        <w:rPr>
          <w:rFonts w:ascii="Calibri" w:hAnsi="Calibri" w:cs="Calibri"/>
        </w:rPr>
      </w:pPr>
    </w:p>
    <w:p w14:paraId="3171AD7C" w14:textId="77777777" w:rsidR="00863487" w:rsidRPr="008D331B" w:rsidRDefault="00863487" w:rsidP="00863487">
      <w:pPr>
        <w:pStyle w:val="H2"/>
        <w:jc w:val="both"/>
        <w:rPr>
          <w:rFonts w:ascii="Calibri" w:hAnsi="Calibri" w:cs="Calibri"/>
        </w:rPr>
      </w:pPr>
      <w:r>
        <w:rPr>
          <w:rFonts w:ascii="Calibri" w:hAnsi="Calibri" w:cs="Calibri"/>
        </w:rPr>
        <w:t>Legal framework</w:t>
      </w:r>
    </w:p>
    <w:p w14:paraId="71192B56" w14:textId="77777777" w:rsidR="00863487" w:rsidRPr="008D331B" w:rsidRDefault="00863487" w:rsidP="00863487">
      <w:pPr>
        <w:jc w:val="both"/>
        <w:rPr>
          <w:rFonts w:ascii="Calibri" w:hAnsi="Calibri" w:cs="Calibri"/>
        </w:rPr>
      </w:pPr>
      <w:r>
        <w:rPr>
          <w:rFonts w:ascii="Calibri" w:hAnsi="Calibri" w:cs="Calibri"/>
        </w:rPr>
        <w:t xml:space="preserve">The Public Interest Disclosure Act 1998, commonly referred to as the ‘Whistleblowing Act’, amended the Employment Rights Act 1996 to provide protection for employees who raise legitimate concerns about specified matters. These are called ‘qualifying disclosures.’ </w:t>
      </w:r>
    </w:p>
    <w:p w14:paraId="6DA07268" w14:textId="77777777" w:rsidR="00863487" w:rsidRPr="008D331B" w:rsidRDefault="00863487" w:rsidP="00863487">
      <w:pPr>
        <w:jc w:val="both"/>
        <w:rPr>
          <w:rFonts w:ascii="Calibri" w:hAnsi="Calibri" w:cs="Calibri"/>
        </w:rPr>
      </w:pPr>
    </w:p>
    <w:p w14:paraId="3F51FCD6" w14:textId="77777777" w:rsidR="00863487" w:rsidRPr="008D331B" w:rsidRDefault="00863487" w:rsidP="00863487">
      <w:pPr>
        <w:jc w:val="both"/>
        <w:rPr>
          <w:rFonts w:ascii="Calibri" w:hAnsi="Calibri" w:cs="Calibri"/>
        </w:rPr>
      </w:pPr>
      <w:r>
        <w:rPr>
          <w:rFonts w:ascii="Calibri" w:hAnsi="Calibri" w:cs="Calibri"/>
        </w:rPr>
        <w:t>A qualifying disclosure is one made in the public interest by an employee who has a reasonable belief that any of the following is being, has been, or is likely to be, committed:</w:t>
      </w:r>
    </w:p>
    <w:p w14:paraId="475D7DBA" w14:textId="77777777" w:rsidR="00863487" w:rsidRPr="008D331B" w:rsidRDefault="00863487" w:rsidP="00863487">
      <w:pPr>
        <w:numPr>
          <w:ilvl w:val="0"/>
          <w:numId w:val="14"/>
        </w:numPr>
        <w:jc w:val="both"/>
        <w:rPr>
          <w:rFonts w:ascii="Calibri" w:hAnsi="Calibri" w:cs="Calibri"/>
        </w:rPr>
      </w:pPr>
      <w:r>
        <w:rPr>
          <w:rFonts w:ascii="Calibri" w:hAnsi="Calibri" w:cs="Calibri"/>
        </w:rPr>
        <w:t>A criminal offence</w:t>
      </w:r>
    </w:p>
    <w:p w14:paraId="68AD1632" w14:textId="77777777" w:rsidR="00863487" w:rsidRPr="008D331B" w:rsidRDefault="00863487" w:rsidP="00863487">
      <w:pPr>
        <w:numPr>
          <w:ilvl w:val="0"/>
          <w:numId w:val="14"/>
        </w:numPr>
        <w:jc w:val="both"/>
        <w:rPr>
          <w:rFonts w:ascii="Calibri" w:hAnsi="Calibri" w:cs="Calibri"/>
        </w:rPr>
      </w:pPr>
      <w:r>
        <w:rPr>
          <w:rFonts w:ascii="Calibri" w:hAnsi="Calibri" w:cs="Calibri"/>
        </w:rPr>
        <w:t>A miscarriage of justice</w:t>
      </w:r>
    </w:p>
    <w:p w14:paraId="53395CE5" w14:textId="77777777" w:rsidR="00863487" w:rsidRPr="008D331B" w:rsidRDefault="00863487" w:rsidP="00863487">
      <w:pPr>
        <w:numPr>
          <w:ilvl w:val="0"/>
          <w:numId w:val="14"/>
        </w:numPr>
        <w:jc w:val="both"/>
        <w:rPr>
          <w:rFonts w:ascii="Calibri" w:hAnsi="Calibri" w:cs="Calibri"/>
        </w:rPr>
      </w:pPr>
      <w:r>
        <w:rPr>
          <w:rFonts w:ascii="Calibri" w:hAnsi="Calibri" w:cs="Calibri"/>
        </w:rPr>
        <w:t>An act creating risk to health and safety</w:t>
      </w:r>
    </w:p>
    <w:p w14:paraId="5AADAA23" w14:textId="77777777" w:rsidR="00863487" w:rsidRPr="008D331B" w:rsidRDefault="00863487" w:rsidP="00863487">
      <w:pPr>
        <w:numPr>
          <w:ilvl w:val="0"/>
          <w:numId w:val="14"/>
        </w:numPr>
        <w:jc w:val="both"/>
        <w:rPr>
          <w:rFonts w:ascii="Calibri" w:hAnsi="Calibri" w:cs="Calibri"/>
        </w:rPr>
      </w:pPr>
      <w:r>
        <w:rPr>
          <w:rFonts w:ascii="Calibri" w:hAnsi="Calibri" w:cs="Calibri"/>
        </w:rPr>
        <w:t>An act causing damage to the environment</w:t>
      </w:r>
    </w:p>
    <w:p w14:paraId="5364DE99" w14:textId="77777777" w:rsidR="00863487" w:rsidRPr="008D331B" w:rsidRDefault="00863487" w:rsidP="00863487">
      <w:pPr>
        <w:numPr>
          <w:ilvl w:val="0"/>
          <w:numId w:val="14"/>
        </w:numPr>
        <w:jc w:val="both"/>
        <w:rPr>
          <w:rFonts w:ascii="Calibri" w:hAnsi="Calibri" w:cs="Calibri"/>
        </w:rPr>
      </w:pPr>
      <w:r>
        <w:rPr>
          <w:rFonts w:ascii="Calibri" w:hAnsi="Calibri" w:cs="Calibri"/>
        </w:rPr>
        <w:t>A breach of any other legal obligation or concealment of any of the above</w:t>
      </w:r>
    </w:p>
    <w:p w14:paraId="5FBC8446" w14:textId="77777777" w:rsidR="00863487" w:rsidRPr="008D331B" w:rsidRDefault="00863487" w:rsidP="00863487">
      <w:pPr>
        <w:numPr>
          <w:ilvl w:val="0"/>
          <w:numId w:val="14"/>
        </w:numPr>
        <w:jc w:val="both"/>
        <w:rPr>
          <w:rFonts w:ascii="Calibri" w:hAnsi="Calibri" w:cs="Calibri"/>
        </w:rPr>
      </w:pPr>
      <w:r>
        <w:rPr>
          <w:rFonts w:ascii="Calibri" w:hAnsi="Calibri" w:cs="Calibri"/>
        </w:rPr>
        <w:t>Any other unethical conduct</w:t>
      </w:r>
    </w:p>
    <w:p w14:paraId="3D74B7FB" w14:textId="77777777" w:rsidR="00E17335" w:rsidRDefault="00863487" w:rsidP="00E17335">
      <w:pPr>
        <w:numPr>
          <w:ilvl w:val="0"/>
          <w:numId w:val="14"/>
        </w:numPr>
        <w:jc w:val="both"/>
        <w:rPr>
          <w:rFonts w:ascii="Calibri" w:hAnsi="Calibri" w:cs="Calibri"/>
        </w:rPr>
      </w:pPr>
      <w:r>
        <w:rPr>
          <w:rFonts w:ascii="Calibri" w:hAnsi="Calibri" w:cs="Calibri"/>
        </w:rPr>
        <w:t>An act that may be deemed as radicalised or a threat to national security</w:t>
      </w:r>
    </w:p>
    <w:p w14:paraId="5E2B5276" w14:textId="26DF3DAA" w:rsidR="00863487" w:rsidRPr="00E17335" w:rsidRDefault="00E17335" w:rsidP="00E17335">
      <w:pPr>
        <w:numPr>
          <w:ilvl w:val="0"/>
          <w:numId w:val="14"/>
        </w:numPr>
        <w:jc w:val="both"/>
        <w:rPr>
          <w:rFonts w:ascii="Calibri" w:hAnsi="Calibri" w:cs="Calibri"/>
        </w:rPr>
      </w:pPr>
      <w:r>
        <w:rPr>
          <w:rFonts w:ascii="Calibri" w:hAnsi="Calibri" w:cs="Calibri"/>
        </w:rPr>
        <w:t xml:space="preserve">Sexual harassment. </w:t>
      </w:r>
    </w:p>
    <w:p w14:paraId="3F075B53" w14:textId="77777777" w:rsidR="00863487" w:rsidRPr="008D331B" w:rsidRDefault="00863487" w:rsidP="00863487">
      <w:pPr>
        <w:jc w:val="both"/>
        <w:rPr>
          <w:rFonts w:ascii="Calibri" w:hAnsi="Calibri" w:cs="Calibri"/>
        </w:rPr>
      </w:pPr>
    </w:p>
    <w:p w14:paraId="18474C8E" w14:textId="77777777" w:rsidR="00863487" w:rsidRPr="008D331B" w:rsidRDefault="00863487" w:rsidP="00863487">
      <w:pPr>
        <w:jc w:val="both"/>
        <w:rPr>
          <w:rFonts w:ascii="Calibri" w:hAnsi="Calibri" w:cs="Calibri"/>
        </w:rPr>
      </w:pPr>
      <w:r>
        <w:rPr>
          <w:rFonts w:ascii="Calibri" w:hAnsi="Calibri" w:cs="Calibri"/>
        </w:rPr>
        <w:t xml:space="preserve">Disclosures do not have to be made ‘in good faith’ but they must be made in the public interest. This is essential when assessing a disclosure made by an individual. </w:t>
      </w:r>
    </w:p>
    <w:p w14:paraId="0250AF6B" w14:textId="77777777" w:rsidR="00863487" w:rsidRPr="008D331B" w:rsidRDefault="00863487" w:rsidP="00863487">
      <w:pPr>
        <w:jc w:val="both"/>
        <w:rPr>
          <w:rFonts w:ascii="Calibri" w:hAnsi="Calibri" w:cs="Calibri"/>
        </w:rPr>
      </w:pPr>
    </w:p>
    <w:p w14:paraId="6C664873" w14:textId="77777777" w:rsidR="00863487" w:rsidRPr="008D331B" w:rsidRDefault="00863487" w:rsidP="00863487">
      <w:pPr>
        <w:jc w:val="both"/>
        <w:rPr>
          <w:rFonts w:ascii="Calibri" w:hAnsi="Calibri" w:cs="Calibri"/>
          <w:szCs w:val="20"/>
        </w:rPr>
      </w:pPr>
      <w:r>
        <w:rPr>
          <w:rFonts w:ascii="Calibri" w:hAnsi="Calibri" w:cs="Calibri"/>
          <w:szCs w:val="20"/>
        </w:rPr>
        <w:t>The Public Interest Disclosure Act has the following rules for making a protected disclosure:</w:t>
      </w:r>
    </w:p>
    <w:p w14:paraId="2AF666E8" w14:textId="77777777" w:rsidR="00863487" w:rsidRPr="008D331B" w:rsidRDefault="00863487" w:rsidP="00863487">
      <w:pPr>
        <w:pStyle w:val="ListParagraph"/>
        <w:numPr>
          <w:ilvl w:val="0"/>
          <w:numId w:val="15"/>
        </w:numPr>
        <w:jc w:val="both"/>
        <w:rPr>
          <w:rFonts w:ascii="Calibri" w:hAnsi="Calibri" w:cs="Calibri"/>
          <w:bCs/>
          <w:szCs w:val="20"/>
        </w:rPr>
      </w:pPr>
      <w:r>
        <w:rPr>
          <w:rFonts w:ascii="Calibri" w:hAnsi="Calibri" w:cs="Calibri"/>
          <w:bCs/>
          <w:szCs w:val="20"/>
        </w:rPr>
        <w:t>You must believe it to be substantially true</w:t>
      </w:r>
    </w:p>
    <w:p w14:paraId="49D697E4" w14:textId="3BF97086" w:rsidR="00863487" w:rsidRPr="008D331B" w:rsidRDefault="00863487" w:rsidP="00863487">
      <w:pPr>
        <w:pStyle w:val="ListParagraph"/>
        <w:numPr>
          <w:ilvl w:val="0"/>
          <w:numId w:val="15"/>
        </w:numPr>
        <w:jc w:val="both"/>
        <w:rPr>
          <w:rFonts w:ascii="Calibri" w:hAnsi="Calibri" w:cs="Calibri"/>
          <w:bCs/>
          <w:szCs w:val="20"/>
        </w:rPr>
      </w:pPr>
      <w:r>
        <w:rPr>
          <w:rFonts w:ascii="Calibri" w:hAnsi="Calibri" w:cs="Calibri"/>
          <w:bCs/>
          <w:szCs w:val="20"/>
        </w:rPr>
        <w:t>You must not make false allegations.</w:t>
      </w:r>
    </w:p>
    <w:p w14:paraId="54E73975" w14:textId="77777777" w:rsidR="00863487" w:rsidRPr="008D331B" w:rsidRDefault="00863487" w:rsidP="00863487">
      <w:pPr>
        <w:jc w:val="both"/>
        <w:rPr>
          <w:rFonts w:ascii="Calibri" w:hAnsi="Calibri" w:cs="Calibri"/>
        </w:rPr>
      </w:pPr>
    </w:p>
    <w:p w14:paraId="45942761" w14:textId="77777777" w:rsidR="00863487" w:rsidRPr="008D331B" w:rsidRDefault="00863487" w:rsidP="00863487">
      <w:pPr>
        <w:jc w:val="both"/>
        <w:rPr>
          <w:rFonts w:ascii="Calibri" w:hAnsi="Calibri" w:cs="Calibri"/>
        </w:rPr>
      </w:pPr>
      <w:r>
        <w:rPr>
          <w:rFonts w:ascii="Calibri" w:hAnsi="Calibri" w:cs="Calibri"/>
        </w:rPr>
        <w:t xml:space="preserve">It is not necessary for the employee to have proof that such an act is being, has been, or is likely to be, committed; a reasonable belief is sufficient. </w:t>
      </w:r>
    </w:p>
    <w:p w14:paraId="1DDB5D92" w14:textId="77777777" w:rsidR="00863487" w:rsidRPr="008D331B" w:rsidRDefault="00863487" w:rsidP="00863487">
      <w:pPr>
        <w:pStyle w:val="H2"/>
        <w:jc w:val="both"/>
        <w:rPr>
          <w:rFonts w:ascii="Calibri" w:hAnsi="Calibri" w:cs="Calibri"/>
        </w:rPr>
      </w:pPr>
      <w:r>
        <w:rPr>
          <w:rFonts w:ascii="Calibri" w:hAnsi="Calibri" w:cs="Calibri"/>
        </w:rPr>
        <w:lastRenderedPageBreak/>
        <w:t xml:space="preserve">Disclosure of information </w:t>
      </w:r>
    </w:p>
    <w:p w14:paraId="03A17BB7" w14:textId="77777777" w:rsidR="00863487" w:rsidRPr="008D331B" w:rsidRDefault="00863487" w:rsidP="00863487">
      <w:pPr>
        <w:jc w:val="both"/>
        <w:rPr>
          <w:rFonts w:ascii="Calibri" w:hAnsi="Calibri" w:cs="Calibri"/>
        </w:rPr>
      </w:pPr>
      <w:r>
        <w:rPr>
          <w:rFonts w:ascii="Calibri" w:hAnsi="Calibri" w:cs="Calibri"/>
        </w:rPr>
        <w:t xml:space="preserve">If, in the course of your employment, you become aware of information which you reasonably believe indicates that a child is, or may be, or is likely to be, in risk of danger and/or one or more of the following may be happening, you MUST use the nursery’s disclosure procedure set out below: </w:t>
      </w:r>
    </w:p>
    <w:p w14:paraId="6513CE81" w14:textId="77777777" w:rsidR="00863487" w:rsidRPr="008D331B" w:rsidRDefault="00863487" w:rsidP="00863487">
      <w:pPr>
        <w:numPr>
          <w:ilvl w:val="0"/>
          <w:numId w:val="12"/>
        </w:numPr>
        <w:jc w:val="both"/>
        <w:rPr>
          <w:rFonts w:ascii="Calibri" w:hAnsi="Calibri" w:cs="Calibri"/>
        </w:rPr>
      </w:pPr>
      <w:r>
        <w:rPr>
          <w:rFonts w:ascii="Calibri" w:hAnsi="Calibri" w:cs="Calibri"/>
        </w:rPr>
        <w:t>That a criminal offence has been committed or is being committed or is likely to be committed</w:t>
      </w:r>
    </w:p>
    <w:p w14:paraId="43E61F74" w14:textId="77777777" w:rsidR="00863487" w:rsidRPr="008D331B" w:rsidRDefault="00863487" w:rsidP="00863487">
      <w:pPr>
        <w:numPr>
          <w:ilvl w:val="0"/>
          <w:numId w:val="12"/>
        </w:numPr>
        <w:jc w:val="both"/>
        <w:rPr>
          <w:rFonts w:ascii="Calibri" w:hAnsi="Calibri" w:cs="Calibri"/>
        </w:rPr>
      </w:pPr>
      <w:r>
        <w:rPr>
          <w:rFonts w:ascii="Calibri" w:hAnsi="Calibri" w:cs="Calibri"/>
        </w:rPr>
        <w:t>That a person has failed, is failing or is likely to fail to comply with any legal obligation to which they are subject (e.g. EYFS, Equalities Act 2010)</w:t>
      </w:r>
    </w:p>
    <w:p w14:paraId="6E5170E4" w14:textId="77777777" w:rsidR="00863487" w:rsidRPr="008D331B" w:rsidRDefault="00863487" w:rsidP="00863487">
      <w:pPr>
        <w:numPr>
          <w:ilvl w:val="0"/>
          <w:numId w:val="12"/>
        </w:numPr>
        <w:jc w:val="both"/>
        <w:rPr>
          <w:rFonts w:ascii="Calibri" w:hAnsi="Calibri" w:cs="Calibri"/>
        </w:rPr>
      </w:pPr>
      <w:r>
        <w:rPr>
          <w:rFonts w:ascii="Calibri" w:hAnsi="Calibri" w:cs="Calibri"/>
        </w:rPr>
        <w:t>That a miscarriage of justice has occurred, is occurring, or is likely to occur</w:t>
      </w:r>
    </w:p>
    <w:p w14:paraId="4564CD2B" w14:textId="77777777" w:rsidR="00863487" w:rsidRPr="008D331B" w:rsidRDefault="00863487" w:rsidP="00863487">
      <w:pPr>
        <w:numPr>
          <w:ilvl w:val="0"/>
          <w:numId w:val="12"/>
        </w:numPr>
        <w:jc w:val="both"/>
        <w:rPr>
          <w:rFonts w:ascii="Calibri" w:hAnsi="Calibri" w:cs="Calibri"/>
        </w:rPr>
      </w:pPr>
      <w:r>
        <w:rPr>
          <w:rFonts w:ascii="Calibri" w:hAnsi="Calibri" w:cs="Calibri"/>
        </w:rPr>
        <w:t>That the health or safety of any individual has been, is being, or is likely to be endangered</w:t>
      </w:r>
    </w:p>
    <w:p w14:paraId="471FCBA7" w14:textId="77777777" w:rsidR="00863487" w:rsidRDefault="00863487" w:rsidP="00863487">
      <w:pPr>
        <w:numPr>
          <w:ilvl w:val="0"/>
          <w:numId w:val="12"/>
        </w:numPr>
        <w:jc w:val="both"/>
        <w:rPr>
          <w:rFonts w:ascii="Calibri" w:hAnsi="Calibri" w:cs="Calibri"/>
        </w:rPr>
      </w:pPr>
      <w:r>
        <w:rPr>
          <w:rFonts w:ascii="Calibri" w:hAnsi="Calibri" w:cs="Calibri"/>
        </w:rPr>
        <w:t>That the environment, has been, is being, or is likely to be damaged</w:t>
      </w:r>
    </w:p>
    <w:p w14:paraId="62CA0BD4" w14:textId="76D7F77D" w:rsidR="003D0A3C" w:rsidRPr="003B7606" w:rsidRDefault="003D0A3C" w:rsidP="00863487">
      <w:pPr>
        <w:numPr>
          <w:ilvl w:val="0"/>
          <w:numId w:val="12"/>
        </w:numPr>
        <w:jc w:val="both"/>
        <w:rPr>
          <w:rFonts w:ascii="Calibri" w:hAnsi="Calibri" w:cs="Calibri"/>
        </w:rPr>
      </w:pPr>
      <w:r>
        <w:rPr>
          <w:rFonts w:ascii="Calibri" w:hAnsi="Calibri" w:cs="Calibri"/>
        </w:rPr>
        <w:t>That sexual harassment has been committed</w:t>
      </w:r>
    </w:p>
    <w:p w14:paraId="29D4A820" w14:textId="77777777" w:rsidR="00863487" w:rsidRPr="008D331B" w:rsidRDefault="00863487" w:rsidP="00863487">
      <w:pPr>
        <w:numPr>
          <w:ilvl w:val="0"/>
          <w:numId w:val="12"/>
        </w:numPr>
        <w:jc w:val="both"/>
        <w:rPr>
          <w:rFonts w:ascii="Calibri" w:hAnsi="Calibri" w:cs="Calibri"/>
        </w:rPr>
      </w:pPr>
      <w:r>
        <w:rPr>
          <w:rFonts w:ascii="Calibri" w:hAnsi="Calibri" w:cs="Calibri"/>
        </w:rPr>
        <w:t>That information tending to show any of the above, has been, is being, or is likely to be deliberately concealed.</w:t>
      </w:r>
    </w:p>
    <w:p w14:paraId="5E42A106" w14:textId="77777777" w:rsidR="00863487" w:rsidRPr="008D331B" w:rsidRDefault="00863487" w:rsidP="00863487">
      <w:pPr>
        <w:ind w:left="720"/>
        <w:jc w:val="both"/>
        <w:rPr>
          <w:rFonts w:ascii="Calibri" w:hAnsi="Calibri" w:cs="Calibri"/>
        </w:rPr>
      </w:pPr>
    </w:p>
    <w:p w14:paraId="3D28555F" w14:textId="77777777" w:rsidR="00863487" w:rsidRPr="008D331B" w:rsidRDefault="00863487" w:rsidP="00863487">
      <w:pPr>
        <w:pStyle w:val="H2"/>
        <w:jc w:val="both"/>
        <w:rPr>
          <w:rFonts w:ascii="Calibri" w:hAnsi="Calibri" w:cs="Calibri"/>
        </w:rPr>
      </w:pPr>
      <w:r>
        <w:rPr>
          <w:rFonts w:ascii="Calibri" w:hAnsi="Calibri" w:cs="Calibri"/>
        </w:rPr>
        <w:t>Disclosure procedure</w:t>
      </w:r>
    </w:p>
    <w:p>
      <w:pPr/>
      <w:r>
        <w:rPr>
          <w:rFonts w:ascii="Calibri" w:hAnsi="Calibri"/>
        </w:rPr>
        <w:t xml:space="preserve"/>
      </w:r>
    </w:p>
    <w:p>
      <w:pPr>
        <w:pStyle w:val="Heading2"/>
      </w:pPr>
      <w:r>
        <w:rPr>
          <w:rFonts w:ascii="Calibri" w:hAnsi="Calibri"/>
        </w:rPr>
        <w:t>How to raise a concern — practical steps for staff</w:t>
      </w:r>
    </w:p>
    <w:p>
      <w:pPr/>
      <w:r>
        <w:rPr>
          <w:rFonts w:ascii="Calibri" w:hAnsi="Calibri"/>
        </w:rPr>
        <w:t xml:space="preserve">If something is worrying you — whether it is a safeguarding concern, a colleague's behaviour, financial irregularity, or anything else covered by this policy — take these steps:</w:t>
      </w:r>
    </w:p>
    <w:p>
      <w:pPr>
        <w:numPr>
          <w:ilvl w:val="0"/>
          <w:numId w:val="14"/>
        </w:numPr>
      </w:pPr>
      <w:r>
        <w:rPr>
          <w:rFonts w:ascii="Calibri" w:hAnsi="Calibri"/>
        </w:rPr>
        <w:t xml:space="preserve">Step 1 — Speak to your site manager. This is the right first step for most concerns and can often resolve things quickly.</w:t>
      </w:r>
    </w:p>
    <w:p>
      <w:pPr>
        <w:numPr>
          <w:ilvl w:val="0"/>
          <w:numId w:val="14"/>
        </w:numPr>
      </w:pPr>
      <w:r>
        <w:rPr>
          <w:rFonts w:ascii="Calibri" w:hAnsi="Calibri"/>
        </w:rPr>
        <w:t xml:space="preserve">Step 2 — If unresolved, or if you cannot raise it with your manager, contact a Director: Taz Khan (07525 536007) or Kubir Hussain. If the concern involves both Directors, go directly to Step 3.</w:t>
      </w:r>
    </w:p>
    <w:p>
      <w:pPr>
        <w:numPr>
          <w:ilvl w:val="0"/>
          <w:numId w:val="14"/>
        </w:numPr>
      </w:pPr>
      <w:r>
        <w:rPr>
          <w:rFonts w:ascii="Calibri" w:hAnsi="Calibri"/>
        </w:rPr>
        <w:t xml:space="preserve">Step 3 — Contact the LADO (0121 675 1669) for concerns about staff conduct, or CASS (0121 303 1888) for child welfare concerns. If you believe the nursery is not acting on a child protection concern, contact the NSPCC Whistleblowing Advice Line (0800 028 0285, free, confidential, available Mon–Fri 8am–8pm, weekends 9am–6pm). You can remain anonymous.</w:t>
      </w:r>
    </w:p>
    <w:p>
      <w:pPr>
        <w:numPr>
          <w:ilvl w:val="0"/>
          <w:numId w:val="14"/>
        </w:numPr>
      </w:pPr>
      <w:r>
        <w:rPr>
          <w:rFonts w:ascii="Calibri" w:hAnsi="Calibri"/>
        </w:rPr>
        <w:t xml:space="preserve">If you want to report anonymously: contact the NSPCC Whistleblowing Advice Line (0800 028 0285, free and confidential, Mon–Fri 8am–8pm, weekends 9am–6pm). You can also report to the LADO without naming yourself. The NSPCC is a legally prescribed whistleblowing body for child welfare — you are protected from detriment for contacting them.</w:t>
      </w:r>
    </w:p>
    <w:p>
      <w:pPr>
        <w:numPr>
          <w:ilvl w:val="0"/>
          <w:numId w:val="14"/>
        </w:numPr>
      </w:pPr>
      <w:r>
        <w:rPr>
          <w:rFonts w:ascii="Calibri" w:hAnsi="Calibri"/>
        </w:rPr>
        <w:t xml:space="preserve">Write down what you saw or heard — factually, with dates and times — as soon as possible. This protects you and ensures accuracy.</w:t>
      </w:r>
    </w:p>
    <w:p>
      <w:pPr/>
      <w:r>
        <w:rPr>
          <w:rFonts w:ascii="Calibri" w:hAnsi="Calibri"/>
        </w:rPr>
        <w:t xml:space="preserve"/>
      </w:r>
    </w:p>
    <w:p>
      <w:pPr/>
      <w:r>
        <w:rPr>
          <w:rFonts w:ascii="Calibri" w:hAnsi="Calibri"/>
        </w:rPr>
        <w:t xml:space="preserve">You will not face any detriment for raising a genuine concern. If you feel you have been treated unfairly as a result of whistleblowing, follow the Escalation steps below or contact ACAS (0300 123 1100).</w:t>
      </w:r>
    </w:p>
    <w:p>
      <w:pPr/>
      <w:r>
        <w:rPr>
          <w:rFonts w:ascii="Calibri" w:hAnsi="Calibri"/>
        </w:rPr>
        <w:t xml:space="preserve"/>
      </w:r>
    </w:p>
    <w:p w14:paraId="4F5FF075" w14:textId="77777777" w:rsidR="00863487" w:rsidRPr="008D331B" w:rsidRDefault="00863487" w:rsidP="00863487">
      <w:pPr>
        <w:numPr>
          <w:ilvl w:val="0"/>
          <w:numId w:val="13"/>
        </w:numPr>
        <w:jc w:val="both"/>
        <w:rPr>
          <w:rFonts w:ascii="Calibri" w:hAnsi="Calibri" w:cs="Calibri"/>
        </w:rPr>
      </w:pPr>
      <w:r>
        <w:rPr>
          <w:rFonts w:ascii="Calibri" w:hAnsi="Calibri" w:cs="Calibri"/>
        </w:rPr>
        <w:t>If this information relates to child protection and safeguarding then the nursery’s Safeguarding children and child protection policy should be followed, with particular reference to the staff and volunteering section. See below for the Whistleblowing safeguarding concerns flowchart</w:t>
      </w:r>
    </w:p>
    <w:p w14:paraId="2E989544" w14:textId="77777777" w:rsidR="00863487" w:rsidRPr="008D331B" w:rsidRDefault="00863487" w:rsidP="00863487">
      <w:pPr>
        <w:numPr>
          <w:ilvl w:val="0"/>
          <w:numId w:val="13"/>
        </w:numPr>
        <w:jc w:val="both"/>
        <w:rPr>
          <w:rFonts w:ascii="Calibri" w:hAnsi="Calibri" w:cs="Calibri"/>
          <w:b/>
        </w:rPr>
      </w:pPr>
      <w:r>
        <w:rPr>
          <w:rFonts w:ascii="Calibri" w:hAnsi="Calibri" w:cs="Calibri"/>
        </w:rPr>
        <w:t>Where you reasonably believe one or more of the above circumstances listed above has occurred, you should promptly disclose this to the designated safeguarding lead (DSL), or deputy DSL, so that any appropriate action can be taken. If it is inappropriate to make such a disclosure to the DSL/deputy DSL (i.e. because it relates directly to them) you should speak to Taz Khan, Director (07525 536007). If the concern relates directly to the Director, contact the LADO directly: 0121 675 1669</w:t>
      </w:r>
      <w:r>
        <w:rPr>
          <w:rFonts w:ascii="Calibri" w:hAnsi="Calibri" w:cs="Calibri"/>
          <w:b/>
        </w:rPr>
      </w:r>
      <w:r>
        <w:rPr>
          <w:rFonts w:ascii="Calibri" w:hAnsi="Calibri" w:cs="Calibri"/>
          <w:b/>
          <w:i/>
        </w:rPr>
      </w:r>
      <w:r>
        <w:rPr>
          <w:rFonts w:ascii="Calibri" w:hAnsi="Calibri" w:cs="Calibri"/>
          <w:b/>
        </w:rPr>
      </w:r>
    </w:p>
    <w:p w14:paraId="2EA32699" w14:textId="77777777" w:rsidR="00863487" w:rsidRPr="008D331B" w:rsidRDefault="00863487" w:rsidP="00863487">
      <w:pPr>
        <w:numPr>
          <w:ilvl w:val="0"/>
          <w:numId w:val="13"/>
        </w:numPr>
        <w:jc w:val="both"/>
        <w:rPr>
          <w:rFonts w:ascii="Calibri" w:hAnsi="Calibri" w:cs="Calibri"/>
        </w:rPr>
      </w:pPr>
      <w:r>
        <w:rPr>
          <w:rFonts w:ascii="Calibri" w:hAnsi="Calibri" w:cs="Calibri"/>
        </w:rPr>
        <w:t>Employees will suffer no detriment of any sort for making such a disclosure in accordance with this procedure. For further guidance in the use of the disclosure procedure, employees should speak in confidence to Taz Khan, Director</w:t>
      </w:r>
    </w:p>
    <w:p w14:paraId="440C8DB4" w14:textId="77777777" w:rsidR="00863487" w:rsidRPr="008D331B" w:rsidRDefault="00863487" w:rsidP="00863487">
      <w:pPr>
        <w:numPr>
          <w:ilvl w:val="0"/>
          <w:numId w:val="13"/>
        </w:numPr>
        <w:jc w:val="both"/>
        <w:rPr>
          <w:rFonts w:ascii="Calibri" w:hAnsi="Calibri" w:cs="Calibri"/>
        </w:rPr>
      </w:pPr>
      <w:r>
        <w:rPr>
          <w:rFonts w:ascii="Calibri" w:hAnsi="Calibri" w:cs="Calibri"/>
        </w:rPr>
        <w:t>Any disclosure or concerns raised will be treated seriously and will be dealt with in a consistent and confidential manner and will be followed through in a detailed and thorough manner</w:t>
      </w:r>
    </w:p>
    <w:p w14:paraId="30A50F3A" w14:textId="77777777" w:rsidR="00863487" w:rsidRPr="008D331B" w:rsidRDefault="00863487" w:rsidP="00863487">
      <w:pPr>
        <w:numPr>
          <w:ilvl w:val="0"/>
          <w:numId w:val="13"/>
        </w:numPr>
        <w:jc w:val="both"/>
        <w:rPr>
          <w:rFonts w:ascii="Calibri" w:hAnsi="Calibri" w:cs="Calibri"/>
        </w:rPr>
      </w:pPr>
      <w:r>
        <w:rPr>
          <w:rFonts w:ascii="Calibri" w:hAnsi="Calibri" w:cs="Calibri"/>
        </w:rPr>
        <w:t>Any employee who is involved in victimising employees who make a disclosure, takes any action to deter employees from disclosing information or makes malicious allegations in bad faith will be subject to potential disciplinary action which may result in dismissal</w:t>
      </w:r>
    </w:p>
    <w:p w14:paraId="4745FFEF" w14:textId="77777777" w:rsidR="00863487" w:rsidRPr="008D331B" w:rsidRDefault="00863487" w:rsidP="00863487">
      <w:pPr>
        <w:numPr>
          <w:ilvl w:val="0"/>
          <w:numId w:val="13"/>
        </w:numPr>
        <w:jc w:val="both"/>
        <w:rPr>
          <w:rFonts w:ascii="Calibri" w:hAnsi="Calibri" w:cs="Calibri"/>
        </w:rPr>
      </w:pPr>
      <w:r>
        <w:rPr>
          <w:rFonts w:ascii="Calibri" w:hAnsi="Calibri" w:cs="Calibri"/>
        </w:rPr>
        <w:t>Failure to report serious matters can also be investigated and potentially lead to disciplinary action which may result in dismissal</w:t>
      </w:r>
    </w:p>
    <w:p w14:paraId="637841D3" w14:textId="77777777" w:rsidR="00863487" w:rsidRPr="008D331B" w:rsidRDefault="00863487" w:rsidP="00863487">
      <w:pPr>
        <w:numPr>
          <w:ilvl w:val="0"/>
          <w:numId w:val="13"/>
        </w:numPr>
        <w:jc w:val="both"/>
        <w:rPr>
          <w:rFonts w:ascii="Calibri" w:hAnsi="Calibri" w:cs="Calibri"/>
        </w:rPr>
      </w:pPr>
      <w:r>
        <w:rPr>
          <w:rFonts w:ascii="Calibri" w:hAnsi="Calibri" w:cs="Calibri"/>
        </w:rPr>
        <w:t>Any employee who inappropriately deals with a whistleblowing issue (e.g. failing to react appropriately by not taking action in a timely manner or disclosing confidential information) may be deemed to have engaged in gross misconduct which could lead to dismissal</w:t>
      </w:r>
    </w:p>
    <w:p w14:paraId="178218DE" w14:textId="77777777" w:rsidR="00863487" w:rsidRPr="008D331B" w:rsidRDefault="00863487" w:rsidP="00863487">
      <w:pPr>
        <w:jc w:val="both"/>
        <w:rPr>
          <w:rFonts w:ascii="Calibri" w:hAnsi="Calibri" w:cs="Calibri"/>
        </w:rPr>
      </w:pPr>
    </w:p>
    <w:p w14:paraId="7500AE9F" w14:textId="77777777" w:rsidR="00863487" w:rsidRDefault="00863487" w:rsidP="00863487">
      <w:pPr>
        <w:jc w:val="both"/>
        <w:rPr>
          <w:rFonts w:ascii="Calibri" w:hAnsi="Calibri" w:cs="Calibri"/>
        </w:rPr>
      </w:pPr>
      <w:r>
        <w:rPr>
          <w:rFonts w:ascii="Calibri" w:hAnsi="Calibri" w:cs="Calibri"/>
        </w:rPr>
        <w:lastRenderedPageBreak/>
        <w:t>We give all of our staff the telephone numbers of the Local Authority Designated Officer (LADO), the local authority children’s social care team and Ofsted so all staff may contact them if they cannot talk to anyone internally about the issues or concerns observed.</w:t>
      </w:r>
    </w:p>
    <w:p w14:paraId="47E6E0D3" w14:textId="77777777" w:rsidR="00CC9ABC" w:rsidRDefault="00CC9ABC" w:rsidP="00863487">
      <w:pPr>
        <w:jc w:val="both"/>
        <w:rPr>
          <w:rFonts w:ascii="Calibri" w:hAnsi="Calibri" w:cs="Calibri"/>
          <w:b/>
          <w:bCs/>
        </w:rPr>
      </w:pPr>
      <w:r>
        <w:rPr>
          <w:rFonts w:ascii="Calibri" w:hAnsi="Calibri" w:cs="Calibri"/>
          <w:b/>
          <w:bCs/>
        </w:rPr>
        <w:t xml:space="preserve">Escalating or appealing the outcome of an investigation</w:t>
      </w:r>
    </w:p>
    <w:p w14:paraId="19838314" w14:textId="77777777" w:rsidR="00CC9ABC" w:rsidRDefault="00CC9ABC" w:rsidP="00863487">
      <w:pPr>
        <w:jc w:val="both"/>
        <w:rPr>
          <w:rFonts w:ascii="Calibri" w:hAnsi="Calibri" w:cs="Calibri"/>
        </w:rPr>
      </w:pPr>
      <w:r>
        <w:rPr>
          <w:rFonts w:ascii="Calibri" w:hAnsi="Calibri" w:cs="Calibri"/>
        </w:rPr>
        <w:t xml:space="preserve">If a member of staff is dissatisfied with the outcome of a whistleblowing investigation, or believes their concern has not been adequately addressed, they may escalate the matter using the following steps:</w:t>
      </w:r>
    </w:p>
    <w:p w14:paraId="5BB687D8" w14:textId="77777777" w:rsidR="00CC9ABC" w:rsidRDefault="00CC9ABC" w:rsidP="00863487">
      <w:pPr>
        <w:numPr>
          <w:ilvl w:val="0"/>
          <w:numId w:val="1"/>
        </w:numPr>
        <w:jc w:val="both"/>
        <w:rPr>
          <w:rFonts w:ascii="Calibri" w:hAnsi="Calibri" w:cs="Calibri"/>
        </w:rPr>
      </w:pPr>
      <w:r>
        <w:rPr>
          <w:rFonts w:ascii="Calibri" w:hAnsi="Calibri" w:cs="Calibri"/>
        </w:rPr>
        <w:t xml:space="preserve">Step 1 — Speak to your site manager. Most concerns can and should be resolved here first.</w:t>
      </w:r>
    </w:p>
    <w:p w14:paraId="533F69C4" w14:textId="77777777" w:rsidR="00CC9ABC" w:rsidRDefault="00CC9ABC" w:rsidP="00863487">
      <w:pPr>
        <w:numPr>
          <w:ilvl w:val="0"/>
          <w:numId w:val="1"/>
        </w:numPr>
        <w:jc w:val="both"/>
        <w:rPr>
          <w:rFonts w:ascii="Calibri" w:hAnsi="Calibri" w:cs="Calibri"/>
        </w:rPr>
      </w:pPr>
      <w:r>
        <w:rPr>
          <w:rFonts w:ascii="Calibri" w:hAnsi="Calibri" w:cs="Calibri"/>
        </w:rPr>
        <w:t xml:space="preserve">Step 2 — Contact a Director: Taz Khan (07525 536007) or Kubir Hussain. If the concern involves both Directors, proceed to Step 3 — Contact the LADO (Birmingham City Council, 0121 675 1669) for concerns involving a member of staff, or CASS (0121 303 1888) for concerns about a child. For concerns about the nursery not acting on safeguarding concerns, contact Ofsted (0300 123 4666)</w:t>
      </w:r>
    </w:p>
    <w:p w14:paraId="59D50446" w14:textId="77777777" w:rsidR="00CC9ABC" w:rsidRDefault="00CC9ABC" w:rsidP="00863487">
      <w:pPr>
        <w:numPr>
          <w:ilvl w:val="0"/>
          <w:numId w:val="1"/>
        </w:numPr>
        <w:jc w:val="both"/>
        <w:rPr>
          <w:rFonts w:ascii="Calibri" w:hAnsi="Calibri" w:cs="Calibri"/>
        </w:rPr>
      </w:pPr>
      <w:r>
        <w:rPr>
          <w:rFonts w:ascii="Calibri" w:hAnsi="Calibri" w:cs="Calibri"/>
        </w:rPr>
        <w:t xml:space="preserve">Step 3 — Legal protection: where a member of staff believes they have suffered a detriment as a result of making a protected disclosure, they may seek advice from ACAS or pursue a claim to an Employment Tribunal under the Public Interest Disclosure Act 1998. Greencoat Nursery CIC will not penalise any member of staff for making a disclosure in good faith</w:t>
      </w:r>
    </w:p>
    <w:p w14:paraId="45D0A47B" w14:textId="77777777" w:rsidR="00CC9ABC" w:rsidRDefault="00CC9ABC" w:rsidP="00863487">
      <w:pPr>
        <w:jc w:val="both"/>
        <w:rPr>
          <w:rFonts w:ascii="Calibri" w:hAnsi="Calibri" w:cs="Calibri"/>
        </w:rPr>
      </w:pPr>
      <w:r>
        <w:rPr>
          <w:rFonts w:ascii="Calibri" w:hAnsi="Calibri" w:cs="Calibri"/>
        </w:rPr>
        <w:t xml:space="preserve">All escalation requests will be acknowledged within 5 working days and a response provided within 20 working days. If more time is required, the member of staff will be informed of the reason for the delay and the expected timescale.</w:t>
      </w:r>
    </w:p>
    <w:p w14:paraId="35C2D352" w14:textId="77777777" w:rsidR="00CC9ABC" w:rsidRDefault="00CC9ABC" w:rsidP="00863487">
      <w:pPr>
        <w:jc w:val="both"/>
        <w:rPr>
          <w:rFonts w:ascii="Calibri" w:hAnsi="Calibri" w:cs="Calibri"/>
          <w:b/>
          <w:bCs/>
        </w:rPr>
      </w:pPr>
      <w:r>
        <w:rPr>
          <w:rFonts w:ascii="Calibri" w:hAnsi="Calibri" w:cs="Calibri"/>
          <w:b/>
          <w:bCs/>
        </w:rPr>
        <w:t xml:space="preserve">Anonymous disclosures</w:t>
      </w:r>
    </w:p>
    <w:p w14:paraId="1C4765F0" w14:textId="77777777" w:rsidR="00CC9ABC" w:rsidRDefault="00CC9ABC" w:rsidP="00863487">
      <w:pPr>
        <w:jc w:val="both"/>
        <w:rPr>
          <w:rFonts w:ascii="Calibri" w:hAnsi="Calibri" w:cs="Calibri"/>
        </w:rPr>
      </w:pPr>
      <w:r>
        <w:rPr>
          <w:rFonts w:ascii="Calibri" w:hAnsi="Calibri" w:cs="Calibri"/>
        </w:rPr>
        <w:t xml:space="preserve">We recognise that some staff may not feel confident disclosing concerns in their own name. Anonymous disclosures can be made via any of the external contacts listed below. We note that anonymous reports can have limitations — including difficulty conducting thorough investigations and the inability to provide feedback to the reporter — however all anonymous concerns will be taken seriously and investigated as fully as the available information allows.</w:t>
      </w:r>
    </w:p>
    <w:p w14:paraId="398FAE95" w14:textId="77777777" w:rsidR="00CC9ABC" w:rsidRDefault="00CC9ABC" w:rsidP="00863487">
      <w:pPr>
        <w:jc w:val="both"/>
        <w:rPr>
          <w:rFonts w:ascii="Calibri" w:hAnsi="Calibri" w:cs="Calibri"/>
          <w:b/>
          <w:bCs/>
        </w:rPr>
      </w:pPr>
      <w:r>
        <w:rPr>
          <w:rFonts w:ascii="Calibri" w:hAnsi="Calibri" w:cs="Calibri"/>
          <w:b/>
          <w:bCs/>
        </w:rPr>
        <w:t xml:space="preserve">Policy review and staff awareness</w:t>
      </w:r>
    </w:p>
    <w:p w14:paraId="4B7D0ED6" w14:textId="77777777" w:rsidR="00CC9ABC" w:rsidRDefault="00CC9ABC" w:rsidP="00863487">
      <w:pPr>
        <w:jc w:val="both"/>
        <w:rPr>
          <w:rFonts w:ascii="Calibri" w:hAnsi="Calibri" w:cs="Calibri"/>
        </w:rPr>
      </w:pPr>
      <w:r>
        <w:rPr>
          <w:rFonts w:ascii="Calibri" w:hAnsi="Calibri" w:cs="Calibri"/>
        </w:rPr>
        <w:t xml:space="preserve">This policy is reviewed annually and shared with all staff. At least once per year, Taz Khan, Director, or the relevant site DSL will discuss the whistleblowing policy with the whole staff team to ensure all staff understand the procedure, feel confident to use it and are aware of any updates. New staff receive this policy during induction. Confirmation that staff have read and understood the policy is recorded on the staff induction checklist.</w:t>
      </w:r>
    </w:p>
    <w:p w14:paraId="5DE21BCF" w14:textId="77777777" w:rsidR="002C4FA5" w:rsidRPr="008D331B" w:rsidRDefault="002C4FA5" w:rsidP="00863487">
      <w:pPr>
        <w:jc w:val="both"/>
        <w:rPr>
          <w:rFonts w:ascii="Calibri" w:hAnsi="Calibri" w:cs="Calibri"/>
        </w:rPr>
      </w:pPr>
    </w:p>
    <w:tbl>
      <w:tblPr>
        <w:tblStyle w:val="TableGrid"/>
        <w:tblW w:w="0" w:type="auto"/>
        <w:tblLook w:val="04A0" w:firstRow="1" w:lastRow="0" w:firstColumn="1" w:lastColumn="0" w:noHBand="0" w:noVBand="1"/>
      </w:tblPr>
      <w:tblGrid>
        <w:gridCol w:w="4508"/>
        <w:gridCol w:w="4508"/>
      </w:tblGrid>
      <w:tr w:rsidR="00863487" w:rsidRPr="008D331B" w14:paraId="58BCF939" w14:textId="77777777" w:rsidTr="00FD7BF4">
        <w:tc>
          <w:tcPr>
            <w:tcW w:w="4508" w:type="dxa"/>
          </w:tcPr>
          <w:p w14:paraId="1FC63056" w14:textId="77777777" w:rsidR="00863487" w:rsidRPr="008D331B" w:rsidRDefault="00863487" w:rsidP="00863487">
            <w:pPr>
              <w:jc w:val="both"/>
              <w:rPr>
                <w:rFonts w:cs="Calibri"/>
              </w:rPr>
            </w:pPr>
            <w:r>
              <w:rPr>
                <w:rFonts w:asciiTheme="minorHAnsi" w:hAnsiTheme="minorHAnsi" w:cstheme="minorHAnsi"/>
              </w:rPr>
              <w:t>Local Authority Designated Officer (LADO)</w:t>
            </w:r>
          </w:p>
        </w:tc>
        <w:tc>
          <w:tcPr>
            <w:tcW w:w="4508" w:type="dxa"/>
          </w:tcPr>
          <w:p w14:paraId="113927EA" w14:textId="77777777" w:rsidR="00863487" w:rsidRPr="008D331B" w:rsidRDefault="00863487" w:rsidP="00863487">
            <w:pPr>
              <w:jc w:val="both"/>
              <w:rPr>
                <w:rFonts w:cs="Calibri"/>
                <w:b/>
                <w:bCs/>
              </w:rPr>
            </w:pPr>
            <w:r>
              <w:rPr>
                <w:rFonts w:asciiTheme="minorHAnsi" w:hAnsiTheme="minorHAnsi" w:cstheme="minorHAnsi"/>
                <w:b/>
                <w:bCs/>
              </w:rPr>
              <w:t>0121 675 1669</w:t>
            </w:r>
            <w:r>
              <w:rPr>
                <w:rFonts w:asciiTheme="minorHAnsi" w:hAnsiTheme="minorHAnsi" w:cstheme="minorHAnsi"/>
                <w:b/>
                <w:bCs/>
                <w:i/>
                <w:iCs/>
              </w:rPr>
            </w:r>
            <w:r>
              <w:rPr>
                <w:rFonts w:asciiTheme="minorHAnsi" w:hAnsiTheme="minorHAnsi" w:cstheme="minorHAnsi"/>
                <w:b/>
                <w:bCs/>
              </w:rPr>
            </w:r>
          </w:p>
        </w:tc>
      </w:tr>
      <w:tr w:rsidR="00863487" w:rsidRPr="008D331B" w14:paraId="0CEB8363" w14:textId="77777777" w:rsidTr="00FD7BF4">
        <w:tc>
          <w:tcPr>
            <w:tcW w:w="4508" w:type="dxa"/>
          </w:tcPr>
          <w:p w14:paraId="64B1E8E8" w14:textId="77777777" w:rsidR="00863487" w:rsidRPr="008D331B" w:rsidRDefault="00863487" w:rsidP="00863487">
            <w:pPr>
              <w:jc w:val="both"/>
              <w:rPr>
                <w:rFonts w:cs="Calibri"/>
              </w:rPr>
            </w:pPr>
            <w:r>
              <w:rPr>
                <w:rFonts w:asciiTheme="minorHAnsi" w:hAnsiTheme="minorHAnsi" w:cstheme="minorHAnsi"/>
              </w:rPr>
              <w:t>Ofsted</w:t>
            </w:r>
          </w:p>
        </w:tc>
        <w:tc>
          <w:tcPr>
            <w:tcW w:w="4508" w:type="dxa"/>
          </w:tcPr>
          <w:p w14:paraId="1840E706" w14:textId="77777777" w:rsidR="00863487" w:rsidRPr="008D331B" w:rsidRDefault="00863487" w:rsidP="00863487">
            <w:pPr>
              <w:jc w:val="both"/>
              <w:rPr>
                <w:rFonts w:cs="Calibri"/>
              </w:rPr>
            </w:pPr>
            <w:r>
              <w:rPr>
                <w:rFonts w:asciiTheme="minorHAnsi" w:hAnsiTheme="minorHAnsi" w:cstheme="minorHAnsi"/>
              </w:rPr>
              <w:t>0300 123 1231</w:t>
            </w:r>
          </w:p>
        </w:tc>
      </w:tr>
      <w:tr w:rsidR="00863487" w:rsidRPr="008D331B" w14:paraId="14D0BF70" w14:textId="77777777" w:rsidTr="00FD7BF4">
        <w:tc>
          <w:tcPr>
            <w:tcW w:w="4508" w:type="dxa"/>
          </w:tcPr>
          <w:p w14:paraId="421C14E7" w14:textId="77777777" w:rsidR="00863487" w:rsidRPr="008D331B" w:rsidRDefault="00863487" w:rsidP="00863487">
            <w:pPr>
              <w:jc w:val="both"/>
              <w:rPr>
                <w:rFonts w:cs="Calibri"/>
              </w:rPr>
            </w:pPr>
            <w:r>
              <w:rPr>
                <w:rFonts w:asciiTheme="minorHAnsi" w:hAnsiTheme="minorHAnsi" w:cstheme="minorHAnsi"/>
              </w:rPr>
              <w:t>NSPCC</w:t>
            </w:r>
          </w:p>
        </w:tc>
        <w:tc>
          <w:tcPr>
            <w:tcW w:w="4508" w:type="dxa"/>
          </w:tcPr>
          <w:p w14:paraId="4A5AB4A3" w14:textId="77777777" w:rsidR="00863487" w:rsidRPr="008D331B" w:rsidRDefault="00863487" w:rsidP="00863487">
            <w:pPr>
              <w:jc w:val="both"/>
              <w:rPr>
                <w:rFonts w:cs="Calibri"/>
              </w:rPr>
            </w:pPr>
            <w:r>
              <w:rPr>
                <w:rFonts w:asciiTheme="minorHAnsi" w:hAnsiTheme="minorHAnsi" w:cstheme="minorHAnsi"/>
              </w:rPr>
              <w:t>0800 0280285</w:t>
            </w:r>
          </w:p>
        </w:tc>
      </w:tr>
      <w:tr w:rsidR="00863487" w:rsidRPr="008D331B" w14:paraId="6982BA06" w14:textId="77777777" w:rsidTr="00FD7BF4">
        <w:tc>
          <w:tcPr>
            <w:tcW w:w="4508" w:type="dxa"/>
          </w:tcPr>
          <w:p w14:paraId="274CE695" w14:textId="77777777" w:rsidR="00863487" w:rsidRPr="008D331B" w:rsidRDefault="00863487" w:rsidP="00863487">
            <w:pPr>
              <w:jc w:val="both"/>
              <w:rPr>
                <w:rFonts w:cs="Calibri"/>
              </w:rPr>
            </w:pPr>
            <w:r>
              <w:rPr>
                <w:rFonts w:asciiTheme="minorHAnsi" w:hAnsiTheme="minorHAnsi" w:cstheme="minorHAnsi"/>
              </w:rPr>
              <w:t>Police Emergency</w:t>
            </w:r>
          </w:p>
        </w:tc>
        <w:tc>
          <w:tcPr>
            <w:tcW w:w="4508" w:type="dxa"/>
          </w:tcPr>
          <w:p w14:paraId="4C36B320" w14:textId="77777777" w:rsidR="00863487" w:rsidRPr="008D331B" w:rsidRDefault="00863487" w:rsidP="00863487">
            <w:pPr>
              <w:jc w:val="both"/>
              <w:rPr>
                <w:rFonts w:cs="Calibri"/>
              </w:rPr>
            </w:pPr>
            <w:r>
              <w:rPr>
                <w:rFonts w:asciiTheme="minorHAnsi" w:hAnsiTheme="minorHAnsi" w:cstheme="minorHAnsi"/>
              </w:rPr>
              <w:t>999</w:t>
            </w:r>
          </w:p>
        </w:tc>
      </w:tr>
      <w:tr w:rsidR="00863487" w:rsidRPr="008D331B" w14:paraId="0B8146A1" w14:textId="77777777" w:rsidTr="00FD7BF4">
        <w:tc>
          <w:tcPr>
            <w:tcW w:w="4508" w:type="dxa"/>
          </w:tcPr>
          <w:p w14:paraId="57276B7E" w14:textId="77777777" w:rsidR="00863487" w:rsidRPr="008D331B" w:rsidRDefault="00863487" w:rsidP="00863487">
            <w:pPr>
              <w:jc w:val="both"/>
              <w:rPr>
                <w:rFonts w:cs="Calibri"/>
              </w:rPr>
            </w:pPr>
            <w:r>
              <w:rPr>
                <w:rFonts w:asciiTheme="minorHAnsi" w:hAnsiTheme="minorHAnsi" w:cstheme="minorHAnsi"/>
              </w:rPr>
              <w:t>Police Non-Emergency</w:t>
            </w:r>
          </w:p>
        </w:tc>
        <w:tc>
          <w:tcPr>
            <w:tcW w:w="4508" w:type="dxa"/>
          </w:tcPr>
          <w:p w14:paraId="1E53AF85" w14:textId="77777777" w:rsidR="00863487" w:rsidRPr="008D331B" w:rsidRDefault="00863487" w:rsidP="00863487">
            <w:pPr>
              <w:jc w:val="both"/>
              <w:rPr>
                <w:rFonts w:cs="Calibri"/>
              </w:rPr>
            </w:pPr>
            <w:r>
              <w:rPr>
                <w:rFonts w:asciiTheme="minorHAnsi" w:hAnsiTheme="minorHAnsi" w:cstheme="minorHAnsi"/>
              </w:rPr>
              <w:t>101</w:t>
            </w:r>
          </w:p>
        </w:tc>
      </w:tr>
    </w:tbl>
    <w:p w14:paraId="797F42A3" w14:textId="77777777" w:rsidR="00863487" w:rsidRPr="008D331B" w:rsidRDefault="00863487" w:rsidP="00863487">
      <w:pPr>
        <w:jc w:val="both"/>
        <w:rPr>
          <w:rFonts w:ascii="Calibri" w:hAnsi="Calibri" w:cs="Calibri"/>
        </w:rPr>
      </w:pPr>
    </w:p>
    <w:p w14:paraId="222C513E" w14:textId="77777777" w:rsidR="00863487" w:rsidRPr="008D331B" w:rsidRDefault="00863487" w:rsidP="00863487">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863487" w:rsidRPr="008D331B" w14:paraId="68641508" w14:textId="77777777" w:rsidTr="006B7E4A">
        <w:trPr>
          <w:jc w:val="center"/>
        </w:trPr>
        <w:tc>
          <w:tcPr>
            <w:tcW w:w="2943" w:type="dxa"/>
            <w:tcBorders>
              <w:top w:val="single" w:sz="4" w:space="0" w:color="000000"/>
            </w:tcBorders>
            <w:vAlign w:val="center"/>
          </w:tcPr>
          <w:p w14:paraId="19356BE7" w14:textId="77777777" w:rsidR="00863487" w:rsidRPr="008D331B" w:rsidRDefault="00863487" w:rsidP="00863487">
            <w:pPr>
              <w:jc w:val="both"/>
              <w:rPr>
                <w:rFonts w:ascii="Calibri" w:eastAsia="Calibri" w:hAnsi="Calibri" w:cs="Calibri"/>
                <w:sz w:val="22"/>
                <w:szCs w:val="22"/>
              </w:rPr>
            </w:pPr>
            <w:bookmarkStart w:id="2" w:name="kh_relatedContentOffset_1"/>
            <w:bookmarkEnd w:id="1"/>
            <w:bookmarkEnd w:id="2"/>
            <w:r>
              <w:rPr>
                <w:rFonts w:ascii="Calibri" w:eastAsia="Arial" w:hAnsi="Calibri" w:cs="Calibri"/>
                <w:b/>
                <w:sz w:val="20"/>
                <w:szCs w:val="20"/>
              </w:rPr>
              <w:t>This policy was adopted on</w:t>
            </w:r>
          </w:p>
        </w:tc>
        <w:tc>
          <w:tcPr>
            <w:tcW w:w="3408" w:type="dxa"/>
            <w:tcBorders>
              <w:top w:val="single" w:sz="4" w:space="0" w:color="000000"/>
            </w:tcBorders>
            <w:vAlign w:val="center"/>
          </w:tcPr>
          <w:p w14:paraId="31792F1F" w14:textId="77777777" w:rsidR="00863487" w:rsidRPr="008D331B" w:rsidRDefault="00863487" w:rsidP="00863487">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1118691" w14:textId="77777777" w:rsidR="00863487" w:rsidRPr="008D331B" w:rsidRDefault="00863487" w:rsidP="00863487">
            <w:pPr>
              <w:jc w:val="both"/>
              <w:rPr>
                <w:rFonts w:ascii="Calibri" w:eastAsia="Calibri" w:hAnsi="Calibri" w:cs="Calibri"/>
                <w:sz w:val="22"/>
                <w:szCs w:val="22"/>
              </w:rPr>
            </w:pPr>
            <w:r>
              <w:rPr>
                <w:rFonts w:ascii="Calibri" w:eastAsia="Arial" w:hAnsi="Calibri" w:cs="Calibri"/>
                <w:b/>
                <w:sz w:val="20"/>
                <w:szCs w:val="20"/>
              </w:rPr>
              <w:t>Date for review</w:t>
            </w:r>
          </w:p>
        </w:tc>
      </w:tr>
      <w:tr w:rsidR="00863487" w:rsidRPr="008D331B" w14:paraId="6C130F7B" w14:textId="77777777" w:rsidTr="006B7E4A">
        <w:trPr>
          <w:jc w:val="center"/>
        </w:trPr>
        <w:tc>
          <w:tcPr>
            <w:tcW w:w="2943" w:type="dxa"/>
            <w:vAlign w:val="center"/>
          </w:tcPr>
          <w:p w14:paraId="6287C220" w14:textId="77777777" w:rsidR="00863487" w:rsidRPr="008D331B" w:rsidRDefault="00863487" w:rsidP="00863487">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0D2F26E3" w14:textId="77777777" w:rsidR="00863487" w:rsidRPr="008D331B" w:rsidRDefault="00863487" w:rsidP="00863487">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4F37D19" w14:textId="77777777" w:rsidR="00863487" w:rsidRPr="008D331B" w:rsidRDefault="00863487" w:rsidP="00863487">
            <w:pPr>
              <w:jc w:val="both"/>
              <w:rPr>
                <w:rFonts w:ascii="Calibri" w:eastAsia="Calibri" w:hAnsi="Calibri" w:cs="Calibri"/>
                <w:sz w:val="22"/>
                <w:szCs w:val="22"/>
              </w:rPr>
            </w:pPr>
            <w:r>
              <w:rPr>
                <w:rFonts w:ascii="Calibri" w:eastAsia="Arial" w:hAnsi="Calibri" w:cs="Calibri"/>
                <w:i/>
                <w:sz w:val="20"/>
                <w:szCs w:val="20"/>
              </w:rPr>
              <w:t>April 2027</w:t>
            </w:r>
          </w:p>
        </w:tc>
      </w:tr>
    </w:tbl>
    <w:p w14:paraId="3245D500" w14:textId="77777777" w:rsidR="00863487" w:rsidRPr="008D331B" w:rsidRDefault="00863487" w:rsidP="00863487">
      <w:pPr>
        <w:jc w:val="both"/>
        <w:rPr>
          <w:rFonts w:ascii="Calibri" w:hAnsi="Calibri" w:cs="Calibri"/>
          <w:b/>
          <w:bCs/>
          <w:sz w:val="20"/>
          <w:szCs w:val="20"/>
        </w:rPr>
      </w:pPr>
    </w:p>
    <w:p w14:paraId="3C092975" w14:textId="77777777" w:rsidR="00863487" w:rsidRPr="008D331B" w:rsidRDefault="00863487" w:rsidP="00863487">
      <w:pPr>
        <w:jc w:val="both"/>
        <w:rPr>
          <w:rFonts w:ascii="Calibri" w:hAnsi="Calibri" w:cs="Calibri"/>
          <w:b/>
          <w:bCs/>
          <w:sz w:val="20"/>
          <w:szCs w:val="20"/>
        </w:rPr>
      </w:pPr>
    </w:p>
    <w:p w14:paraId="468839C8" w14:textId="77777777" w:rsidR="00863487" w:rsidRPr="008D331B" w:rsidRDefault="00863487" w:rsidP="00863487">
      <w:pPr>
        <w:jc w:val="both"/>
        <w:rPr>
          <w:rFonts w:ascii="Calibri" w:hAnsi="Calibri" w:cs="Calibri"/>
          <w:b/>
          <w:bCs/>
          <w:sz w:val="20"/>
          <w:szCs w:val="20"/>
        </w:rPr>
      </w:pPr>
    </w:p>
    <w:p w14:paraId="731D840C" w14:textId="77777777" w:rsidR="00863487" w:rsidRDefault="00863487" w:rsidP="00863487">
      <w:pPr>
        <w:jc w:val="both"/>
        <w:rPr>
          <w:rFonts w:ascii="Calibri" w:hAnsi="Calibri" w:cs="Calibri"/>
          <w:b/>
          <w:bCs/>
          <w:sz w:val="20"/>
          <w:szCs w:val="20"/>
        </w:rPr>
      </w:pPr>
    </w:p>
    <w:p w14:paraId="1758645E" w14:textId="77777777" w:rsidR="00ED3831" w:rsidRDefault="00ED3831" w:rsidP="00863487">
      <w:pPr>
        <w:jc w:val="both"/>
        <w:rPr>
          <w:rFonts w:ascii="Calibri" w:hAnsi="Calibri" w:cs="Calibri"/>
          <w:b/>
          <w:bCs/>
          <w:sz w:val="20"/>
          <w:szCs w:val="20"/>
        </w:rPr>
      </w:pPr>
    </w:p>
    <w:p w14:paraId="21A26145" w14:textId="77777777" w:rsidR="00ED3831" w:rsidRDefault="00ED3831" w:rsidP="00863487">
      <w:pPr>
        <w:jc w:val="both"/>
        <w:rPr>
          <w:rFonts w:ascii="Calibri" w:hAnsi="Calibri" w:cs="Calibri"/>
          <w:b/>
          <w:bCs/>
          <w:sz w:val="20"/>
          <w:szCs w:val="20"/>
        </w:rPr>
      </w:pPr>
    </w:p>
    <w:p w14:paraId="0B811E59" w14:textId="77777777" w:rsidR="00ED3831" w:rsidRDefault="00ED3831" w:rsidP="00863487">
      <w:pPr>
        <w:jc w:val="both"/>
        <w:rPr>
          <w:rFonts w:ascii="Calibri" w:hAnsi="Calibri" w:cs="Calibri"/>
          <w:b/>
          <w:bCs/>
          <w:sz w:val="20"/>
          <w:szCs w:val="20"/>
        </w:rPr>
      </w:pPr>
    </w:p>
    <w:p w14:paraId="0D3038E0" w14:textId="77777777" w:rsidR="00ED3831" w:rsidRDefault="00ED3831" w:rsidP="00863487">
      <w:pPr>
        <w:jc w:val="both"/>
        <w:rPr>
          <w:rFonts w:ascii="Calibri" w:hAnsi="Calibri" w:cs="Calibri"/>
          <w:b/>
          <w:bCs/>
          <w:sz w:val="20"/>
          <w:szCs w:val="20"/>
        </w:rPr>
      </w:pPr>
    </w:p>
    <w:p w14:paraId="17E30ADE" w14:textId="77777777" w:rsidR="00ED3831" w:rsidRDefault="00ED3831" w:rsidP="00863487">
      <w:pPr>
        <w:jc w:val="both"/>
        <w:rPr>
          <w:rFonts w:ascii="Calibri" w:hAnsi="Calibri" w:cs="Calibri"/>
          <w:b/>
          <w:bCs/>
          <w:sz w:val="20"/>
          <w:szCs w:val="20"/>
        </w:rPr>
      </w:pPr>
    </w:p>
    <w:p w14:paraId="239B4AE7" w14:textId="77777777" w:rsidR="00ED3831" w:rsidRDefault="00ED3831" w:rsidP="00863487">
      <w:pPr>
        <w:jc w:val="both"/>
        <w:rPr>
          <w:rFonts w:ascii="Calibri" w:hAnsi="Calibri" w:cs="Calibri"/>
          <w:b/>
          <w:bCs/>
          <w:sz w:val="20"/>
          <w:szCs w:val="20"/>
        </w:rPr>
      </w:pPr>
    </w:p>
    <w:p w14:paraId="53CFE51E" w14:textId="77777777" w:rsidR="00ED3831" w:rsidRDefault="00ED3831" w:rsidP="00863487">
      <w:pPr>
        <w:jc w:val="both"/>
        <w:rPr>
          <w:rFonts w:ascii="Calibri" w:hAnsi="Calibri" w:cs="Calibri"/>
          <w:b/>
          <w:bCs/>
          <w:sz w:val="20"/>
          <w:szCs w:val="20"/>
        </w:rPr>
      </w:pPr>
    </w:p>
    <w:p w14:paraId="356215FF" w14:textId="77777777" w:rsidR="00ED3831" w:rsidRDefault="00ED3831" w:rsidP="00863487">
      <w:pPr>
        <w:jc w:val="both"/>
        <w:rPr>
          <w:rFonts w:ascii="Calibri" w:hAnsi="Calibri" w:cs="Calibri"/>
          <w:b/>
          <w:bCs/>
          <w:sz w:val="20"/>
          <w:szCs w:val="20"/>
        </w:rPr>
      </w:pPr>
    </w:p>
    <w:p w14:paraId="0DB23C77" w14:textId="77777777" w:rsidR="00ED3831" w:rsidRDefault="00ED3831" w:rsidP="00863487">
      <w:pPr>
        <w:jc w:val="both"/>
        <w:rPr>
          <w:rFonts w:ascii="Calibri" w:hAnsi="Calibri" w:cs="Calibri"/>
          <w:b/>
          <w:bCs/>
          <w:sz w:val="20"/>
          <w:szCs w:val="20"/>
        </w:rPr>
      </w:pPr>
    </w:p>
    <w:p w14:paraId="17A40154" w14:textId="77777777" w:rsidR="00ED3831" w:rsidRDefault="00ED3831" w:rsidP="00863487">
      <w:pPr>
        <w:jc w:val="both"/>
        <w:rPr>
          <w:rFonts w:ascii="Calibri" w:hAnsi="Calibri" w:cs="Calibri"/>
          <w:b/>
          <w:bCs/>
          <w:sz w:val="20"/>
          <w:szCs w:val="20"/>
        </w:rPr>
      </w:pPr>
    </w:p>
    <w:p w14:paraId="16FC787C" w14:textId="77777777" w:rsidR="00ED3831" w:rsidRDefault="00ED3831" w:rsidP="00863487">
      <w:pPr>
        <w:jc w:val="both"/>
        <w:rPr>
          <w:rFonts w:ascii="Calibri" w:hAnsi="Calibri" w:cs="Calibri"/>
          <w:b/>
          <w:bCs/>
          <w:sz w:val="20"/>
          <w:szCs w:val="20"/>
        </w:rPr>
      </w:pPr>
    </w:p>
    <w:p w14:paraId="1373412E" w14:textId="77777777" w:rsidR="00ED3831" w:rsidRDefault="00ED3831" w:rsidP="00863487">
      <w:pPr>
        <w:jc w:val="both"/>
        <w:rPr>
          <w:rFonts w:ascii="Calibri" w:hAnsi="Calibri" w:cs="Calibri"/>
          <w:b/>
          <w:bCs/>
          <w:sz w:val="20"/>
          <w:szCs w:val="20"/>
        </w:rPr>
      </w:pPr>
    </w:p>
    <w:p w14:paraId="393C9612" w14:textId="77777777" w:rsidR="00ED3831" w:rsidRDefault="00ED3831" w:rsidP="00863487">
      <w:pPr>
        <w:jc w:val="both"/>
        <w:rPr>
          <w:rFonts w:ascii="Calibri" w:hAnsi="Calibri" w:cs="Calibri"/>
          <w:b/>
          <w:bCs/>
          <w:sz w:val="20"/>
          <w:szCs w:val="20"/>
        </w:rPr>
      </w:pPr>
    </w:p>
    <w:p w14:paraId="52634DB9" w14:textId="77777777" w:rsidR="00ED3831" w:rsidRDefault="00ED3831" w:rsidP="00863487">
      <w:pPr>
        <w:jc w:val="both"/>
        <w:rPr>
          <w:rFonts w:ascii="Calibri" w:hAnsi="Calibri" w:cs="Calibri"/>
          <w:b/>
          <w:bCs/>
          <w:sz w:val="20"/>
          <w:szCs w:val="20"/>
        </w:rPr>
      </w:pPr>
    </w:p>
    <w:p w14:paraId="71297D22" w14:textId="77777777" w:rsidR="00ED3831" w:rsidRDefault="00ED3831" w:rsidP="00863487">
      <w:pPr>
        <w:jc w:val="both"/>
        <w:rPr>
          <w:rFonts w:ascii="Calibri" w:hAnsi="Calibri" w:cs="Calibri"/>
          <w:b/>
          <w:bCs/>
          <w:sz w:val="20"/>
          <w:szCs w:val="20"/>
        </w:rPr>
      </w:pPr>
    </w:p>
    <w:p w14:paraId="5BA2D30B" w14:textId="77777777" w:rsidR="00ED3831" w:rsidRDefault="00ED3831" w:rsidP="00863487">
      <w:pPr>
        <w:jc w:val="both"/>
        <w:rPr>
          <w:rFonts w:ascii="Calibri" w:hAnsi="Calibri" w:cs="Calibri"/>
          <w:b/>
          <w:bCs/>
          <w:sz w:val="20"/>
          <w:szCs w:val="20"/>
        </w:rPr>
      </w:pPr>
    </w:p>
    <w:p w14:paraId="2C039040" w14:textId="77777777" w:rsidR="00ED3831" w:rsidRDefault="00ED3831" w:rsidP="00863487">
      <w:pPr>
        <w:jc w:val="both"/>
        <w:rPr>
          <w:rFonts w:ascii="Calibri" w:hAnsi="Calibri" w:cs="Calibri"/>
          <w:b/>
          <w:bCs/>
          <w:sz w:val="20"/>
          <w:szCs w:val="20"/>
        </w:rPr>
      </w:pPr>
    </w:p>
    <w:p w14:paraId="010E0E24" w14:textId="77777777" w:rsidR="00ED3831" w:rsidRDefault="00ED3831" w:rsidP="00863487">
      <w:pPr>
        <w:jc w:val="both"/>
        <w:rPr>
          <w:rFonts w:ascii="Calibri" w:hAnsi="Calibri" w:cs="Calibri"/>
          <w:b/>
          <w:bCs/>
          <w:sz w:val="20"/>
          <w:szCs w:val="20"/>
        </w:rPr>
      </w:pPr>
    </w:p>
    <w:p w14:paraId="45423F2B" w14:textId="77777777" w:rsidR="00ED3831" w:rsidRDefault="00ED3831" w:rsidP="00863487">
      <w:pPr>
        <w:jc w:val="both"/>
        <w:rPr>
          <w:rFonts w:ascii="Calibri" w:hAnsi="Calibri" w:cs="Calibri"/>
          <w:b/>
          <w:bCs/>
          <w:sz w:val="20"/>
          <w:szCs w:val="20"/>
        </w:rPr>
      </w:pPr>
    </w:p>
    <w:p w14:paraId="15EAC78C" w14:textId="77777777" w:rsidR="00ED3831" w:rsidRDefault="00ED3831" w:rsidP="00863487">
      <w:pPr>
        <w:jc w:val="both"/>
        <w:rPr>
          <w:rFonts w:ascii="Calibri" w:hAnsi="Calibri" w:cs="Calibri"/>
          <w:b/>
          <w:bCs/>
          <w:sz w:val="20"/>
          <w:szCs w:val="20"/>
        </w:rPr>
      </w:pPr>
    </w:p>
    <w:p w14:paraId="7B651326" w14:textId="77777777" w:rsidR="00ED3831" w:rsidRDefault="00ED3831" w:rsidP="00863487">
      <w:pPr>
        <w:jc w:val="both"/>
        <w:rPr>
          <w:rFonts w:ascii="Calibri" w:hAnsi="Calibri" w:cs="Calibri"/>
          <w:b/>
          <w:bCs/>
          <w:sz w:val="20"/>
          <w:szCs w:val="20"/>
        </w:rPr>
      </w:pPr>
    </w:p>
    <w:p w14:paraId="66252DC8" w14:textId="77777777" w:rsidR="00ED3831" w:rsidRDefault="00ED3831" w:rsidP="00863487">
      <w:pPr>
        <w:jc w:val="both"/>
        <w:rPr>
          <w:rFonts w:ascii="Calibri" w:hAnsi="Calibri" w:cs="Calibri"/>
          <w:b/>
          <w:bCs/>
          <w:sz w:val="20"/>
          <w:szCs w:val="20"/>
        </w:rPr>
      </w:pPr>
    </w:p>
    <w:p w14:paraId="0FD2DB53" w14:textId="77777777" w:rsidR="00ED3831" w:rsidRDefault="00ED3831" w:rsidP="00863487">
      <w:pPr>
        <w:jc w:val="both"/>
        <w:rPr>
          <w:rFonts w:ascii="Calibri" w:hAnsi="Calibri" w:cs="Calibri"/>
          <w:b/>
          <w:bCs/>
          <w:sz w:val="20"/>
          <w:szCs w:val="20"/>
        </w:rPr>
      </w:pPr>
    </w:p>
    <w:p w14:paraId="2E8FBB50" w14:textId="77777777" w:rsidR="00ED3831" w:rsidRDefault="00ED3831" w:rsidP="00863487">
      <w:pPr>
        <w:jc w:val="both"/>
        <w:rPr>
          <w:rFonts w:ascii="Calibri" w:hAnsi="Calibri" w:cs="Calibri"/>
          <w:b/>
          <w:bCs/>
          <w:sz w:val="20"/>
          <w:szCs w:val="20"/>
        </w:rPr>
      </w:pPr>
    </w:p>
    <w:p w14:paraId="522D143F" w14:textId="77777777" w:rsidR="00ED3831" w:rsidRDefault="00ED3831" w:rsidP="00863487">
      <w:pPr>
        <w:jc w:val="both"/>
        <w:rPr>
          <w:rFonts w:ascii="Calibri" w:hAnsi="Calibri" w:cs="Calibri"/>
          <w:b/>
          <w:bCs/>
          <w:sz w:val="20"/>
          <w:szCs w:val="20"/>
        </w:rPr>
      </w:pPr>
    </w:p>
    <w:p w14:paraId="7C37F24A" w14:textId="77777777" w:rsidR="00ED3831" w:rsidRDefault="00ED3831" w:rsidP="00863487">
      <w:pPr>
        <w:jc w:val="both"/>
        <w:rPr>
          <w:rFonts w:ascii="Calibri" w:hAnsi="Calibri" w:cs="Calibri"/>
          <w:b/>
          <w:bCs/>
          <w:sz w:val="20"/>
          <w:szCs w:val="20"/>
        </w:rPr>
      </w:pPr>
    </w:p>
    <w:p w14:paraId="67701627" w14:textId="77777777" w:rsidR="00ED3831" w:rsidRDefault="00ED3831" w:rsidP="00863487">
      <w:pPr>
        <w:jc w:val="both"/>
        <w:rPr>
          <w:rFonts w:ascii="Calibri" w:hAnsi="Calibri" w:cs="Calibri"/>
          <w:b/>
          <w:bCs/>
          <w:sz w:val="20"/>
          <w:szCs w:val="20"/>
        </w:rPr>
      </w:pPr>
    </w:p>
    <w:p w14:paraId="1DEF6FF0" w14:textId="77777777" w:rsidR="00ED3831" w:rsidRDefault="00ED3831" w:rsidP="00863487">
      <w:pPr>
        <w:jc w:val="both"/>
        <w:rPr>
          <w:rFonts w:ascii="Calibri" w:hAnsi="Calibri" w:cs="Calibri"/>
          <w:b/>
          <w:bCs/>
          <w:sz w:val="20"/>
          <w:szCs w:val="20"/>
        </w:rPr>
      </w:pPr>
    </w:p>
    <w:p w14:paraId="4C998D93" w14:textId="77777777" w:rsidR="00ED3831" w:rsidRDefault="00ED3831" w:rsidP="00863487">
      <w:pPr>
        <w:jc w:val="both"/>
        <w:rPr>
          <w:rFonts w:ascii="Calibri" w:hAnsi="Calibri" w:cs="Calibri"/>
          <w:b/>
          <w:bCs/>
          <w:sz w:val="20"/>
          <w:szCs w:val="20"/>
        </w:rPr>
      </w:pPr>
    </w:p>
    <w:p w14:paraId="5A829AAA" w14:textId="77777777" w:rsidR="00ED3831" w:rsidRDefault="00ED3831" w:rsidP="00863487">
      <w:pPr>
        <w:jc w:val="both"/>
        <w:rPr>
          <w:rFonts w:ascii="Calibri" w:hAnsi="Calibri" w:cs="Calibri"/>
          <w:b/>
          <w:bCs/>
          <w:sz w:val="20"/>
          <w:szCs w:val="20"/>
        </w:rPr>
      </w:pPr>
    </w:p>
    <w:p w14:paraId="0F087D6F" w14:textId="77777777" w:rsidR="00ED3831" w:rsidRDefault="00ED3831" w:rsidP="00863487">
      <w:pPr>
        <w:jc w:val="both"/>
        <w:rPr>
          <w:rFonts w:ascii="Calibri" w:hAnsi="Calibri" w:cs="Calibri"/>
          <w:b/>
          <w:bCs/>
          <w:sz w:val="20"/>
          <w:szCs w:val="20"/>
        </w:rPr>
      </w:pPr>
    </w:p>
    <w:p w14:paraId="23143F47" w14:textId="77777777" w:rsidR="00ED3831" w:rsidRDefault="00ED3831" w:rsidP="00863487">
      <w:pPr>
        <w:jc w:val="both"/>
        <w:rPr>
          <w:rFonts w:ascii="Calibri" w:hAnsi="Calibri" w:cs="Calibri"/>
          <w:b/>
          <w:bCs/>
          <w:sz w:val="20"/>
          <w:szCs w:val="20"/>
        </w:rPr>
      </w:pPr>
    </w:p>
    <w:p w14:paraId="6B1775E1" w14:textId="77777777" w:rsidR="00ED3831" w:rsidRDefault="00ED3831" w:rsidP="00863487">
      <w:pPr>
        <w:jc w:val="both"/>
        <w:rPr>
          <w:rFonts w:ascii="Calibri" w:hAnsi="Calibri" w:cs="Calibri"/>
          <w:b/>
          <w:bCs/>
          <w:sz w:val="20"/>
          <w:szCs w:val="20"/>
        </w:rPr>
      </w:pPr>
    </w:p>
    <w:p w14:paraId="188490E4" w14:textId="77777777" w:rsidR="00ED3831" w:rsidRDefault="00ED3831" w:rsidP="00863487">
      <w:pPr>
        <w:jc w:val="both"/>
        <w:rPr>
          <w:rFonts w:ascii="Calibri" w:hAnsi="Calibri" w:cs="Calibri"/>
          <w:b/>
          <w:bCs/>
          <w:sz w:val="20"/>
          <w:szCs w:val="20"/>
        </w:rPr>
      </w:pPr>
    </w:p>
    <w:p w14:paraId="7D86C2DE" w14:textId="77777777" w:rsidR="00ED3831" w:rsidRDefault="00ED3831" w:rsidP="00863487">
      <w:pPr>
        <w:jc w:val="both"/>
        <w:rPr>
          <w:rFonts w:ascii="Calibri" w:hAnsi="Calibri" w:cs="Calibri"/>
          <w:b/>
          <w:bCs/>
          <w:sz w:val="20"/>
          <w:szCs w:val="20"/>
        </w:rPr>
      </w:pPr>
    </w:p>
    <w:p w14:paraId="232DC22B" w14:textId="77777777" w:rsidR="00ED3831" w:rsidRDefault="00ED3831" w:rsidP="00863487">
      <w:pPr>
        <w:jc w:val="both"/>
        <w:rPr>
          <w:rFonts w:ascii="Calibri" w:hAnsi="Calibri" w:cs="Calibri"/>
          <w:b/>
          <w:bCs/>
          <w:sz w:val="20"/>
          <w:szCs w:val="20"/>
        </w:rPr>
      </w:pPr>
    </w:p>
    <w:p w14:paraId="70AF90F6" w14:textId="77777777" w:rsidR="00ED3831" w:rsidRDefault="00ED3831" w:rsidP="00863487">
      <w:pPr>
        <w:jc w:val="both"/>
        <w:rPr>
          <w:rFonts w:ascii="Calibri" w:hAnsi="Calibri" w:cs="Calibri"/>
          <w:b/>
          <w:bCs/>
          <w:sz w:val="20"/>
          <w:szCs w:val="20"/>
        </w:rPr>
      </w:pPr>
    </w:p>
    <w:p w14:paraId="7F63694A" w14:textId="09676B7B" w:rsidR="002E2EA5" w:rsidRPr="000F24E0" w:rsidRDefault="00ED3831" w:rsidP="007F72DB">
      <w:pPr>
        <w:jc w:val="both"/>
        <w:rPr>
          <w:sz w:val="2"/>
          <w:szCs w:val="2"/>
          <w:lang w:val="en-US"/>
        </w:rPr>
      </w:pPr>
      <w:r>
        <w:rPr>
          <w:noProof/>
        </w:rPr>
        <w:lastRenderedPageBreak/>
        <mc:AlternateContent>
          <mc:Choice Requires="wpg">
            <w:drawing>
              <wp:inline distT="0" distB="0" distL="114300" distR="114300" wp14:anchorId="0CF42838" wp14:editId="1FF35ED4">
                <wp:extent cx="5731510" cy="8739505"/>
                <wp:effectExtent l="0" t="0" r="21590" b="23495"/>
                <wp:docPr id="1588585111" name="Group 9"/>
                <wp:cNvGraphicFramePr/>
                <a:graphic xmlns:a="http://schemas.openxmlformats.org/drawingml/2006/main">
                  <a:graphicData uri="http://schemas.microsoft.com/office/word/2010/wordprocessingGroup">
                    <wpg:wgp>
                      <wpg:cNvGrpSpPr/>
                      <wpg:grpSpPr>
                        <a:xfrm>
                          <a:off x="0" y="0"/>
                          <a:ext cx="5731510" cy="8739505"/>
                          <a:chOff x="0" y="0"/>
                          <a:chExt cx="6257925" cy="8715375"/>
                        </a:xfrm>
                      </wpg:grpSpPr>
                      <wps:wsp>
                        <wps:cNvPr id="840773424" name="Straight Connector 7"/>
                        <wps:cNvCnPr/>
                        <wps:spPr>
                          <a:xfrm flipH="1">
                            <a:off x="1073300" y="3526043"/>
                            <a:ext cx="15811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g:grpSp>
                        <wpg:cNvPr id="1230890469" name="Group 8"/>
                        <wpg:cNvGrpSpPr/>
                        <wpg:grpSpPr>
                          <a:xfrm>
                            <a:off x="0" y="0"/>
                            <a:ext cx="6257925" cy="8715375"/>
                            <a:chOff x="0" y="0"/>
                            <a:chExt cx="6257925" cy="8782050"/>
                          </a:xfrm>
                        </wpg:grpSpPr>
                        <wps:wsp>
                          <wps:cNvPr id="1301282188" name="Straight Connector 7"/>
                          <wps:cNvCnPr/>
                          <wps:spPr>
                            <a:xfrm>
                              <a:off x="5124450" y="1933575"/>
                              <a:ext cx="0" cy="555307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11921332" name="Straight Connector 7"/>
                          <wps:cNvCnPr/>
                          <wps:spPr>
                            <a:xfrm>
                              <a:off x="1838325" y="6000750"/>
                              <a:ext cx="0" cy="14859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751965140" name="Straight Connector 7"/>
                          <wps:cNvCnPr/>
                          <wps:spPr>
                            <a:xfrm flipH="1">
                              <a:off x="2038350" y="5695950"/>
                              <a:ext cx="15811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461804996" name="Straight Connector 7"/>
                          <wps:cNvCnPr/>
                          <wps:spPr>
                            <a:xfrm>
                              <a:off x="3800475" y="5829300"/>
                              <a:ext cx="0" cy="5715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085107917" name="Straight Connector 7"/>
                          <wps:cNvCnPr/>
                          <wps:spPr>
                            <a:xfrm>
                              <a:off x="3800475" y="4838700"/>
                              <a:ext cx="0" cy="5715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720529424" name="Straight Connector 7"/>
                          <wps:cNvCnPr/>
                          <wps:spPr>
                            <a:xfrm flipH="1">
                              <a:off x="2428875" y="4619625"/>
                              <a:ext cx="15811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992769587" name="Straight Connector 7"/>
                          <wps:cNvCnPr/>
                          <wps:spPr>
                            <a:xfrm>
                              <a:off x="885825" y="3876675"/>
                              <a:ext cx="0" cy="5715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187647133" name="Straight Connector 7"/>
                          <wps:cNvCnPr/>
                          <wps:spPr>
                            <a:xfrm flipH="1">
                              <a:off x="2657475" y="1419225"/>
                              <a:ext cx="15811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75115073" name="Straight Connector 7"/>
                          <wps:cNvCnPr/>
                          <wps:spPr>
                            <a:xfrm>
                              <a:off x="1838325" y="1933575"/>
                              <a:ext cx="0" cy="58102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201956219" name="Rectangle: Rounded Corners 3"/>
                          <wps:cNvSpPr/>
                          <wps:spPr>
                            <a:xfrm>
                              <a:off x="2590800" y="0"/>
                              <a:ext cx="1743075" cy="961538"/>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6ABCC3"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identifies a safeguarding concern about a colleague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0057038" name="Rectangle: Rounded Corners 3"/>
                          <wps:cNvSpPr/>
                          <wps:spPr>
                            <a:xfrm>
                              <a:off x="981075" y="1008115"/>
                              <a:ext cx="1743075" cy="92546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A93462"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Raises concern with Designated Safeguarding Lead (DSL)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41566" name="Rectangle: Rounded Corners 3"/>
                          <wps:cNvSpPr/>
                          <wps:spPr>
                            <a:xfrm>
                              <a:off x="4238625" y="942976"/>
                              <a:ext cx="1850203" cy="1180988"/>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A78847"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Not able to raise concern with Designated Safeguarding Lead (DSL)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328401" name="Rectangle: Rounded Corners 3"/>
                          <wps:cNvSpPr/>
                          <wps:spPr>
                            <a:xfrm>
                              <a:off x="981075" y="2124075"/>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F8DDE3"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DSL offers advice and support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558961" name="Rectangle: Rounded Corners 3"/>
                          <wps:cNvSpPr/>
                          <wps:spPr>
                            <a:xfrm>
                              <a:off x="0" y="3190875"/>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D59631"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satisfied with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4795570" name="Rectangle: Rounded Corners 3"/>
                          <wps:cNvSpPr/>
                          <wps:spPr>
                            <a:xfrm>
                              <a:off x="0" y="4267200"/>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FBB1BB"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Concern recorded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503532" name="Rectangle: Rounded Corners 3"/>
                          <wps:cNvSpPr/>
                          <wps:spPr>
                            <a:xfrm>
                              <a:off x="1924050" y="3190875"/>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8611DC"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not satisfied with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769490" name="Rectangle: Rounded Corners 3"/>
                          <wps:cNvSpPr/>
                          <wps:spPr>
                            <a:xfrm>
                              <a:off x="2895600" y="4219575"/>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BC4F7B"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raises concern with senior staff, owner,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358808" name="Rectangle: Rounded Corners 3"/>
                          <wps:cNvSpPr/>
                          <wps:spPr>
                            <a:xfrm>
                              <a:off x="2943225" y="5248275"/>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590F07"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satisfied with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501802" name="Rectangle: Rounded Corners 3"/>
                          <wps:cNvSpPr/>
                          <wps:spPr>
                            <a:xfrm>
                              <a:off x="2943225" y="6296025"/>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761ACA"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Concern recorded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666754" name="Rectangle: Rounded Corners 3"/>
                          <wps:cNvSpPr/>
                          <wps:spPr>
                            <a:xfrm>
                              <a:off x="428625" y="7372350"/>
                              <a:ext cx="5829300" cy="14097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13A7CA" w14:textId="77777777" w:rsidR="00ED3831" w:rsidRPr="008D331B" w:rsidRDefault="00ED3831" w:rsidP="00ED3831">
                                <w:pPr>
                                  <w:jc w:val="center"/>
                                  <w:rPr>
                                    <w:rFonts w:asciiTheme="minorHAnsi" w:hAnsiTheme="minorHAnsi" w:cstheme="minorHAnsi"/>
                                    <w:b/>
                                    <w:bCs/>
                                  </w:rPr>
                                </w:pPr>
                                <w:r>
                                  <w:rPr>
                                    <w:rFonts w:asciiTheme="minorHAnsi" w:hAnsiTheme="minorHAnsi" w:cstheme="minorHAnsi"/>
                                    <w:b/>
                                    <w:bCs/>
                                  </w:rPr>
                                  <w:t>Contact the relevant organisation</w:t>
                                </w:r>
                              </w:p>
                              <w:p w14:paraId="5118B371"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 xml:space="preserve"> Local Authority Designated Officer (LADO): [number to be added by setting]</w:t>
                                </w:r>
                              </w:p>
                              <w:p w14:paraId="3BA8E5B2"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Ofsted: 0300 123 1231</w:t>
                                </w:r>
                              </w:p>
                              <w:p w14:paraId="5980A9DD"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NSPCC: 0800 0280285</w:t>
                                </w:r>
                              </w:p>
                              <w:p w14:paraId="38017913"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Police Emergency: 999</w:t>
                                </w:r>
                              </w:p>
                              <w:p w14:paraId="2B8E960F"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Police Non-Emergency: 101</w:t>
                                </w:r>
                              </w:p>
                              <w:p w14:paraId="181F9438" w14:textId="77777777" w:rsidR="00ED3831" w:rsidRPr="008D331B" w:rsidRDefault="00ED3831" w:rsidP="00ED3831">
                                <w:pPr>
                                  <w:jc w:val="center"/>
                                  <w:rPr>
                                    <w:rFonts w:asciiTheme="minorHAnsi" w:hAnsiTheme="minorHAnsi" w:cstheme="minorHAnsi"/>
                                  </w:rPr>
                                </w:pPr>
                              </w:p>
                              <w:p w14:paraId="0E85E8DC" w14:textId="77777777" w:rsidR="00ED3831" w:rsidRPr="008D331B" w:rsidRDefault="00ED3831" w:rsidP="00ED3831">
                                <w:pPr>
                                  <w:jc w:val="center"/>
                                  <w:rPr>
                                    <w:rFonts w:asciiTheme="minorHAnsi" w:hAnsiTheme="minorHAnsi" w:cs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2201316" name="Straight Connector 7"/>
                          <wps:cNvCnPr/>
                          <wps:spPr>
                            <a:xfrm>
                              <a:off x="3457575" y="838200"/>
                              <a:ext cx="0" cy="581025"/>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438379554" name="Straight Connector 7"/>
                          <wps:cNvCnPr/>
                          <wps:spPr>
                            <a:xfrm>
                              <a:off x="1828800" y="2971800"/>
                              <a:ext cx="0" cy="57150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097426182" name="Straight Connector 7"/>
                          <wps:cNvCnPr/>
                          <wps:spPr>
                            <a:xfrm>
                              <a:off x="2447925" y="4029075"/>
                              <a:ext cx="0" cy="59055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2103700479" name="Rectangle: Rounded Corners 3"/>
                          <wps:cNvSpPr/>
                          <wps:spPr>
                            <a:xfrm>
                              <a:off x="981075" y="5248275"/>
                              <a:ext cx="1743075" cy="838200"/>
                            </a:xfrm>
                            <a:prstGeom prst="roundRect">
                              <a:avLst/>
                            </a:prstGeom>
                            <a:solidFill>
                              <a:srgbClr val="007DBA"/>
                            </a:solidFill>
                            <a:ln w="12700">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C227BC"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not satisfied with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0CF42838" id="Group 9" o:spid="_x0000_s1026" style="width:451.3pt;height:688.15pt;mso-position-horizontal-relative:char;mso-position-vertical-relative:line" coordsize="62579,8715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Au8r7gcAAJxYAAAOAAAAZHJzL2Uyb0RvYy54bWzsXF1v2zYUfR+w/yDofbVIiZJo1CmydO0G dG3RdOizIku2AFnUKKVO9ut3SInyR+ygqR0Pc/niyJYoUTeXh/eec8mXr+4WpfM1k00hqolLXniu k1WpmBbVbOL+9fnNL7HrNG1STZNSVNnEvc8a99XFzz+9XNbjjIq5KKeZdHCTqhkv64k7b9t6PBo1 6TxbJM0LUWcVTuZCLpIWX+VsNJXJEndflCPqeeFoKeS0liLNmga/vu5Ouhf6/nmepe2HPG+y1ikn LvrW6k+pP2/U5+jiZTKeyaSeF2nfjeQ7erFIigoPHW71OmkT51YWD261KFIpGpG3L1KxGIk8L9JM vwPehnhbb/NWittav8tsvJzVg5lg2i07ffdt0/df38r6uv4oYYllPYMt9Df1Lne5XKi/6KVzp012 P5gsu2udFD+yyCeMwLIpzsWRz5nHOqOmc1j+Qbt0/lvfMqQs4pSZloT5kW45Mg8ebXRnWcNBmpUN msNscD1P6kybthnDBh+lU0zxAoEXRX5AA9epkgXc9bqVSTGbt86VqCo4k5BOpF5P9QbNrqrebs24 gQmN0Zy8LOrfMRy0S/TmI17k+x4sBUP5jIZe4HeGMqYkLCaE9abUnjmYIhnXsmnfZmLhqIOJWxaV 6n0yTr6+a1p0CJeaS9TPZeUs8ZiY4IHqrOpv10N91N6XWXfZpyzHm+Mf2fVVj7vsqpTO1wQjJknT rGqJvoW6Ka5WzfKiLIeGnu7How3761XTTI/JpzQeWugni6odGi+KSshdT2/vTJfz7npjge69lQlu xPRe/++0aeBYa97fHa68glDfi7kXhNy4hR6YTtx5wkx5wkGDaN9QSMZPHEQx9eBAnTt0o/c/GETE 9wiNKYkB/YeMIvX/7scOIzQI1NDA2CHc91kHFXCnHkz6UcMY870tGFkNDDt2nnHsnACdI0I4Jb5P j+ZXJPZjX81B8KvQ8+A6fUSw5VckiBnvodRMT9avzGzwrJh8Ar8iESM8ZCQAihwCWDunferBxXro YiFnCJAUQK+gy077O4ONE077p3CxICSxF3AeHuZia3OiH3tegLlOYReLKVex5YZjmTkxQlC5GRRY 6DoX6KJejOwr4iR6Fr8KMD9G1q/AE6iB92iOc2Z4FSGToPx5MmEa0DjukQu4yJH+bCKXnRJ/gCmR cxohHoqPh1xxjHmwmxABW2G4L0m0E+I6q3NmwEXwnw8iZImHTYi7Y/mQRSbkIgGSUQtcihD+weZG ZIuIqKMDHWwtkl9nIR5lt0Dndh5niWFY4MyAC/oPZyElA8n8CXpDUs3KbOx8ErfVNJtChZAVtDZH Kwe9BjFoN4bhXxFUPXtKwV0hWdSZ4laOSKJAE6ZavuEhRBhNau/3LyhS1VT1TI/6PepDI8pi+gYi gUYGObsZBAVQbK9/vewZ6o3LOsWCUJVu6GYb91By4ENZQl1X3i7+FNNOrkCeO2S6Q7CutZG1R+Hd ysoIAlq02SeJ0MeQTfdxnkyz7tEqxzZJ9uajd6sm3yC3nFo1KQehZ69q0t7d3IFjWAkojhSdpNrU 6ZsC0tS7pGk/JhIaKvwNunD7AR95KaBGif7IdeZC/rPrd3U9ZD2cdZ0lNNmJ2/x9m8jMdco/Kgh+ nASKo2v1l4AhR3EduX7mZv1Mdbu4EhCxCBToOtWH6vq2NIe5FIsvkI8v1VNxKqlSPHvipq00X67a TiuGAJ1ml5f6Mgi3ddK+q67r1MhmSnr7fPclkXWvMbQgkN8LIzI+kOm6a5ULVeLythV5oTW8lV17 /+x1qVMQVKC3PRaBrDRx09Hgh2Pa6rM9yJFK49zK9jYwiLIgNAPJCNBG2eyNazGol2V/WAzSYr3W eFdDxkKRnq7+/1AEMSYOCAsHqvxoSBRQP1Zkk6LMwW3xKNxCoph50Gu6khQCwp5Dw15X0x8Q5xaK LBRNJy5VXmKh6PyiIsapT1EVhhiyU4aPhkVrURFFdUtftbImC69HRZBhUOxoocgUq9nMrKvoW9Wz qcxMR0UDNdBVuNmo6EyiIuKHAWMxOJqjQxFSXwREPgFLtC2ZbPBDFoUU36SKYLuSWYtCe1EosAHR WdJEIQkizsATPRMIBTQEq/cYSW1ByIKQpvQfJal1KKR5RpuVnV1Whlpd5vlsVQd+tKQMkn6gVlDY eGilvlm9bM8qo2/UyzQUaaLRQtHZQRGBYB3ygB8/HqIxqgEQCSkoClAV8GDJk03NZMe5NjtWM9rU bG9qNqxftQTRWSn4FEvjWBx7xxfwUQfuq1JHBUWMBjG1LJFab22riHbVRz0lKuoXUJvV2JarPh+u Ghka9PNhpe7RMrR1LAopD/uCWKub2YpG8GJD5WVXlPkULOKWsT5Lxpp6lIRqLdCwp8vRsAjL2Ew1 UeRHVK3y3liAa1bl6uJqrC7n/VJKW12tNpyxKdreFA37Kdl6orOsskZ9IdZ5+GSobfy+DaZU4W+/ uMNHHbzihlRyttLGVvEQGCS1NRf2lrJrh1ZbWZ3X2qEAW4woWXaY4g72KhJjiXbPPqJOFqH81txm 3MqupT3ftbQUEQsEefiCUfsP9its49Vt+qdYbY/yB2WPxq+4hwxSzYL7gyW7Bx6iqKPvgXeCtUaU eD5CYXiC8aujheRrVbWWqexWYFqm8gj6LbGLjZxT0wNIj/rtaDW3pbfA1fNBv12v2mN3/bu+arWp 8MW/AAAA//8DAFBLAwQUAAYACAAAACEA5V4imt4AAAAGAQAADwAAAGRycy9kb3ducmV2LnhtbEyP QUvDQBCF74L/YRnBm92kwagxm1KKeipCW6H0Ns1Ok9Dsbshuk/TfO3rRy4PhPd77Jl9MphUD9b5x VkE8i0CQLZ1ubKXga/f+8AzCB7QaW2dJwZU8LIrbmxwz7Ua7oWEbKsEl1meooA6hy6T0ZU0G/cx1 ZNk7ud5g4LOvpO5x5HLTynkUpdJgY3mhxo5WNZXn7cUo+BhxXCbx27A+n1bXw+7xc7+OSan7u2n5 CiLQFP7C8IPP6FAw09FdrPaiVcCPhF9l7yWapyCOHEqe0gRkkcv/+MU3AAAA//8DAFBLAQItABQA BgAIAAAAIQC2gziS/gAAAOEBAAATAAAAAAAAAAAAAAAAAAAAAABbQ29udGVudF9UeXBlc10ueG1s UEsBAi0AFAAGAAgAAAAhADj9If/WAAAAlAEAAAsAAAAAAAAAAAAAAAAALwEAAF9yZWxzLy5yZWxz UEsBAi0AFAAGAAgAAAAhAJwC7yvuBwAAnFgAAA4AAAAAAAAAAAAAAAAALgIAAGRycy9lMm9Eb2Mu eG1sUEsBAi0AFAAGAAgAAAAhAOVeIpreAAAABgEAAA8AAAAAAAAAAAAAAAAASAoAAGRycy9kb3du cmV2LnhtbFBLBQYAAAAABAAEAPMAAABTCwAAAAA= ">
                <v:line id="Straight Connector 7" o:spid="_x0000_s1027" style="position:absolute;flip:x;visibility:visible;mso-wrap-style:square" from="10733,35260" to="26544,3526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F+trywAAAOIAAAAPAAAAZHJzL2Rvd25yZXYueG1sRI9Pa8JA FMTvBb/D8oTe6sYYqkRXsS2FUFDwz8XbI/vMBrNv0+xW0376bqHgcZiZ3zCLVW8bcaXO144VjEcJ COLS6ZorBcfD+9MMhA/IGhvHpOCbPKyWg4cF5trdeEfXfahEhLDPUYEJoc2l9KUhi37kWuLonV1n MUTZVVJ3eItw28g0SZ6lxZrjgsGWXg2Vl/2XVRBePtLjeWuwfjtV7nPzU5SbSaHU47Bfz0EE6sM9 /N8utIJZlkynkyzN4O9SvANy+QsAAP//AwBQSwECLQAUAAYACAAAACEA2+H2y+4AAACFAQAAEwAA AAAAAAAAAAAAAAAAAAAAW0NvbnRlbnRfVHlwZXNdLnhtbFBLAQItABQABgAIAAAAIQBa9CxbvwAA ABUBAAALAAAAAAAAAAAAAAAAAB8BAABfcmVscy8ucmVsc1BLAQItABQABgAIAAAAIQD2F+trywAA AOIAAAAPAAAAAAAAAAAAAAAAAAcCAABkcnMvZG93bnJldi54bWxQSwUGAAAAAAMAAwC3AAAA/wIA AAAA " strokecolor="#4472c4 [3204]" strokeweight="3pt">
                  <v:stroke joinstyle="miter"/>
                </v:line>
                <v:group id="Group 8" o:spid="_x0000_s1028" style="position:absolute;width:62579;height:87153" coordsize="62579,878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VgX7yAAAAOMAAAAPAAAAZHJzL2Rvd25yZXYueG1sRE9fa8Iw EH8f7DuEE/Y2k6oTrUYR2YYPMpgOxLejOdticylN1tZvb4TBHu/3/5br3laipcaXjjUkQwWCOHOm 5FzDz/HjdQbCB2SDlWPScCMP69Xz0xJT4zr+pvYQchFD2KeooQihTqX0WUEW/dDVxJG7uMZiiGeT S9NgF8NtJUdKTaXFkmNDgTVtC8quh1+r4bPDbjNO3tv99bK9nY9vX6d9Qlq/DPrNAkSgPvyL/9w7 E+ePxmo2V5PpHB4/RQDk6g4AAP//AwBQSwECLQAUAAYACAAAACEA2+H2y+4AAACFAQAAEwAAAAAA AAAAAAAAAAAAAAAAW0NvbnRlbnRfVHlwZXNdLnhtbFBLAQItABQABgAIAAAAIQBa9CxbvwAAABUB AAALAAAAAAAAAAAAAAAAAB8BAABfcmVscy8ucmVsc1BLAQItABQABgAIAAAAIQAVVgX7yAAAAOMA AAAPAAAAAAAAAAAAAAAAAAcCAABkcnMvZG93bnJldi54bWxQSwUGAAAAAAMAAwC3AAAA/AIAAAAA ">
                  <v:line id="Straight Connector 7" o:spid="_x0000_s1029" style="position:absolute;visibility:visible;mso-wrap-style:square" from="51244,19335" to="51244,7486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BoSXygAAAOMAAAAPAAAAZHJzL2Rvd25yZXYueG1sRI9BT8Mw DIXvSPyHyEjcWNJOjKosm9DQ0MQF0XLgaDWmrWic0mRb9+/xAYmj/Z7f+7zezn5QJ5piH9hCtjCg iJvgem4tfNT7uwJUTMgOh8Bk4UIRtpvrqzWWLpz5nU5VapWEcCzRQpfSWGodm448xkUYiUX7CpPH JOPUajfhWcL9oHNjVtpjz9LQ4Ui7jprv6ugt4O4z1bT31dtPWD1HU9+/vD6M1t7ezE+PoBLN6d/8 d31wgr80WV7kWSHQ8pMsQG9+AQAA//8DAFBLAQItABQABgAIAAAAIQDb4fbL7gAAAIUBAAATAAAA AAAAAAAAAAAAAAAAAABbQ29udGVudF9UeXBlc10ueG1sUEsBAi0AFAAGAAgAAAAhAFr0LFu/AAAA FQEAAAsAAAAAAAAAAAAAAAAAHwEAAF9yZWxzLy5yZWxzUEsBAi0AFAAGAAgAAAAhAO8GhJfKAAAA 4wAAAA8AAAAAAAAAAAAAAAAABwIAAGRycy9kb3ducmV2LnhtbFBLBQYAAAAAAwADALcAAAD+AgAA AAA= " strokecolor="#4472c4 [3204]" strokeweight="3pt">
                    <v:stroke joinstyle="miter"/>
                  </v:line>
                  <v:line id="Straight Connector 7" o:spid="_x0000_s1030" style="position:absolute;visibility:visible;mso-wrap-style:square" from="18383,60007" to="18383,7486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PbNHygAAAOIAAAAPAAAAZHJzL2Rvd25yZXYueG1sRI9Pa8JA FMTvBb/D8gRvdZNI/RNdRRRFehGTHnp8ZF+T0OzbmF01/fZuodDjMDO/YVab3jTiTp2rLSuIxxEI 4sLqmksFH/nhdQ7CeWSNjWVS8EMONuvBywpTbR98oXvmSxEg7FJUUHnfplK6oiKDbmxb4uB92c6g D7Irpe7wEeCmkUkUTaXBmsNChS3tKiq+s5tRgLtPn9PBZOerne5dlL8d32etUqNhv12C8NT7//Bf +6QVzOJ4kcSTSQK/l8IdkOsnAAAA//8DAFBLAQItABQABgAIAAAAIQDb4fbL7gAAAIUBAAATAAAA AAAAAAAAAAAAAAAAAABbQ29udGVudF9UeXBlc10ueG1sUEsBAi0AFAAGAAgAAAAhAFr0LFu/AAAA FQEAAAsAAAAAAAAAAAAAAAAAHwEAAF9yZWxzLy5yZWxzUEsBAi0AFAAGAAgAAAAhAHA9s0fKAAAA 4gAAAA8AAAAAAAAAAAAAAAAABwIAAGRycy9kb3ducmV2LnhtbFBLBQYAAAAAAwADALcAAAD+AgAA AAA= " strokecolor="#4472c4 [3204]" strokeweight="3pt">
                    <v:stroke joinstyle="miter"/>
                  </v:line>
                  <v:line id="Straight Connector 7" o:spid="_x0000_s1031" style="position:absolute;flip:x;visibility:visible;mso-wrap-style:square" from="20383,56959" to="36195,5695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CR4NzQAAAOMAAAAPAAAAZHJzL2Rvd25yZXYueG1sRI9PT8Mw DMXvSPsOkSdxY2kHG6xbNvFHSNWkITF24WY1XlPROKUJW+HT4wMSR9vP773fajP4Vp2oj01gA/kk A0VcBdtwbeDw9nx1ByomZIttYDLwTRE269HFCgsbzvxKp32qlZhwLNCAS6krtI6VI49xEjpiuR1D 7zHJ2Nfa9ngWc9/qaZbNtceGJcFhR4+Oqo/9lzeQHrbTw/HFYfP0XofP3U9Z7a5LYy7Hw/0SVKIh /Yv/vksr9W9n+WI+y2+EQphkAXr9CwAA//8DAFBLAQItABQABgAIAAAAIQDb4fbL7gAAAIUBAAAT AAAAAAAAAAAAAAAAAAAAAABbQ29udGVudF9UeXBlc10ueG1sUEsBAi0AFAAGAAgAAAAhAFr0LFu/ AAAAFQEAAAsAAAAAAAAAAAAAAAAAHwEAAF9yZWxzLy5yZWxzUEsBAi0AFAAGAAgAAAAhACMJHg3N AAAA4wAAAA8AAAAAAAAAAAAAAAAABwIAAGRycy9kb3ducmV2LnhtbFBLBQYAAAAAAwADALcAAAAB AwAAAAA= " strokecolor="#4472c4 [3204]" strokeweight="3pt">
                    <v:stroke joinstyle="miter"/>
                  </v:line>
                  <v:line id="Straight Connector 7" o:spid="_x0000_s1032" style="position:absolute;visibility:visible;mso-wrap-style:square" from="38004,58293" to="38004,6400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KyePxwAAAOMAAAAPAAAAZHJzL2Rvd25yZXYueG1sRE/NasJA EL4LfYdlCt6aXcVGTV2lKJbiRUx66HHITpPQ7GzMbjV9+65Q8Djf/6w2g23FhXrfONYwSRQI4tKZ hisNH8X+aQHCB2SDrWPS8EseNuuH0Qoz4658okseKhFD2GeooQ6hy6T0ZU0WfeI64sh9ud5iiGdf SdPjNYbbVk6VSqXFhmNDjR1tayq/8x+rAbefoaC9zY9nl+68Kp7fDvNO6/Hj8PoCItAQ7uJ/97uJ 82fpZKFmy2UKt58iAHL9BwAA//8DAFBLAQItABQABgAIAAAAIQDb4fbL7gAAAIUBAAATAAAAAAAA AAAAAAAAAAAAAABbQ29udGVudF9UeXBlc10ueG1sUEsBAi0AFAAGAAgAAAAhAFr0LFu/AAAAFQEA AAsAAAAAAAAAAAAAAAAAHwEAAF9yZWxzLy5yZWxzUEsBAi0AFAAGAAgAAAAhACYrJ4/HAAAA4wAA AA8AAAAAAAAAAAAAAAAABwIAAGRycy9kb3ducmV2LnhtbFBLBQYAAAAAAwADALcAAAD7AgAAAAA= " strokecolor="#4472c4 [3204]" strokeweight="3pt">
                    <v:stroke joinstyle="miter"/>
                  </v:line>
                  <v:line id="Straight Connector 7" o:spid="_x0000_s1033" style="position:absolute;visibility:visible;mso-wrap-style:square" from="38004,48387" to="38004,5410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8myUygAAAOMAAAAPAAAAZHJzL2Rvd25yZXYueG1sRI9Ba8JA FITvQv/D8oTedDeCRqOrFItSeilNevD4yD6TYPZtmt1q/PfdQsHjMDPfMJvdYFtxpd43jjUkUwWC uHSm4UrDV3GYLEH4gGywdUwa7uRht30abTAz7safdM1DJSKEfYYa6hC6TEpf1mTRT11HHL2z6y2G KPtKmh5vEW5bOVNqIS02HBdq7GhfU3nJf6wG3J9CQQebf3y7xatXxfz4nnZaP4+HlzWIQEN4hP/b b0bDTC3niUpXSQp/n+IfkNtfAAAA//8DAFBLAQItABQABgAIAAAAIQDb4fbL7gAAAIUBAAATAAAA AAAAAAAAAAAAAAAAAABbQ29udGVudF9UeXBlc10ueG1sUEsBAi0AFAAGAAgAAAAhAFr0LFu/AAAA FQEAAAsAAAAAAAAAAAAAAAAAHwEAAF9yZWxzLy5yZWxzUEsBAi0AFAAGAAgAAAAhAKrybJTKAAAA 4wAAAA8AAAAAAAAAAAAAAAAABwIAAGRycy9kb3ducmV2LnhtbFBLBQYAAAAAAwADALcAAAD+AgAA AAA= " strokecolor="#4472c4 [3204]" strokeweight="3pt">
                    <v:stroke joinstyle="miter"/>
                  </v:line>
                  <v:line id="Straight Connector 7" o:spid="_x0000_s1034" style="position:absolute;flip:x;visibility:visible;mso-wrap-style:square" from="24288,46196" to="40100,4619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M+6LyQAAAOMAAAAPAAAAZHJzL2Rvd25yZXYueG1sRE9fT8Iw EH8n8Ts0Z+KbdFZUnBQiEJPFBBOBF98u67EurtexFph+empiwuP9/t9k1rtGHKkLtWcNd8MMBHHp Tc2Vhu3m7XYMIkRkg41n0vBDAWbTq8EEc+NP/EnHdaxECuGQowYbY5tLGUpLDsPQt8SJ2/nOYUxn V0nT4SmFu0aqLHuUDmtODRZbWlgqv9cHpyHO39V292GxXn5Vfr/6LcrVfaH1zXX/+gIiUh8v4n93 YdL8J5U9qOeRGsHfTwkAOT0DAAD//wMAUEsBAi0AFAAGAAgAAAAhANvh9svuAAAAhQEAABMAAAAA AAAAAAAAAAAAAAAAAFtDb250ZW50X1R5cGVzXS54bWxQSwECLQAUAAYACAAAACEAWvQsW78AAAAV AQAACwAAAAAAAAAAAAAAAAAfAQAAX3JlbHMvLnJlbHNQSwECLQAUAAYACAAAACEAdDPui8kAAADj AAAADwAAAAAAAAAAAAAAAAAHAgAAZHJzL2Rvd25yZXYueG1sUEsFBgAAAAADAAMAtwAAAP0CAAAA AA== " strokecolor="#4472c4 [3204]" strokeweight="3pt">
                    <v:stroke joinstyle="miter"/>
                  </v:line>
                  <v:line id="Straight Connector 7" o:spid="_x0000_s1035" style="position:absolute;visibility:visible;mso-wrap-style:square" from="8858,38766" to="8858,4448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TVhgygAAAOIAAAAPAAAAZHJzL2Rvd25yZXYueG1sRI9Ba8JA FITvhf6H5Qm91Y2CiYluQrFYipfSpAePj+wzCWbfptmtpv++KxQ8DjPzDbMtJtOLC42us6xgMY9A ENdWd9wo+Kr2z2sQziNr7C2Tgl9yUOSPD1vMtL3yJ11K34gAYZehgtb7IZPS1S0ZdHM7EAfvZEeD PsixkXrEa4CbXi6jKJYGOw4LLQ60a6k+lz9GAe6OvqK9KT++bfzqomr1dkgGpZ5m08sGhKfJ38P/ 7XetIE2XSZyu1gncLoU7IPM/AAAA//8DAFBLAQItABQABgAIAAAAIQDb4fbL7gAAAIUBAAATAAAA AAAAAAAAAAAAAAAAAABbQ29udGVudF9UeXBlc10ueG1sUEsBAi0AFAAGAAgAAAAhAFr0LFu/AAAA FQEAAAsAAAAAAAAAAAAAAAAAHwEAAF9yZWxzLy5yZWxzUEsBAi0AFAAGAAgAAAAhAGNNWGDKAAAA 4gAAAA8AAAAAAAAAAAAAAAAABwIAAGRycy9kb3ducmV2LnhtbFBLBQYAAAAAAwADALcAAAD+AgAA AAA= " strokecolor="#4472c4 [3204]" strokeweight="3pt">
                    <v:stroke joinstyle="miter"/>
                  </v:line>
                  <v:line id="Straight Connector 7" o:spid="_x0000_s1036" style="position:absolute;flip:x;visibility:visible;mso-wrap-style:square" from="26574,14192" to="42386,1419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yyNTyQAAAOMAAAAPAAAAZHJzL2Rvd25yZXYueG1sRE9fa8Iw EH8f7DuEE/Y209qhUo0yNwZFcDDni29HczbF5lKbTKuffhEGe7zf/5sve9uIM3W+dqwgHSYgiEun a64U7L4/nqcgfEDW2DgmBVfysFw8Pswx1+7CX3TehkrEEPY5KjAhtLmUvjRk0Q9dSxy5g+sshnh2 ldQdXmK4beQoScbSYs2xwWBLb4bK4/bHKgir9Wh3+DRYv+8rd9rcinKTFUo9DfrXGYhAffgX/7kL Heen08n4ZZJmGdx/igDIxS8AAAD//wMAUEsBAi0AFAAGAAgAAAAhANvh9svuAAAAhQEAABMAAAAA AAAAAAAAAAAAAAAAAFtDb250ZW50X1R5cGVzXS54bWxQSwECLQAUAAYACAAAACEAWvQsW78AAAAV AQAACwAAAAAAAAAAAAAAAAAfAQAAX3JlbHMvLnJlbHNQSwECLQAUAAYACAAAACEAw8sjU8kAAADj AAAADwAAAAAAAAAAAAAAAAAHAgAAZHJzL2Rvd25yZXYueG1sUEsFBgAAAAADAAMAtwAAAP0CAAAA AA== " strokecolor="#4472c4 [3204]" strokeweight="3pt">
                    <v:stroke joinstyle="miter"/>
                  </v:line>
                  <v:line id="Straight Connector 7" o:spid="_x0000_s1037" style="position:absolute;visibility:visible;mso-wrap-style:square" from="18383,19335" to="18383,2514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CP7UyAAAAOEAAAAPAAAAZHJzL2Rvd25yZXYueG1sRI9Ba8JA FITvhf6H5Qm91d1YYiS6SrFYipfSpAePj+wzCWbfxuxW03/fFQoeh5n5hlltRtuJCw2+dawhmSoQ xJUzLdcavsvd8wKED8gGO8ek4Zc8bNaPDyvMjbvyF12KUIsIYZ+jhiaEPpfSVw1Z9FPXE0fv6AaL IcqhlmbAa4TbTs6UmkuLLceFBnvaNlSdih+rAbeHUNLOFp9nN3/zqkzf91mv9dNkfF2CCDSGe/i/ /WE0ZGmSpCp7gduj+Abk+g8AAP//AwBQSwECLQAUAAYACAAAACEA2+H2y+4AAACFAQAAEwAAAAAA AAAAAAAAAAAAAAAAW0NvbnRlbnRfVHlwZXNdLnhtbFBLAQItABQABgAIAAAAIQBa9CxbvwAAABUB AAALAAAAAAAAAAAAAAAAAB8BAABfcmVscy8ucmVsc1BLAQItABQABgAIAAAAIQDKCP7UyAAAAOEA AAAPAAAAAAAAAAAAAAAAAAcCAABkcnMvZG93bnJldi54bWxQSwUGAAAAAAMAAwC3AAAA/AIAAAAA " strokecolor="#4472c4 [3204]" strokeweight="3pt">
                    <v:stroke joinstyle="miter"/>
                  </v:line>
                  <v:roundrect id="Rectangle: Rounded Corners 3" o:spid="_x0000_s1038" style="position:absolute;left:25908;width:17430;height:9615;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8+oNygAAAOMAAAAPAAAAZHJzL2Rvd25yZXYueG1sRE/NasJA EL4XfIdlhN7qJoGGmrqKtRVqsUjVQ4/T7JgEs7Mxu43x7btCweN8/zOZ9aYWHbWusqwgHkUgiHOr Ky4U7HfLhycQziNrrC2Tggs5mE0HdxPMtD3zF3VbX4gQwi5DBaX3TSaly0sy6Ea2IQ7cwbYGfTjb QuoWzyHc1DKJolQarDg0lNjQoqT8uP01Cjbrl537+Pw58X6ZnlaLt8Pl9btT6n7Yz59BeOr9Tfzv ftdhfhLF48c0icdw/SkAIKd/AAAA//8DAFBLAQItABQABgAIAAAAIQDb4fbL7gAAAIUBAAATAAAA AAAAAAAAAAAAAAAAAABbQ29udGVudF9UeXBlc10ueG1sUEsBAi0AFAAGAAgAAAAhAFr0LFu/AAAA FQEAAAsAAAAAAAAAAAAAAAAAHwEAAF9yZWxzLy5yZWxzUEsBAi0AFAAGAAgAAAAhAGTz6g3KAAAA 4wAAAA8AAAAAAAAAAAAAAAAABwIAAGRycy9kb3ducmV2LnhtbFBLBQYAAAAAAwADALcAAAD+AgAA AAA= " fillcolor="#007dba" strokecolor="#1f3763 [1604]" strokeweight="1pt">
                    <v:stroke joinstyle="miter"/>
                    <v:textbox>
                      <w:txbxContent>
                        <w:p w14:paraId="646ABCC3"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identifies a safeguarding concern about a colleague</w:t>
                          </w:r>
                        </w:p>
                      </w:txbxContent>
                    </v:textbox>
                  </v:roundrect>
                  <v:roundrect id="Rectangle: Rounded Corners 3" o:spid="_x0000_s1039" style="position:absolute;left:9810;top:10081;width:17431;height:9254;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vBASzQAAAOMAAAAPAAAAZHJzL2Rvd25yZXYueG1sRI9BT8JA EIXvJvyHzZB4k101olYWgiiJGI0ROHgcu0Pb0J0t3bWUf+8cTDzOvDfvfTOZ9b5WHbWxCmzhcmRA EefBVVxY2G6WF3egYkJ2WAcmCyeKMJsOziaYuXDkT+rWqVASwjFDC2VKTaZ1zEvyGEehIRZtF1qP Sca20K7Fo4T7Wl8ZM9YeK5aGEhtalJTv1z/ewsfb4ya+vn8feLscH1aL593p6auz9nzYzx9AJerT v/nv+sUJ/r0x5ubWXAu0/CQL0NNfAAAA//8DAFBLAQItABQABgAIAAAAIQDb4fbL7gAAAIUBAAAT AAAAAAAAAAAAAAAAAAAAAABbQ29udGVudF9UeXBlc10ueG1sUEsBAi0AFAAGAAgAAAAhAFr0LFu/ AAAAFQEAAAsAAAAAAAAAAAAAAAAAHwEAAF9yZWxzLy5yZWxzUEsBAi0AFAAGAAgAAAAhAEG8EBLN AAAA4wAAAA8AAAAAAAAAAAAAAAAABwIAAGRycy9kb3ducmV2LnhtbFBLBQYAAAAAAwADALcAAAAB AwAAAAA= " fillcolor="#007dba" strokecolor="#1f3763 [1604]" strokeweight="1pt">
                    <v:stroke joinstyle="miter"/>
                    <v:textbox>
                      <w:txbxContent>
                        <w:p w14:paraId="22A93462"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Raises concern with Designated Safeguarding Lead (DSL)</w:t>
                          </w:r>
                        </w:p>
                      </w:txbxContent>
                    </v:textbox>
                  </v:roundrect>
                  <v:roundrect id="Rectangle: Rounded Corners 3" o:spid="_x0000_s1040" style="position:absolute;left:42386;top:9429;width:18502;height:11810;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ZsDwzQAAAOIAAAAPAAAAZHJzL2Rvd25yZXYueG1sRI9Pa8JA FMTvBb/D8oTe6iZFg42uYrVCW5Tin0OPr9lnEsy+jdltjN++Wyj0OMzMb5jpvDOVaKlxpWUF8SAC QZxZXXKu4HhYP4xBOI+ssbJMCm7kYD7r3U0x1fbKO2r3PhcBwi5FBYX3dSqlywoy6Aa2Jg7eyTYG fZBNLnWD1wA3lXyMokQaLDksFFjTsqDsvP82Cj42zwf3vv268HGdXN6WL6fb6rNV6r7fLSYgPHX+ P/zXftUKRvHTeBiPkgR+L4U7IGc/AAAA//8DAFBLAQItABQABgAIAAAAIQDb4fbL7gAAAIUBAAAT AAAAAAAAAAAAAAAAAAAAAABbQ29udGVudF9UeXBlc10ueG1sUEsBAi0AFAAGAAgAAAAhAFr0LFu/ AAAAFQEAAAsAAAAAAAAAAAAAAAAAHwEAAF9yZWxzLy5yZWxzUEsBAi0AFAAGAAgAAAAhAGFmwPDN AAAA4gAAAA8AAAAAAAAAAAAAAAAABwIAAGRycy9kb3ducmV2LnhtbFBLBQYAAAAAAwADALcAAAAB AwAAAAA= " fillcolor="#007dba" strokecolor="#1f3763 [1604]" strokeweight="1pt">
                    <v:stroke joinstyle="miter"/>
                    <v:textbox>
                      <w:txbxContent>
                        <w:p w14:paraId="74A78847"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Not able to raise concern with Designated Safeguarding Lead (DSL)</w:t>
                          </w:r>
                        </w:p>
                      </w:txbxContent>
                    </v:textbox>
                  </v:roundrect>
                  <v:roundrect id="Rectangle: Rounded Corners 3" o:spid="_x0000_s1041" style="position:absolute;left:9810;top:21240;width:17431;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zpXZygAAAOMAAAAPAAAAZHJzL2Rvd25yZXYueG1sRE9LT8JA EL6b+B82Y8JNthQlUFmIoiRCIITHwePYHdrG7mzprqX8e9bEhON87xlPW1OKhmpXWFbQ60YgiFOr C84UHPbzxyEI55E1lpZJwYUcTCf3d2NMtD3zlpqdz0QIYZeggtz7KpHSpTkZdF1bEQfuaGuDPpx1 JnWN5xBuShlH0UAaLDg05FjRLKf0Z/drFGxWb3u3XH+f+DAfnBazj+Pl/atRqvPQvr6A8NT6m/jf /anD/OdR3I+HT1EP/n4KAMjJFQAA//8DAFBLAQItABQABgAIAAAAIQDb4fbL7gAAAIUBAAATAAAA AAAAAAAAAAAAAAAAAABbQ29udGVudF9UeXBlc10ueG1sUEsBAi0AFAAGAAgAAAAhAFr0LFu/AAAA FQEAAAsAAAAAAAAAAAAAAAAAHwEAAF9yZWxzLy5yZWxzUEsBAi0AFAAGAAgAAAAhANzOldnKAAAA 4wAAAA8AAAAAAAAAAAAAAAAABwIAAGRycy9kb3ducmV2LnhtbFBLBQYAAAAAAwADALcAAAD+AgAA AAA= " fillcolor="#007dba" strokecolor="#1f3763 [1604]" strokeweight="1pt">
                    <v:stroke joinstyle="miter"/>
                    <v:textbox>
                      <w:txbxContent>
                        <w:p w14:paraId="31F8DDE3"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DSL offers advice and support</w:t>
                          </w:r>
                        </w:p>
                      </w:txbxContent>
                    </v:textbox>
                  </v:roundrect>
                  <v:roundrect id="Rectangle: Rounded Corners 3" o:spid="_x0000_s1042" style="position:absolute;top:31908;width:17430;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mYddygAAAOMAAAAPAAAAZHJzL2Rvd25yZXYueG1sRE/NTsJA EL6T+A6bMfEGWwQarCxEEBIxEiJw8Dh2h7axO1u6Sylv75KYeJzvfyaz1pSiodoVlhX0exEI4tTq gjMFh/2qOwbhPLLG0jIpuJKD2fSuM8FE2wt/UrPzmQgh7BJUkHtfJVK6NCeDrmcr4sAdbW3Qh7PO pK7xEsJNKR+jKJYGCw4NOVa0yCn92Z2Ngu3HfO/eN98nPqzi03qxPF5fvxqlHu7bl2cQnlr/L/5z v+kwfxAPR6PxU9yH208BADn9BQAA//8DAFBLAQItABQABgAIAAAAIQDb4fbL7gAAAIUBAAATAAAA AAAAAAAAAAAAAAAAAABbQ29udGVudF9UeXBlc10ueG1sUEsBAi0AFAAGAAgAAAAhAFr0LFu/AAAA FQEAAAsAAAAAAAAAAAAAAAAAHwEAAF9yZWxzLy5yZWxzUEsBAi0AFAAGAAgAAAAhALmZh13KAAAA 4wAAAA8AAAAAAAAAAAAAAAAABwIAAGRycy9kb3ducmV2LnhtbFBLBQYAAAAAAwADALcAAAD+AgAA AAA= " fillcolor="#007dba" strokecolor="#1f3763 [1604]" strokeweight="1pt">
                    <v:stroke joinstyle="miter"/>
                    <v:textbox>
                      <w:txbxContent>
                        <w:p w14:paraId="49D59631"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satisfied with outcome</w:t>
                          </w:r>
                        </w:p>
                      </w:txbxContent>
                    </v:textbox>
                  </v:roundrect>
                  <v:roundrect id="Rectangle: Rounded Corners 3" o:spid="_x0000_s1043" style="position:absolute;top:42672;width:17430;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jN3bzAAAAOIAAAAPAAAAZHJzL2Rvd25yZXYueG1sRI/LasJA FIb3Qt9hOIXu6sRSYxsdpfUCKpZSddHlMXNMQjNnYmaM8e2dRcHlz3/jG01aU4qGaldYVtDrRiCI U6sLzhTsd4vnNxDOI2ssLZOCKzmYjB86I0y0vfAPNVufiTDCLkEFufdVIqVLczLourYiDt7R1gZ9 kHUmdY2XMG5K+RJFsTRYcHjIsaJpTunf9mwUfG8+d279dTjxfhGfVtP58Tr7bZR6emw/hiA8tf4e /m8vtYK49zp47/cHASIgBRyQ4xsAAAD//wMAUEsBAi0AFAAGAAgAAAAhANvh9svuAAAAhQEAABMA AAAAAAAAAAAAAAAAAAAAAFtDb250ZW50X1R5cGVzXS54bWxQSwECLQAUAAYACAAAACEAWvQsW78A AAAVAQAACwAAAAAAAAAAAAAAAAAfAQAAX3JlbHMvLnJlbHNQSwECLQAUAAYACAAAACEAyozd28wA AADiAAAADwAAAAAAAAAAAAAAAAAHAgAAZHJzL2Rvd25yZXYueG1sUEsFBgAAAAADAAMAtwAAAAAD AAAAAA== " fillcolor="#007dba" strokecolor="#1f3763 [1604]" strokeweight="1pt">
                    <v:stroke joinstyle="miter"/>
                    <v:textbox>
                      <w:txbxContent>
                        <w:p w14:paraId="00FBB1BB"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Concern recorded</w:t>
                          </w:r>
                        </w:p>
                      </w:txbxContent>
                    </v:textbox>
                  </v:roundrect>
                  <v:roundrect id="Rectangle: Rounded Corners 3" o:spid="_x0000_s1044" style="position:absolute;left:19240;top:31908;width:17431;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fxEFzQAAAOIAAAAPAAAAZHJzL2Rvd25yZXYueG1sRI9Pa8JA FMTvBb/D8oTe6kYlwUZXsVahLZXin0OPr9lnEpp9G7PbGL+9Wyj0OMzMb5jZojOVaKlxpWUFw0EE gjizuuRcwfGweZiAcB5ZY2WZFFzJwWLeu5thqu2Fd9TufS4ChF2KCgrv61RKlxVk0A1sTRy8k20M +iCbXOoGLwFuKjmKokQaLDksFFjTqqDse/9jFHy8Px3c2/brzMdNcn5drU/X589Wqft+t5yC8NT5 //Bf+0UreEziOBrH4xH8Xgp3QM5vAAAA//8DAFBLAQItABQABgAIAAAAIQDb4fbL7gAAAIUBAAAT AAAAAAAAAAAAAAAAAAAAAABbQ29udGVudF9UeXBlc10ueG1sUEsBAi0AFAAGAAgAAAAhAFr0LFu/ AAAAFQEAAAsAAAAAAAAAAAAAAAAAHwEAAF9yZWxzLy5yZWxzUEsBAi0AFAAGAAgAAAAhAKN/EQXN AAAA4gAAAA8AAAAAAAAAAAAAAAAABwIAAGRycy9kb3ducmV2LnhtbFBLBQYAAAAAAwADALcAAAAB AwAAAAA= " fillcolor="#007dba" strokecolor="#1f3763 [1604]" strokeweight="1pt">
                    <v:stroke joinstyle="miter"/>
                    <v:textbox>
                      <w:txbxContent>
                        <w:p w14:paraId="2B8611DC"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not satisfied with outcome</w:t>
                          </w:r>
                        </w:p>
                      </w:txbxContent>
                    </v:textbox>
                  </v:roundrect>
                  <v:roundrect id="Rectangle: Rounded Corners 3" o:spid="_x0000_s1045" style="position:absolute;left:28956;top:42195;width:17430;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tROYyQAAAOIAAAAPAAAAZHJzL2Rvd25yZXYueG1sRE9NT8JA EL2T8B82Y+INthBTpbIQREmUaIzAwePYHdrG7mzprqX8e+dg4vHlfc+XvatVR22oPBuYjBNQxLm3 FRcGDvvN6A5UiMgWa89k4EIBlovhYI6Z9Wf+oG4XCyUhHDI0UMbYZFqHvCSHYewbYuGOvnUYBbaF ti2eJdzVepokqXZYsTSU2NC6pPx79+MMvL8+7MP27evEh016elk/HS+Pn50x11f96h5UpD7+i//c z1bmT6a36exmJifkkmDQi18AAAD//wMAUEsBAi0AFAAGAAgAAAAhANvh9svuAAAAhQEAABMAAAAA AAAAAAAAAAAAAAAAAFtDb250ZW50X1R5cGVzXS54bWxQSwECLQAUAAYACAAAACEAWvQsW78AAAAV AQAACwAAAAAAAAAAAAAAAAAfAQAAX3JlbHMvLnJlbHNQSwECLQAUAAYACAAAACEAxLUTmMkAAADi AAAADwAAAAAAAAAAAAAAAAAHAgAAZHJzL2Rvd25yZXYueG1sUEsFBgAAAAADAAMAtwAAAP0CAAAA AA== " fillcolor="#007dba" strokecolor="#1f3763 [1604]" strokeweight="1pt">
                    <v:stroke joinstyle="miter"/>
                    <v:textbox>
                      <w:txbxContent>
                        <w:p w14:paraId="1DBC4F7B"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raises concern with senior staff, owner, etc.</w:t>
                          </w:r>
                        </w:p>
                      </w:txbxContent>
                    </v:textbox>
                  </v:roundrect>
                  <v:roundrect id="Rectangle: Rounded Corners 3" o:spid="_x0000_s1046" style="position:absolute;left:29432;top:52482;width:17431;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Bj02yQAAAOIAAAAPAAAAZHJzL2Rvd25yZXYueG1sRE/LasJA FN0L/sNwC93pxBQlREepWqGWluJj4fKauSbBzJ2Ymcb4951FocvDec8WnalES40rLSsYDSMQxJnV JecKjofNIAHhPLLGyjIpeJCDxbzfm2Gq7Z131O59LkIIuxQVFN7XqZQuK8igG9qaOHAX2xj0ATa5 1A3eQ7ipZBxFE2mw5NBQYE2rgrLr/sco+P5cHtzH1/nGx83ktl29XR7rU6vU81P3OgXhqfP/4j/3 u1YQx6OXcZJEYXO4FO6AnP8CAAD//wMAUEsBAi0AFAAGAAgAAAAhANvh9svuAAAAhQEAABMAAAAA AAAAAAAAAAAAAAAAAFtDb250ZW50X1R5cGVzXS54bWxQSwECLQAUAAYACAAAACEAWvQsW78AAAAV AQAACwAAAAAAAAAAAAAAAAAfAQAAX3JlbHMvLnJlbHNQSwECLQAUAAYACAAAACEAKwY9NskAAADi AAAADwAAAAAAAAAAAAAAAAAHAgAAZHJzL2Rvd25yZXYueG1sUEsFBgAAAAADAAMAtwAAAP0CAAAA AA== " fillcolor="#007dba" strokecolor="#1f3763 [1604]" strokeweight="1pt">
                    <v:stroke joinstyle="miter"/>
                    <v:textbox>
                      <w:txbxContent>
                        <w:p w14:paraId="65590F07"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satisfied with outcome</w:t>
                          </w:r>
                        </w:p>
                      </w:txbxContent>
                    </v:textbox>
                  </v:roundrect>
                  <v:roundrect id="Rectangle: Rounded Corners 3" o:spid="_x0000_s1047" style="position:absolute;left:29432;top:62960;width:17431;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CYr0ygAAAOMAAAAPAAAAZHJzL2Rvd25yZXYueG1sRE9fa8Iw EH8f+B3CCXubiYpFOqNMN2EbkzH1YY+35myLzaU2Wa3f3gwGPt7v/80Wna1ES40vHWsYDhQI4syZ knMN+936YQrCB2SDlWPScCEPi3nvboapcWf+onYbchFD2KeooQihTqX0WUEW/cDVxJE7uMZiiGeT S9PgOYbbSo6USqTFkmNDgTWtCsqO21+r4fNjufPvm58T79fJ6W31crg8f7da3/e7p0cQgbpwE/+7 X02cP04mEzWcqhH8/RQBkPMrAAAA//8DAFBLAQItABQABgAIAAAAIQDb4fbL7gAAAIUBAAATAAAA AAAAAAAAAAAAAAAAAABbQ29udGVudF9UeXBlc10ueG1sUEsBAi0AFAAGAAgAAAAhAFr0LFu/AAAA FQEAAAsAAAAAAAAAAAAAAAAAHwEAAF9yZWxzLy5yZWxzUEsBAi0AFAAGAAgAAAAhAHoJivTKAAAA 4wAAAA8AAAAAAAAAAAAAAAAABwIAAGRycy9kb3ducmV2LnhtbFBLBQYAAAAAAwADALcAAAD+AgAA AAA= " fillcolor="#007dba" strokecolor="#1f3763 [1604]" strokeweight="1pt">
                    <v:stroke joinstyle="miter"/>
                    <v:textbox>
                      <w:txbxContent>
                        <w:p w14:paraId="08761ACA"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Concern recorded</w:t>
                          </w:r>
                        </w:p>
                      </w:txbxContent>
                    </v:textbox>
                  </v:roundrect>
                  <v:roundrect id="Rectangle: Rounded Corners 3" o:spid="_x0000_s1048" style="position:absolute;left:4286;top:73723;width:58293;height:14097;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g3H9zQAAAOMAAAAPAAAAZHJzL2Rvd25yZXYueG1sRI9PS8NA FMTvgt9heQVvdtOga4ndFq0WbFGkfw4eX7OvSTD7Ns2uafrt3YLgcZiZ3zCTWW9r0VHrK8caRsME BHHuTMWFht12cTsG4QOywdoxaTiTh9n0+mqCmXEnXlO3CYWIEPYZaihDaDIpfV6SRT90DXH0Dq61 GKJsC2laPEW4rWWaJEparDgulNjQvKT8e/NjNXy+P2/96mN/5N1CHZfz18P55avT+mbQPz2CCNSH //Bf+81oSJN0pJR6uL+Dy6f4B+T0FwAA//8DAFBLAQItABQABgAIAAAAIQDb4fbL7gAAAIUBAAAT AAAAAAAAAAAAAAAAAAAAAABbQ29udGVudF9UeXBlc10ueG1sUEsBAi0AFAAGAAgAAAAhAFr0LFu/ AAAAFQEAAAsAAAAAAAAAAAAAAAAAHwEAAF9yZWxzLy5yZWxzUEsBAi0AFAAGAAgAAAAhAMiDcf3N AAAA4wAAAA8AAAAAAAAAAAAAAAAABwIAAGRycy9kb3ducmV2LnhtbFBLBQYAAAAAAwADALcAAAAB AwAAAAA= " fillcolor="#007dba" strokecolor="#1f3763 [1604]" strokeweight="1pt">
                    <v:stroke joinstyle="miter"/>
                    <v:textbox>
                      <w:txbxContent>
                        <w:p w14:paraId="1413A7CA" w14:textId="77777777" w:rsidR="00ED3831" w:rsidRPr="008D331B" w:rsidRDefault="00ED3831" w:rsidP="00ED3831">
                          <w:pPr>
                            <w:jc w:val="center"/>
                            <w:rPr>
                              <w:rFonts w:asciiTheme="minorHAnsi" w:hAnsiTheme="minorHAnsi" w:cstheme="minorHAnsi"/>
                              <w:b/>
                              <w:bCs/>
                            </w:rPr>
                          </w:pPr>
                          <w:r>
                            <w:rPr>
                              <w:rFonts w:asciiTheme="minorHAnsi" w:hAnsiTheme="minorHAnsi" w:cstheme="minorHAnsi"/>
                              <w:b/>
                              <w:bCs/>
                            </w:rPr>
                            <w:t>Contact the relevant organisation</w:t>
                          </w:r>
                        </w:p>
                        <w:p w14:paraId="5118B371"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 xml:space="preserve"> Local Authority Designated Officer (LADO): [number to be added by setting]</w:t>
                          </w:r>
                        </w:p>
                        <w:p w14:paraId="3BA8E5B2"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Ofsted: 0300 123 1231</w:t>
                          </w:r>
                        </w:p>
                        <w:p w14:paraId="5980A9DD"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NSPCC: 0800 0280285</w:t>
                          </w:r>
                        </w:p>
                        <w:p w14:paraId="38017913"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Police Emergency: 999</w:t>
                          </w:r>
                        </w:p>
                        <w:p w14:paraId="2B8E960F"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Police Non-Emergency: 101</w:t>
                          </w:r>
                        </w:p>
                        <w:p w14:paraId="181F9438" w14:textId="77777777" w:rsidR="00ED3831" w:rsidRPr="008D331B" w:rsidRDefault="00ED3831" w:rsidP="00ED3831">
                          <w:pPr>
                            <w:jc w:val="center"/>
                            <w:rPr>
                              <w:rFonts w:asciiTheme="minorHAnsi" w:hAnsiTheme="minorHAnsi" w:cstheme="minorHAnsi"/>
                            </w:rPr>
                          </w:pPr>
                        </w:p>
                        <w:p w14:paraId="0E85E8DC" w14:textId="77777777" w:rsidR="00ED3831" w:rsidRPr="008D331B" w:rsidRDefault="00ED3831" w:rsidP="00ED3831">
                          <w:pPr>
                            <w:jc w:val="center"/>
                            <w:rPr>
                              <w:rFonts w:asciiTheme="minorHAnsi" w:hAnsiTheme="minorHAnsi" w:cstheme="minorHAnsi"/>
                            </w:rPr>
                          </w:pPr>
                        </w:p>
                      </w:txbxContent>
                    </v:textbox>
                  </v:roundrect>
                  <v:line id="Straight Connector 7" o:spid="_x0000_s1049" style="position:absolute;visibility:visible;mso-wrap-style:square" from="34575,8382" to="34575,1419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1roUUxwAAAOMAAAAPAAAAZHJzL2Rvd25yZXYueG1sRE/NasJA EL4X+g7LFLzV3URMS3SVYlGkl2LSQ49DdkxCs7NpdtX49l1B6HG+/1muR9uJMw2+dawhmSoQxJUz Ldcavsrt8ysIH5ANdo5Jw5U8rFePD0vMjbvwgc5FqEUMYZ+jhiaEPpfSVw1Z9FPXE0fu6AaLIZ5D Lc2AlxhuO5kqlUmLLceGBnvaNFT9FCerATffoaStLT5/XfbuVTnffbz0Wk+exrcFiEBj+Bff3XsT 589VmqpklmRw+ykCIFd/AAAA//8DAFBLAQItABQABgAIAAAAIQDb4fbL7gAAAIUBAAATAAAAAAAA AAAAAAAAAAAAAABbQ29udGVudF9UeXBlc10ueG1sUEsBAi0AFAAGAAgAAAAhAFr0LFu/AAAAFQEA AAsAAAAAAAAAAAAAAAAAHwEAAF9yZWxzLy5yZWxzUEsBAi0AFAAGAAgAAAAhADWuhRTHAAAA4wAA AA8AAAAAAAAAAAAAAAAABwIAAGRycy9kb3ducmV2LnhtbFBLBQYAAAAAAwADALcAAAD7AgAAAAA= " strokecolor="#4472c4 [3204]" strokeweight="3pt">
                    <v:stroke joinstyle="miter"/>
                  </v:line>
                  <v:line id="Straight Connector 7" o:spid="_x0000_s1050" style="position:absolute;visibility:visible;mso-wrap-style:square" from="18288,29718" to="18288,3543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kUtUygAAAOIAAAAPAAAAZHJzL2Rvd25yZXYueG1sRI/Na8JA FMTvQv+H5RV6040f8SN1lWKxFC9i4sHjI/uaBLNvY3ar6X/vCgWPw8z8hlmuO1OLK7WusqxgOIhA EOdWV1woOGbb/hyE88gaa8uk4I8crFcvvSUm2t74QNfUFyJA2CWooPS+SaR0eUkG3cA2xMH7sa1B H2RbSN3iLcBNLUdRNJUGKw4LJTa0KSk/p79GAW5OPqOtSfcXO/10URZ/7WaNUm+v3cc7CE+df4b/ 299awWQ8H88WcTyBx6VwB+TqDgAA//8DAFBLAQItABQABgAIAAAAIQDb4fbL7gAAAIUBAAATAAAA AAAAAAAAAAAAAAAAAABbQ29udGVudF9UeXBlc10ueG1sUEsBAi0AFAAGAAgAAAAhAFr0LFu/AAAA FQEAAAsAAAAAAAAAAAAAAAAAHwEAAF9yZWxzLy5yZWxzUEsBAi0AFAAGAAgAAAAhAOWRS1TKAAAA 4gAAAA8AAAAAAAAAAAAAAAAABwIAAGRycy9kb3ducmV2LnhtbFBLBQYAAAAAAwADALcAAAD+AgAA AAA= " strokecolor="#4472c4 [3204]" strokeweight="3pt">
                    <v:stroke joinstyle="miter"/>
                  </v:line>
                  <v:line id="Straight Connector 7" o:spid="_x0000_s1051" style="position:absolute;visibility:visible;mso-wrap-style:square" from="24479,40290" to="24479,4619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aMCgygAAAOMAAAAPAAAAZHJzL2Rvd25yZXYueG1sRI9Ba8JA FITvQv/D8gq96a7BRo2uUhRL8VKa9NDjI/uahGbfptmtxn/vFgSPw8x8w6y3g23FiXrfONYwnSgQ xKUzDVcaPovDeAHCB2SDrWPScCEP283DaI2ZcWf+oFMeKhEh7DPUUIfQZVL6siaLfuI64uh9u95i iLKvpOnxHOG2lYlSqbTYcFyosaNdTeVP/mc14O4rFHSw+fuvS/deFc+vx3mn9dPj8LICEWgI9/Ct /WY0JGo5nyXpdJHA/6f4B+TmCgAA//8DAFBLAQItABQABgAIAAAAIQDb4fbL7gAAAIUBAAATAAAA AAAAAAAAAAAAAAAAAABbQ29udGVudF9UeXBlc10ueG1sUEsBAi0AFAAGAAgAAAAhAFr0LFu/AAAA FQEAAAsAAAAAAAAAAAAAAAAAHwEAAF9yZWxzLy5yZWxzUEsBAi0AFAAGAAgAAAAhALhowKDKAAAA 4wAAAA8AAAAAAAAAAAAAAAAABwIAAGRycy9kb3ducmV2LnhtbFBLBQYAAAAAAwADALcAAAD+AgAA AAA= " strokecolor="#4472c4 [3204]" strokeweight="3pt">
                    <v:stroke joinstyle="miter"/>
                  </v:line>
                  <v:roundrect id="Rectangle: Rounded Corners 3" o:spid="_x0000_s1052" style="position:absolute;left:9810;top:52482;width:17431;height:8382;visibility:visible;mso-wrap-style:square;v-text-anchor:middle" arcsize="10923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MimdzgAAAOMAAAAPAAAAZHJzL2Rvd25yZXYueG1sRI9PTwIx FMTvJH6H5pl4gxY0/FkpRFESMRIjcOD43D52N25fl21Zlm9vSUw8TmbmN5npvLWlaKj2hWMN/Z4C QZw6U3CmYbdddscgfEA2WDomDRfyMJ/ddKaYGHfmL2o2IRMRwj5BDXkIVSKlT3Oy6HuuIo7ewdUW Q5R1Jk2N5wi3pRwoNZQWC44LOVa0yCn92Zyshs+P561/X38febccHleL18PlZd9ofXfbPj2CCNSG //Bf+81oGPTV/Uiph9EErp/iH5CzXwAAAP//AwBQSwECLQAUAAYACAAAACEA2+H2y+4AAACFAQAA EwAAAAAAAAAAAAAAAAAAAAAAW0NvbnRlbnRfVHlwZXNdLnhtbFBLAQItABQABgAIAAAAIQBa9Cxb vwAAABUBAAALAAAAAAAAAAAAAAAAAB8BAABfcmVscy8ucmVsc1BLAQItABQABgAIAAAAIQDXMimd zgAAAOMAAAAPAAAAAAAAAAAAAAAAAAcCAABkcnMvZG93bnJldi54bWxQSwUGAAAAAAMAAwC3AAAA AgMAAAAA " fillcolor="#007dba" strokecolor="#1f3763 [1604]" strokeweight="1pt">
                    <v:stroke joinstyle="miter"/>
                    <v:textbox>
                      <w:txbxContent>
                        <w:p w14:paraId="1FC227BC" w14:textId="77777777" w:rsidR="00ED3831" w:rsidRPr="008D331B" w:rsidRDefault="00ED3831" w:rsidP="00ED3831">
                          <w:pPr>
                            <w:jc w:val="center"/>
                            <w:rPr>
                              <w:rFonts w:asciiTheme="minorHAnsi" w:hAnsiTheme="minorHAnsi" w:cstheme="minorHAnsi"/>
                            </w:rPr>
                          </w:pPr>
                          <w:r>
                            <w:rPr>
                              <w:rFonts w:asciiTheme="minorHAnsi" w:hAnsiTheme="minorHAnsi" w:cstheme="minorHAnsi"/>
                            </w:rPr>
                            <w:t>Staff member not satisfied with outcome</w:t>
                          </w:r>
                        </w:p>
                      </w:txbxContent>
                    </v:textbox>
                  </v:roundrect>
                </v:group>
                <w10:anchorlock/>
              </v:group>
            </w:pict>
          </mc:Fallback>
        </mc:AlternateContent>
      </w: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532B2" w14:textId="77777777" w:rsidR="00FE2A52" w:rsidRDefault="00FE2A52" w:rsidP="007A3117">
      <w:r>
        <w:separator/>
      </w:r>
    </w:p>
  </w:endnote>
  <w:endnote w:type="continuationSeparator" w:id="0">
    <w:p w14:paraId="6B51984B" w14:textId="77777777" w:rsidR="00FE2A52" w:rsidRDefault="00FE2A52"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53"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10B69" w14:textId="77777777" w:rsidR="00FE2A52" w:rsidRDefault="00FE2A52" w:rsidP="007A3117">
      <w:r>
        <w:separator/>
      </w:r>
    </w:p>
  </w:footnote>
  <w:footnote w:type="continuationSeparator" w:id="0">
    <w:p w14:paraId="30297A62" w14:textId="77777777" w:rsidR="00FE2A52" w:rsidRDefault="00FE2A52"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46EB"/>
    <w:multiLevelType w:val="hybridMultilevel"/>
    <w:tmpl w:val="E1A87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814239"/>
    <w:multiLevelType w:val="hybridMultilevel"/>
    <w:tmpl w:val="B0D09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69688C"/>
    <w:multiLevelType w:val="hybridMultilevel"/>
    <w:tmpl w:val="1666C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0A5325"/>
    <w:multiLevelType w:val="hybridMultilevel"/>
    <w:tmpl w:val="D24C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4"/>
  </w:num>
  <w:num w:numId="3" w16cid:durableId="202791712">
    <w:abstractNumId w:val="1"/>
  </w:num>
  <w:num w:numId="4" w16cid:durableId="627320785">
    <w:abstractNumId w:val="11"/>
  </w:num>
  <w:num w:numId="5" w16cid:durableId="1238898450">
    <w:abstractNumId w:val="9"/>
  </w:num>
  <w:num w:numId="6" w16cid:durableId="1130050178">
    <w:abstractNumId w:val="2"/>
  </w:num>
  <w:num w:numId="7" w16cid:durableId="4795013">
    <w:abstractNumId w:val="12"/>
  </w:num>
  <w:num w:numId="8" w16cid:durableId="16582293">
    <w:abstractNumId w:val="10"/>
  </w:num>
  <w:num w:numId="9" w16cid:durableId="1497301833">
    <w:abstractNumId w:val="13"/>
  </w:num>
  <w:num w:numId="10" w16cid:durableId="1255361624">
    <w:abstractNumId w:val="5"/>
  </w:num>
  <w:num w:numId="11" w16cid:durableId="286156808">
    <w:abstractNumId w:val="6"/>
  </w:num>
  <w:num w:numId="12" w16cid:durableId="264457915">
    <w:abstractNumId w:val="7"/>
  </w:num>
  <w:num w:numId="13" w16cid:durableId="248733017">
    <w:abstractNumId w:val="0"/>
  </w:num>
  <w:num w:numId="14" w16cid:durableId="1157380632">
    <w:abstractNumId w:val="3"/>
  </w:num>
  <w:num w:numId="15" w16cid:durableId="721757399">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A2F1B"/>
    <w:rsid w:val="000B38A4"/>
    <w:rsid w:val="000F24E0"/>
    <w:rsid w:val="00147B8F"/>
    <w:rsid w:val="00155E21"/>
    <w:rsid w:val="001F157F"/>
    <w:rsid w:val="001F42E7"/>
    <w:rsid w:val="002168C5"/>
    <w:rsid w:val="002C4FA5"/>
    <w:rsid w:val="002E2EA5"/>
    <w:rsid w:val="00312699"/>
    <w:rsid w:val="003161E6"/>
    <w:rsid w:val="00317966"/>
    <w:rsid w:val="0032647D"/>
    <w:rsid w:val="003331DB"/>
    <w:rsid w:val="003471A6"/>
    <w:rsid w:val="00364048"/>
    <w:rsid w:val="00395694"/>
    <w:rsid w:val="003961D6"/>
    <w:rsid w:val="003A4BF5"/>
    <w:rsid w:val="003B4E34"/>
    <w:rsid w:val="003B7606"/>
    <w:rsid w:val="003D0A3C"/>
    <w:rsid w:val="00465665"/>
    <w:rsid w:val="004A31F3"/>
    <w:rsid w:val="004B398A"/>
    <w:rsid w:val="004B4CC3"/>
    <w:rsid w:val="004C2485"/>
    <w:rsid w:val="004E19A2"/>
    <w:rsid w:val="004F1E56"/>
    <w:rsid w:val="00530BCC"/>
    <w:rsid w:val="005D1FBF"/>
    <w:rsid w:val="005D5D3B"/>
    <w:rsid w:val="00604E3E"/>
    <w:rsid w:val="006208D0"/>
    <w:rsid w:val="00626A40"/>
    <w:rsid w:val="00636838"/>
    <w:rsid w:val="00660ED8"/>
    <w:rsid w:val="00700A28"/>
    <w:rsid w:val="00730F75"/>
    <w:rsid w:val="0077475C"/>
    <w:rsid w:val="0078206F"/>
    <w:rsid w:val="007A0316"/>
    <w:rsid w:val="007A3117"/>
    <w:rsid w:val="007F72DB"/>
    <w:rsid w:val="00827029"/>
    <w:rsid w:val="00856120"/>
    <w:rsid w:val="00863487"/>
    <w:rsid w:val="009453AA"/>
    <w:rsid w:val="009B30E1"/>
    <w:rsid w:val="009D6487"/>
    <w:rsid w:val="00A86FAF"/>
    <w:rsid w:val="00AC36ED"/>
    <w:rsid w:val="00AE7B1D"/>
    <w:rsid w:val="00B0020D"/>
    <w:rsid w:val="00B320CC"/>
    <w:rsid w:val="00B80DB0"/>
    <w:rsid w:val="00C128FC"/>
    <w:rsid w:val="00C21D30"/>
    <w:rsid w:val="00C821B8"/>
    <w:rsid w:val="00C96EF4"/>
    <w:rsid w:val="00CC57BD"/>
    <w:rsid w:val="00CC6091"/>
    <w:rsid w:val="00CF1B0F"/>
    <w:rsid w:val="00D22908"/>
    <w:rsid w:val="00DB04B4"/>
    <w:rsid w:val="00E17335"/>
    <w:rsid w:val="00E20AD2"/>
    <w:rsid w:val="00E52AD1"/>
    <w:rsid w:val="00E57C5A"/>
    <w:rsid w:val="00E914F8"/>
    <w:rsid w:val="00ED3831"/>
    <w:rsid w:val="00EF79BC"/>
    <w:rsid w:val="00F14764"/>
    <w:rsid w:val="00F51897"/>
    <w:rsid w:val="00F91A8F"/>
    <w:rsid w:val="00FA3710"/>
    <w:rsid w:val="00FC3E7D"/>
    <w:rsid w:val="00FD7BF4"/>
    <w:rsid w:val="00FE2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schemas.microsoft.com/office/2006/documentManagement/types"/>
    <ds:schemaRef ds:uri="f93be0a7-3e74-41f2-a592-79b63f69a4e8"/>
    <ds:schemaRef ds:uri="http://schemas.microsoft.com/office/infopath/2007/PartnerControls"/>
    <ds:schemaRef ds:uri="http://purl.org/dc/terms/"/>
    <ds:schemaRef ds:uri="http://purl.org/dc/elements/1.1/"/>
    <ds:schemaRef ds:uri="http://schemas.microsoft.com/office/2006/metadata/properties"/>
    <ds:schemaRef ds:uri="48e1a448-0c6c-4c09-9f36-7bf89b8f80d0"/>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B13E2573-27C8-444C-A001-0AAE35A108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871</Words>
  <Characters>4629</Characters>
  <Application>Microsoft Office Word</Application>
  <DocSecurity>0</DocSecurity>
  <Lines>118</Lines>
  <Paragraphs>56</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19</cp:revision>
  <dcterms:created xsi:type="dcterms:W3CDTF">2026-01-30T15:49:00Z</dcterms:created>
  <dcterms:modified xsi:type="dcterms:W3CDTF">2026-02-16T17:02:00Z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