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C58" w:rsidRDefault="00620C58" w:rsidP="00620C58">
      <w:pPr>
        <w:pStyle w:val="Style1"/>
        <w:widowControl/>
        <w:ind w:left="1656" w:right="1582"/>
        <w:rPr>
          <w:rStyle w:val="FontStyle58"/>
          <w:sz w:val="24"/>
          <w:szCs w:val="24"/>
        </w:rPr>
      </w:pPr>
    </w:p>
    <w:p w:rsidR="007318C9" w:rsidRPr="00620C58" w:rsidRDefault="004218CC" w:rsidP="00620C58">
      <w:pPr>
        <w:pStyle w:val="Style1"/>
        <w:widowControl/>
        <w:ind w:left="1656" w:right="1582"/>
        <w:rPr>
          <w:rStyle w:val="FontStyle58"/>
          <w:sz w:val="24"/>
          <w:szCs w:val="24"/>
        </w:rPr>
      </w:pPr>
      <w:r>
        <w:rPr>
          <w:rStyle w:val="FontStyle58"/>
          <w:sz w:val="24"/>
          <w:szCs w:val="24"/>
        </w:rPr>
        <w:t xml:space="preserve">ПРОЕКТ </w:t>
      </w:r>
      <w:r w:rsidR="00FF5457" w:rsidRPr="00620C58">
        <w:rPr>
          <w:rStyle w:val="FontStyle58"/>
          <w:sz w:val="24"/>
          <w:szCs w:val="24"/>
        </w:rPr>
        <w:t>ДОГОВОР</w:t>
      </w:r>
      <w:r>
        <w:rPr>
          <w:rStyle w:val="FontStyle58"/>
          <w:sz w:val="24"/>
          <w:szCs w:val="24"/>
        </w:rPr>
        <w:t>А</w:t>
      </w:r>
      <w:r w:rsidR="00FF5457" w:rsidRPr="00620C58">
        <w:rPr>
          <w:rStyle w:val="FontStyle58"/>
          <w:sz w:val="24"/>
          <w:szCs w:val="24"/>
        </w:rPr>
        <w:t xml:space="preserve"> ПОДРЯДА </w:t>
      </w:r>
    </w:p>
    <w:p w:rsidR="00FF5457" w:rsidRDefault="00FF5457" w:rsidP="00620C58">
      <w:pPr>
        <w:pStyle w:val="Style1"/>
        <w:widowControl/>
        <w:ind w:left="1656" w:right="1582"/>
        <w:rPr>
          <w:rStyle w:val="FontStyle58"/>
        </w:rPr>
      </w:pPr>
      <w:r>
        <w:rPr>
          <w:rStyle w:val="FontStyle58"/>
        </w:rPr>
        <w:t>на выполнение проектных и изыскательских работ</w:t>
      </w:r>
    </w:p>
    <w:p w:rsidR="00FF5457" w:rsidRDefault="00FF5457" w:rsidP="00FF5457">
      <w:pPr>
        <w:pStyle w:val="Style5"/>
        <w:widowControl/>
        <w:spacing w:line="240" w:lineRule="exact"/>
        <w:rPr>
          <w:sz w:val="20"/>
          <w:szCs w:val="20"/>
        </w:rPr>
      </w:pPr>
    </w:p>
    <w:p w:rsidR="00FF5457" w:rsidRDefault="00FF5457" w:rsidP="00FF5457">
      <w:pPr>
        <w:pStyle w:val="Style5"/>
        <w:widowControl/>
        <w:tabs>
          <w:tab w:val="left" w:pos="7262"/>
          <w:tab w:val="left" w:pos="8942"/>
        </w:tabs>
        <w:spacing w:before="96" w:line="240" w:lineRule="auto"/>
        <w:rPr>
          <w:rStyle w:val="FontStyle59"/>
        </w:rPr>
      </w:pPr>
      <w:r>
        <w:rPr>
          <w:rStyle w:val="FontStyle59"/>
        </w:rPr>
        <w:t>Липецкая область, Грязинский район</w:t>
      </w:r>
      <w:r w:rsidR="00C606FE">
        <w:rPr>
          <w:rStyle w:val="FontStyle59"/>
          <w:sz w:val="20"/>
          <w:szCs w:val="20"/>
        </w:rPr>
        <w:t xml:space="preserve">                                                            </w:t>
      </w:r>
      <w:r w:rsidR="00C606FE">
        <w:rPr>
          <w:rStyle w:val="FontStyle59"/>
        </w:rPr>
        <w:t>«___»__________20__</w:t>
      </w:r>
      <w:r>
        <w:rPr>
          <w:rStyle w:val="FontStyle59"/>
        </w:rPr>
        <w:t>г.</w:t>
      </w:r>
    </w:p>
    <w:p w:rsidR="00FF5457" w:rsidRDefault="00FF5457" w:rsidP="00FF5457">
      <w:pPr>
        <w:pStyle w:val="Style5"/>
        <w:widowControl/>
        <w:tabs>
          <w:tab w:val="left" w:pos="0"/>
        </w:tabs>
        <w:spacing w:before="91" w:line="326" w:lineRule="exact"/>
        <w:jc w:val="right"/>
        <w:rPr>
          <w:rStyle w:val="FontStyle59"/>
        </w:rPr>
      </w:pPr>
    </w:p>
    <w:p w:rsidR="00FF5457" w:rsidRDefault="00FF5457" w:rsidP="00FF5457">
      <w:pPr>
        <w:pStyle w:val="Style5"/>
        <w:widowControl/>
        <w:tabs>
          <w:tab w:val="left" w:leader="underscore" w:pos="7378"/>
        </w:tabs>
        <w:spacing w:line="326" w:lineRule="exact"/>
        <w:rPr>
          <w:rStyle w:val="FontStyle59"/>
        </w:rPr>
      </w:pPr>
      <w:r>
        <w:rPr>
          <w:rStyle w:val="FontStyle59"/>
        </w:rPr>
        <w:t xml:space="preserve">                  Открытое   акционерное   общество   </w:t>
      </w:r>
      <w:r w:rsidRPr="00FF5457">
        <w:rPr>
          <w:rStyle w:val="FontStyle59"/>
          <w:b/>
        </w:rPr>
        <w:t>«Особая   экономическая   зона промышленно-производственного типа «Липецк» (ОАО «ОЭЗ ППТ «Липецк»)</w:t>
      </w:r>
      <w:r>
        <w:rPr>
          <w:rStyle w:val="FontStyle59"/>
        </w:rPr>
        <w:t xml:space="preserve">, именуемое в дальнейшем «Заказчик», в лице </w:t>
      </w:r>
      <w:r>
        <w:rPr>
          <w:rStyle w:val="FontStyle59"/>
        </w:rPr>
        <w:tab/>
        <w:t>, действующего на основании   ____________</w:t>
      </w:r>
      <w:r w:rsidR="008A11E6">
        <w:rPr>
          <w:rStyle w:val="FontStyle59"/>
        </w:rPr>
        <w:t>_________,   с   одной  стороны</w:t>
      </w:r>
      <w:r>
        <w:rPr>
          <w:rStyle w:val="FontStyle59"/>
        </w:rPr>
        <w:t xml:space="preserve">   и</w:t>
      </w:r>
    </w:p>
    <w:p w:rsidR="00FF5457" w:rsidRDefault="00FF5457" w:rsidP="00FF5457">
      <w:pPr>
        <w:pStyle w:val="Style5"/>
        <w:widowControl/>
        <w:tabs>
          <w:tab w:val="left" w:leader="underscore" w:pos="7378"/>
        </w:tabs>
        <w:spacing w:line="326" w:lineRule="exact"/>
        <w:rPr>
          <w:rStyle w:val="FontStyle59"/>
        </w:rPr>
      </w:pPr>
      <w:r>
        <w:rPr>
          <w:rStyle w:val="FontStyle59"/>
        </w:rPr>
        <w:t xml:space="preserve">   ______________________, именуем__ в дальнейшем «Подрядчик», в лице __________________, действующего на основании</w:t>
      </w:r>
      <w:r>
        <w:rPr>
          <w:rStyle w:val="FontStyle59"/>
        </w:rPr>
        <w:tab/>
        <w:t>, с другой стороны, при совместном упоминании именуемые «Стороны», в соответствии с _____________ от «__» _______________ 20__г. № _____, заключили настоящий договор (далее - Договор) о нижеследующем:</w:t>
      </w:r>
    </w:p>
    <w:p w:rsidR="00FF5457" w:rsidRDefault="00FF5457" w:rsidP="00FF5457">
      <w:pPr>
        <w:pStyle w:val="Style5"/>
        <w:widowControl/>
        <w:spacing w:line="240" w:lineRule="exact"/>
        <w:jc w:val="center"/>
        <w:rPr>
          <w:sz w:val="20"/>
          <w:szCs w:val="20"/>
        </w:rPr>
      </w:pPr>
    </w:p>
    <w:p w:rsidR="00FF5457" w:rsidRDefault="00FF5457" w:rsidP="00FF5457">
      <w:pPr>
        <w:pStyle w:val="Style5"/>
        <w:widowControl/>
        <w:spacing w:before="101" w:line="240" w:lineRule="auto"/>
        <w:jc w:val="center"/>
        <w:rPr>
          <w:rStyle w:val="FontStyle59"/>
        </w:rPr>
      </w:pPr>
      <w:r>
        <w:rPr>
          <w:rStyle w:val="FontStyle59"/>
        </w:rPr>
        <w:t>СТАТЬЯ 1. ПРЕДМЕТ ДОГОВОРА</w:t>
      </w:r>
    </w:p>
    <w:p w:rsidR="00FF5457" w:rsidRDefault="00FF5457" w:rsidP="00FF5457">
      <w:pPr>
        <w:pStyle w:val="Style5"/>
        <w:widowControl/>
        <w:spacing w:line="240" w:lineRule="exact"/>
        <w:ind w:left="590"/>
        <w:rPr>
          <w:sz w:val="20"/>
          <w:szCs w:val="20"/>
        </w:rPr>
      </w:pPr>
    </w:p>
    <w:p w:rsidR="00D15595" w:rsidRPr="00395CEC" w:rsidRDefault="00130C7C" w:rsidP="00395CEC">
      <w:pPr>
        <w:pStyle w:val="aa"/>
        <w:tabs>
          <w:tab w:val="clear" w:pos="4677"/>
          <w:tab w:val="center" w:pos="567"/>
        </w:tabs>
        <w:jc w:val="both"/>
        <w:rPr>
          <w:rStyle w:val="FontStyle59"/>
        </w:rPr>
      </w:pPr>
      <w:r>
        <w:rPr>
          <w:rStyle w:val="FontStyle59"/>
        </w:rPr>
        <w:tab/>
      </w:r>
      <w:r w:rsidR="00395CEC">
        <w:rPr>
          <w:rStyle w:val="FontStyle59"/>
        </w:rPr>
        <w:tab/>
      </w:r>
      <w:r w:rsidR="00FF5457" w:rsidRPr="00395CEC">
        <w:rPr>
          <w:rStyle w:val="FontStyle59"/>
        </w:rPr>
        <w:t xml:space="preserve">1.1. Подрядчик обязуется по заданию Заказчика выполнить </w:t>
      </w:r>
      <w:r w:rsidR="00395CEC" w:rsidRPr="00395CEC">
        <w:rPr>
          <w:sz w:val="26"/>
          <w:szCs w:val="26"/>
        </w:rPr>
        <w:t xml:space="preserve">проектные работы по выделению </w:t>
      </w:r>
      <w:r w:rsidR="00395CEC" w:rsidRPr="00395CEC">
        <w:rPr>
          <w:sz w:val="26"/>
          <w:szCs w:val="26"/>
          <w:lang w:val="en-US"/>
        </w:rPr>
        <w:t>II</w:t>
      </w:r>
      <w:r w:rsidR="00395CEC" w:rsidRPr="00395CEC">
        <w:rPr>
          <w:sz w:val="26"/>
          <w:szCs w:val="26"/>
        </w:rPr>
        <w:t xml:space="preserve"> – го этапа строительства, корректировке проектной документации с учетом существующего размещения предприятий резидентов  на территории ОЭЗ ППТ «Липецк», разработке рабочей документации </w:t>
      </w:r>
      <w:r w:rsidR="00395CEC" w:rsidRPr="00395CEC">
        <w:rPr>
          <w:sz w:val="26"/>
          <w:szCs w:val="26"/>
          <w:lang w:val="en-US"/>
        </w:rPr>
        <w:t>II</w:t>
      </w:r>
      <w:r w:rsidR="00395CEC" w:rsidRPr="00395CEC">
        <w:rPr>
          <w:sz w:val="26"/>
          <w:szCs w:val="26"/>
        </w:rPr>
        <w:t xml:space="preserve"> – го этапа</w:t>
      </w:r>
      <w:r w:rsidR="00FF5457" w:rsidRPr="00395CEC">
        <w:rPr>
          <w:rStyle w:val="FontStyle59"/>
        </w:rPr>
        <w:t xml:space="preserve"> (да</w:t>
      </w:r>
      <w:r w:rsidR="00D15595" w:rsidRPr="00395CEC">
        <w:rPr>
          <w:rStyle w:val="FontStyle59"/>
        </w:rPr>
        <w:t>лее - Работы) для строительства:</w:t>
      </w:r>
    </w:p>
    <w:p w:rsidR="00FF5457" w:rsidRPr="00B30607" w:rsidRDefault="00B30607" w:rsidP="00B30607">
      <w:pPr>
        <w:pStyle w:val="aa"/>
        <w:tabs>
          <w:tab w:val="clear" w:pos="4677"/>
          <w:tab w:val="center" w:pos="567"/>
        </w:tabs>
        <w:jc w:val="both"/>
        <w:rPr>
          <w:rStyle w:val="FontStyle59"/>
        </w:rPr>
      </w:pPr>
      <w:r>
        <w:rPr>
          <w:b/>
        </w:rPr>
        <w:tab/>
      </w:r>
      <w:r w:rsidR="00E001EE">
        <w:rPr>
          <w:b/>
        </w:rPr>
        <w:tab/>
        <w:t>«</w:t>
      </w:r>
      <w:r w:rsidRPr="00B30607">
        <w:rPr>
          <w:sz w:val="26"/>
          <w:szCs w:val="26"/>
        </w:rPr>
        <w:t xml:space="preserve">Зданий, сооружений, объектов инженерной инфраструктуры 2-го пускового комплекса II очереди на территории особой экономической зоны промышленно-производственного типа в </w:t>
      </w:r>
      <w:proofErr w:type="spellStart"/>
      <w:r w:rsidRPr="00B30607">
        <w:rPr>
          <w:sz w:val="26"/>
          <w:szCs w:val="26"/>
        </w:rPr>
        <w:t>Грязинском</w:t>
      </w:r>
      <w:proofErr w:type="spellEnd"/>
      <w:r w:rsidRPr="00B30607">
        <w:rPr>
          <w:sz w:val="26"/>
          <w:szCs w:val="26"/>
        </w:rPr>
        <w:t xml:space="preserve"> районе Липецкой области. Автоматизированная система управления и диспетчеризация ОЭЗ (</w:t>
      </w:r>
      <w:r w:rsidRPr="00B30607">
        <w:rPr>
          <w:sz w:val="26"/>
          <w:szCs w:val="26"/>
          <w:lang w:val="en-US"/>
        </w:rPr>
        <w:t>I</w:t>
      </w:r>
      <w:r w:rsidRPr="00B30607">
        <w:rPr>
          <w:sz w:val="26"/>
          <w:szCs w:val="26"/>
        </w:rPr>
        <w:t xml:space="preserve"> и </w:t>
      </w:r>
      <w:r w:rsidRPr="00B30607">
        <w:rPr>
          <w:sz w:val="26"/>
          <w:szCs w:val="26"/>
          <w:lang w:val="en-US"/>
        </w:rPr>
        <w:t>II</w:t>
      </w:r>
      <w:r w:rsidRPr="00B30607">
        <w:rPr>
          <w:sz w:val="26"/>
          <w:szCs w:val="26"/>
        </w:rPr>
        <w:t xml:space="preserve"> очередь)</w:t>
      </w:r>
      <w:r w:rsidR="00E001EE">
        <w:rPr>
          <w:sz w:val="26"/>
          <w:szCs w:val="26"/>
        </w:rPr>
        <w:t>»</w:t>
      </w:r>
      <w:r w:rsidRPr="00B30607">
        <w:rPr>
          <w:rStyle w:val="FontStyle59"/>
        </w:rPr>
        <w:t xml:space="preserve"> </w:t>
      </w:r>
      <w:r w:rsidR="00FF5457" w:rsidRPr="00B30607">
        <w:rPr>
          <w:rStyle w:val="FontStyle59"/>
        </w:rPr>
        <w:t>(далее -</w:t>
      </w:r>
      <w:r w:rsidR="00130C7C" w:rsidRPr="00B30607">
        <w:rPr>
          <w:rStyle w:val="FontStyle59"/>
        </w:rPr>
        <w:t xml:space="preserve"> </w:t>
      </w:r>
      <w:r w:rsidR="00FF5457" w:rsidRPr="00B30607">
        <w:rPr>
          <w:rStyle w:val="FontStyle59"/>
        </w:rPr>
        <w:t>Объект</w:t>
      </w:r>
      <w:r w:rsidR="00FF5457" w:rsidRPr="00B30607">
        <w:rPr>
          <w:rStyle w:val="FontStyle61"/>
          <w:i w:val="0"/>
        </w:rPr>
        <w:t>),</w:t>
      </w:r>
      <w:r w:rsidR="00FF5457" w:rsidRPr="00B30607">
        <w:rPr>
          <w:rStyle w:val="FontStyle61"/>
        </w:rPr>
        <w:t xml:space="preserve"> </w:t>
      </w:r>
      <w:r w:rsidR="00FF5457" w:rsidRPr="00B30607">
        <w:rPr>
          <w:rStyle w:val="FontStyle59"/>
        </w:rPr>
        <w:t>а Заказчик обязуется принять и оплатить результаты выполненных Работ.</w:t>
      </w:r>
    </w:p>
    <w:p w:rsidR="00FF5457" w:rsidRDefault="00130C7C" w:rsidP="00395CEC">
      <w:pPr>
        <w:pStyle w:val="Style5"/>
        <w:widowControl/>
        <w:spacing w:line="240" w:lineRule="auto"/>
        <w:jc w:val="left"/>
        <w:rPr>
          <w:rStyle w:val="FontStyle59"/>
        </w:rPr>
      </w:pPr>
      <w:r>
        <w:rPr>
          <w:rStyle w:val="FontStyle59"/>
        </w:rPr>
        <w:tab/>
      </w:r>
      <w:r w:rsidR="00FF5457">
        <w:rPr>
          <w:rStyle w:val="FontStyle59"/>
        </w:rPr>
        <w:t>В Работы, выполняемые Подрядчиком по Договору, входит:</w:t>
      </w:r>
    </w:p>
    <w:p w:rsidR="00FF5457" w:rsidRDefault="00FF5457" w:rsidP="00130C7C">
      <w:pPr>
        <w:pStyle w:val="Style12"/>
        <w:widowControl/>
        <w:numPr>
          <w:ilvl w:val="0"/>
          <w:numId w:val="1"/>
        </w:numPr>
        <w:tabs>
          <w:tab w:val="left" w:pos="710"/>
        </w:tabs>
        <w:ind w:firstLine="567"/>
        <w:jc w:val="left"/>
        <w:rPr>
          <w:rStyle w:val="FontStyle59"/>
        </w:rPr>
      </w:pPr>
      <w:r>
        <w:rPr>
          <w:rStyle w:val="FontStyle59"/>
        </w:rPr>
        <w:t>разработка Программы инженерных изысканий;</w:t>
      </w:r>
    </w:p>
    <w:p w:rsidR="00FF5457" w:rsidRDefault="00FF5457" w:rsidP="00130C7C">
      <w:pPr>
        <w:pStyle w:val="Style12"/>
        <w:widowControl/>
        <w:numPr>
          <w:ilvl w:val="0"/>
          <w:numId w:val="1"/>
        </w:numPr>
        <w:tabs>
          <w:tab w:val="left" w:pos="710"/>
        </w:tabs>
        <w:ind w:firstLine="567"/>
        <w:jc w:val="left"/>
        <w:rPr>
          <w:rStyle w:val="FontStyle59"/>
        </w:rPr>
      </w:pPr>
      <w:r>
        <w:rPr>
          <w:rStyle w:val="FontStyle59"/>
        </w:rPr>
        <w:t>выполнение инженерных изысканий;</w:t>
      </w:r>
    </w:p>
    <w:p w:rsidR="00FF5457" w:rsidRDefault="00FF5457" w:rsidP="00130C7C">
      <w:pPr>
        <w:widowControl/>
        <w:rPr>
          <w:sz w:val="2"/>
          <w:szCs w:val="2"/>
        </w:rPr>
      </w:pPr>
    </w:p>
    <w:p w:rsidR="00FF5457" w:rsidRDefault="00FF5457" w:rsidP="00130C7C">
      <w:pPr>
        <w:pStyle w:val="Style12"/>
        <w:widowControl/>
        <w:numPr>
          <w:ilvl w:val="0"/>
          <w:numId w:val="2"/>
        </w:numPr>
        <w:tabs>
          <w:tab w:val="left" w:pos="854"/>
        </w:tabs>
        <w:spacing w:before="5"/>
        <w:rPr>
          <w:rStyle w:val="FontStyle59"/>
        </w:rPr>
      </w:pPr>
      <w:r>
        <w:rPr>
          <w:rStyle w:val="FontStyle59"/>
        </w:rPr>
        <w:t>разработка Задания на проектирование и при необходимости его согласование с организациями, осуществляющими эксплуатацию объектов (сетей) инженерно-технического обеспечения и иными уполномоченными органами и организациями;</w:t>
      </w:r>
    </w:p>
    <w:p w:rsidR="00FF5457" w:rsidRDefault="00FF5457" w:rsidP="00130C7C">
      <w:pPr>
        <w:pStyle w:val="Style12"/>
        <w:widowControl/>
        <w:numPr>
          <w:ilvl w:val="0"/>
          <w:numId w:val="2"/>
        </w:numPr>
        <w:tabs>
          <w:tab w:val="left" w:pos="854"/>
        </w:tabs>
        <w:spacing w:before="5"/>
        <w:rPr>
          <w:rStyle w:val="FontStyle59"/>
        </w:rPr>
      </w:pPr>
      <w:r>
        <w:rPr>
          <w:rStyle w:val="FontStyle59"/>
        </w:rPr>
        <w:t>разработка проектной документации, состоящей из графических и текстовых материалов на стадиях «Проектная документация» и «Рабочая документация», подготовленных в соответствии с действующим законодательством Российской Федерации, строительными нормами и правилами;</w:t>
      </w:r>
    </w:p>
    <w:p w:rsidR="00FF5457" w:rsidRDefault="00FF5457" w:rsidP="00130C7C">
      <w:pPr>
        <w:pStyle w:val="Style12"/>
        <w:widowControl/>
        <w:tabs>
          <w:tab w:val="left" w:pos="701"/>
        </w:tabs>
        <w:spacing w:before="14"/>
        <w:rPr>
          <w:rStyle w:val="FontStyle59"/>
        </w:rPr>
      </w:pPr>
      <w:r>
        <w:rPr>
          <w:rStyle w:val="FontStyle59"/>
        </w:rPr>
        <w:t>-</w:t>
      </w:r>
      <w:r>
        <w:rPr>
          <w:rStyle w:val="FontStyle59"/>
          <w:sz w:val="20"/>
          <w:szCs w:val="20"/>
        </w:rPr>
        <w:tab/>
      </w:r>
      <w:r>
        <w:rPr>
          <w:rStyle w:val="FontStyle59"/>
        </w:rPr>
        <w:t xml:space="preserve">участие в согласовании инженерных изысканий и проектной документации с организациями, осуществляющими эксплуатацию объектов (сетей) инженерно-технического обеспечения, иными уполномоченными органами и организациями, а также обеспечение получения положительного заключения на инженерные изыскания по Объекту и на проектную документацию по объектам строительства федерального органа исполнительной власти, органа исполнительной власти субъекта Российской Федерации, уполномоченных на проведение государственной экспертизы проектной документации, или подведомственных указанным органам государственных </w:t>
      </w:r>
      <w:r>
        <w:rPr>
          <w:rStyle w:val="FontStyle59"/>
        </w:rPr>
        <w:lastRenderedPageBreak/>
        <w:t>учреждений. Доработка проектной документации с учетом замечаний, выданных указанными в настоящем пункте органами и организациями.</w:t>
      </w:r>
    </w:p>
    <w:p w:rsidR="00FF5457" w:rsidRDefault="00FF5457" w:rsidP="00130C7C">
      <w:pPr>
        <w:pStyle w:val="Style17"/>
        <w:widowControl/>
        <w:spacing w:before="5"/>
        <w:rPr>
          <w:rStyle w:val="FontStyle59"/>
        </w:rPr>
      </w:pPr>
      <w:r>
        <w:rPr>
          <w:rStyle w:val="FontStyle59"/>
        </w:rPr>
        <w:t>1.2. Состав, объем и методы выполнения Работ, форма материалов и результатов, а также технические, экономические, экологические и другие требования к Работам устанавливаются Техническим заданием (Приложение № 1 к Договору).</w:t>
      </w:r>
    </w:p>
    <w:p w:rsidR="00FF5457" w:rsidRDefault="00FF5457" w:rsidP="00130C7C">
      <w:pPr>
        <w:pStyle w:val="Style17"/>
        <w:widowControl/>
        <w:spacing w:before="14"/>
        <w:ind w:firstLine="533"/>
        <w:rPr>
          <w:rStyle w:val="FontStyle59"/>
        </w:rPr>
      </w:pPr>
      <w:r>
        <w:rPr>
          <w:rStyle w:val="FontStyle59"/>
        </w:rPr>
        <w:t>После утверждения Заказчиком Программы инженерных изысканий и Задания на проектирование состав, объем и методы выполнения Работ, форма материалов и результатов, а также технические, экономические, экологические и другие требования к проектной документации устанавливаются Программой инженерных изысканий и Заданием на проектирование. Задание на проектирование становится неотъемлемой частью Договора с даты его утверждения Заказчиком.</w:t>
      </w:r>
    </w:p>
    <w:p w:rsidR="00FF5457" w:rsidRDefault="00FF5457" w:rsidP="00130C7C">
      <w:pPr>
        <w:pStyle w:val="Style17"/>
        <w:widowControl/>
        <w:spacing w:before="10"/>
        <w:ind w:firstLine="571"/>
        <w:rPr>
          <w:rStyle w:val="FontStyle59"/>
        </w:rPr>
      </w:pPr>
      <w:r>
        <w:rPr>
          <w:rStyle w:val="FontStyle59"/>
        </w:rPr>
        <w:t>1.3 Одновременно с передачей результатов выполненных Подрядчиком Работ по Договору Подрядчик передает Заказчику все права на использование результатов выполненных Работ любым способом и в любой форме, включая все интеллектуальные права (в том числе исключительные права) на результаты выполненных Подрядчиком в соответствии с Договором Работ. Заказчик вправе использовать результаты выполненных Работ по собственному усмотрению без ограничения по количеству применений, сроку и территории использования и без согласования с Подрядчиком и третьими лицами, привлекаемыми к исполнению Договора.</w:t>
      </w:r>
    </w:p>
    <w:p w:rsidR="00FF5457" w:rsidRDefault="00FF5457" w:rsidP="00FF5457">
      <w:pPr>
        <w:pStyle w:val="Style5"/>
        <w:widowControl/>
        <w:spacing w:line="240" w:lineRule="exact"/>
        <w:ind w:left="2275"/>
        <w:jc w:val="left"/>
        <w:rPr>
          <w:sz w:val="20"/>
          <w:szCs w:val="20"/>
        </w:rPr>
      </w:pPr>
    </w:p>
    <w:p w:rsidR="00FF5457" w:rsidRDefault="00FF5457" w:rsidP="00FF5457">
      <w:pPr>
        <w:pStyle w:val="Style5"/>
        <w:widowControl/>
        <w:spacing w:before="106" w:line="240" w:lineRule="auto"/>
        <w:ind w:left="2275"/>
        <w:jc w:val="left"/>
        <w:rPr>
          <w:rStyle w:val="FontStyle59"/>
        </w:rPr>
      </w:pPr>
      <w:r>
        <w:rPr>
          <w:rStyle w:val="FontStyle59"/>
        </w:rPr>
        <w:t>СТАТЬЯ 2. ПРАВА И ОБЯЗАННОСТИ СТОРОН</w:t>
      </w:r>
    </w:p>
    <w:p w:rsidR="00FF5457" w:rsidRDefault="00FF5457" w:rsidP="00FF5457">
      <w:pPr>
        <w:pStyle w:val="Style5"/>
        <w:widowControl/>
        <w:spacing w:line="240" w:lineRule="exact"/>
        <w:ind w:left="734"/>
        <w:jc w:val="left"/>
        <w:rPr>
          <w:sz w:val="20"/>
          <w:szCs w:val="20"/>
        </w:rPr>
      </w:pPr>
    </w:p>
    <w:p w:rsidR="00FF5457" w:rsidRDefault="00FF5457" w:rsidP="00FF5457">
      <w:pPr>
        <w:pStyle w:val="Style5"/>
        <w:widowControl/>
        <w:spacing w:before="77" w:line="322" w:lineRule="exact"/>
        <w:ind w:left="734"/>
        <w:jc w:val="left"/>
        <w:rPr>
          <w:rStyle w:val="FontStyle59"/>
        </w:rPr>
      </w:pPr>
      <w:r>
        <w:rPr>
          <w:rStyle w:val="FontStyle59"/>
        </w:rPr>
        <w:t>2.1. Заказчик обязан:</w:t>
      </w:r>
    </w:p>
    <w:p w:rsidR="00FF5457" w:rsidRDefault="00FF5457" w:rsidP="00FF5457">
      <w:pPr>
        <w:pStyle w:val="Style7"/>
        <w:widowControl/>
        <w:numPr>
          <w:ilvl w:val="0"/>
          <w:numId w:val="3"/>
        </w:numPr>
        <w:tabs>
          <w:tab w:val="left" w:pos="1642"/>
        </w:tabs>
        <w:spacing w:before="5" w:line="322" w:lineRule="exact"/>
        <w:ind w:firstLine="720"/>
        <w:rPr>
          <w:rStyle w:val="FontStyle59"/>
        </w:rPr>
      </w:pPr>
      <w:r>
        <w:rPr>
          <w:rStyle w:val="FontStyle59"/>
        </w:rPr>
        <w:t>определить ответственного представителя для обеспечения взаимодействия с Подрядчиком;</w:t>
      </w:r>
    </w:p>
    <w:p w:rsidR="00FF5457" w:rsidRDefault="00FF5457" w:rsidP="00FF5457">
      <w:pPr>
        <w:pStyle w:val="Style7"/>
        <w:widowControl/>
        <w:numPr>
          <w:ilvl w:val="0"/>
          <w:numId w:val="3"/>
        </w:numPr>
        <w:tabs>
          <w:tab w:val="left" w:pos="1642"/>
        </w:tabs>
        <w:spacing w:before="5" w:line="322" w:lineRule="exact"/>
        <w:ind w:firstLine="720"/>
        <w:rPr>
          <w:rStyle w:val="FontStyle59"/>
        </w:rPr>
      </w:pPr>
      <w:r>
        <w:rPr>
          <w:rStyle w:val="FontStyle59"/>
        </w:rPr>
        <w:t>передать Подрядчику исходные данные согласно Перечню передаваемой документации и исходных данных (Приложение № 6 к Договору). После предоставления Подрядчиком Заказчику расчетов инженерных нагрузок передать Подрядчику технические условия для подключения и присоединения к сетям инженерно-технического обеспечения;</w:t>
      </w:r>
    </w:p>
    <w:p w:rsidR="00FF5457" w:rsidRDefault="00FF5457" w:rsidP="00FF5457">
      <w:pPr>
        <w:pStyle w:val="Style7"/>
        <w:widowControl/>
        <w:tabs>
          <w:tab w:val="left" w:pos="1426"/>
        </w:tabs>
        <w:spacing w:before="5" w:line="322" w:lineRule="exact"/>
        <w:ind w:left="725" w:firstLine="0"/>
        <w:jc w:val="left"/>
        <w:rPr>
          <w:rStyle w:val="FontStyle59"/>
        </w:rPr>
      </w:pPr>
      <w:r>
        <w:rPr>
          <w:rStyle w:val="FontStyle59"/>
        </w:rPr>
        <w:t>2.1.3.</w:t>
      </w:r>
      <w:r>
        <w:rPr>
          <w:rStyle w:val="FontStyle59"/>
          <w:sz w:val="20"/>
          <w:szCs w:val="20"/>
        </w:rPr>
        <w:tab/>
      </w:r>
      <w:r>
        <w:rPr>
          <w:rStyle w:val="FontStyle59"/>
        </w:rPr>
        <w:t>оказывать содействие Подрядчику при исполнении Договора;</w:t>
      </w:r>
    </w:p>
    <w:p w:rsidR="00FF5457" w:rsidRDefault="00FF5457" w:rsidP="00FF5457">
      <w:pPr>
        <w:pStyle w:val="Style7"/>
        <w:widowControl/>
        <w:numPr>
          <w:ilvl w:val="0"/>
          <w:numId w:val="4"/>
        </w:numPr>
        <w:tabs>
          <w:tab w:val="left" w:pos="1517"/>
        </w:tabs>
        <w:spacing w:line="322" w:lineRule="exact"/>
        <w:ind w:firstLine="720"/>
        <w:rPr>
          <w:rStyle w:val="FontStyle59"/>
        </w:rPr>
      </w:pPr>
      <w:r>
        <w:rPr>
          <w:rStyle w:val="FontStyle59"/>
        </w:rPr>
        <w:t>утвердить разработанные Подрядчиком Программу инженерных изысканий и Задание на проектирование;</w:t>
      </w:r>
    </w:p>
    <w:p w:rsidR="00FF5457" w:rsidRDefault="00FF5457" w:rsidP="00FF5457">
      <w:pPr>
        <w:pStyle w:val="Style7"/>
        <w:widowControl/>
        <w:numPr>
          <w:ilvl w:val="0"/>
          <w:numId w:val="4"/>
        </w:numPr>
        <w:tabs>
          <w:tab w:val="left" w:pos="1517"/>
        </w:tabs>
        <w:spacing w:line="322" w:lineRule="exact"/>
        <w:ind w:firstLine="720"/>
        <w:rPr>
          <w:rStyle w:val="FontStyle59"/>
        </w:rPr>
      </w:pPr>
      <w:r>
        <w:rPr>
          <w:rStyle w:val="FontStyle59"/>
        </w:rPr>
        <w:t>осуществлять оплату выполненных Подрядчиком Работ в порядке и на условиях, предусмотренных Договором;</w:t>
      </w:r>
    </w:p>
    <w:p w:rsidR="00FF5457" w:rsidRPr="00F31045" w:rsidRDefault="00FF5457" w:rsidP="00BF4076">
      <w:pPr>
        <w:pStyle w:val="Style7"/>
        <w:widowControl/>
        <w:numPr>
          <w:ilvl w:val="0"/>
          <w:numId w:val="4"/>
        </w:numPr>
        <w:tabs>
          <w:tab w:val="left" w:pos="1517"/>
        </w:tabs>
        <w:spacing w:line="322" w:lineRule="exact"/>
        <w:ind w:firstLine="720"/>
        <w:rPr>
          <w:rStyle w:val="FontStyle59"/>
        </w:rPr>
      </w:pPr>
      <w:r w:rsidRPr="00F31045">
        <w:rPr>
          <w:rStyle w:val="FontStyle59"/>
        </w:rPr>
        <w:t>участвовать вместе с Подрядчиком в согласовании проектной документации организациями, осуществляющими эксплуатацию объектов (сетей) инженерно-технического обеспечения</w:t>
      </w:r>
      <w:r w:rsidR="00BF4076" w:rsidRPr="00F31045">
        <w:rPr>
          <w:rStyle w:val="FontStyle59"/>
        </w:rPr>
        <w:t xml:space="preserve">, </w:t>
      </w:r>
      <w:r w:rsidR="00BF4076" w:rsidRPr="00F31045">
        <w:rPr>
          <w:sz w:val="26"/>
          <w:szCs w:val="26"/>
        </w:rPr>
        <w:t>а также в получении Подрядчиком положительного заключения государственной экспертизы и положительного заключения проверки достоверности определения сметной стоимости федерального органа исполнительной власти, органа исполнительной власти субъекта Российской Федерации, уполномоченных на проведение государственной экспертизы проектной документации или подведомственных указанным органам государственных учреждений</w:t>
      </w:r>
      <w:r w:rsidR="00BF4076" w:rsidRPr="00F31045">
        <w:rPr>
          <w:rStyle w:val="FontStyle59"/>
        </w:rPr>
        <w:t xml:space="preserve">; </w:t>
      </w:r>
    </w:p>
    <w:p w:rsidR="00FF5457" w:rsidRDefault="00FF5457" w:rsidP="00FF5457">
      <w:pPr>
        <w:pStyle w:val="Style7"/>
        <w:widowControl/>
        <w:tabs>
          <w:tab w:val="left" w:pos="1637"/>
        </w:tabs>
        <w:spacing w:line="322" w:lineRule="exact"/>
        <w:ind w:firstLine="706"/>
        <w:rPr>
          <w:rStyle w:val="FontStyle59"/>
        </w:rPr>
      </w:pPr>
      <w:r>
        <w:rPr>
          <w:rStyle w:val="FontStyle59"/>
        </w:rPr>
        <w:t>2.1.7.</w:t>
      </w:r>
      <w:r>
        <w:rPr>
          <w:rStyle w:val="FontStyle59"/>
          <w:sz w:val="20"/>
          <w:szCs w:val="20"/>
        </w:rPr>
        <w:tab/>
      </w:r>
      <w:r>
        <w:rPr>
          <w:rStyle w:val="FontStyle59"/>
        </w:rPr>
        <w:t>принимать результаты Работ в порядке и на условиях,</w:t>
      </w:r>
      <w:r>
        <w:rPr>
          <w:rStyle w:val="FontStyle59"/>
        </w:rPr>
        <w:br/>
        <w:t>предусмотренных Договором;</w:t>
      </w:r>
    </w:p>
    <w:p w:rsidR="00FF5457" w:rsidRDefault="00FF5457" w:rsidP="00FF5457">
      <w:pPr>
        <w:pStyle w:val="Style7"/>
        <w:widowControl/>
        <w:tabs>
          <w:tab w:val="left" w:pos="1637"/>
        </w:tabs>
        <w:spacing w:line="322" w:lineRule="exact"/>
        <w:ind w:firstLine="706"/>
        <w:rPr>
          <w:rStyle w:val="FontStyle59"/>
        </w:rPr>
        <w:sectPr w:rsidR="00FF5457" w:rsidSect="00FF5457">
          <w:footerReference w:type="even" r:id="rId8"/>
          <w:footerReference w:type="default" r:id="rId9"/>
          <w:footerReference w:type="first" r:id="rId10"/>
          <w:pgSz w:w="11905" w:h="16837"/>
          <w:pgMar w:top="973" w:right="876" w:bottom="756" w:left="1236" w:header="720" w:footer="720" w:gutter="0"/>
          <w:cols w:space="60"/>
          <w:noEndnote/>
        </w:sectPr>
      </w:pPr>
    </w:p>
    <w:p w:rsidR="00FF5457" w:rsidRDefault="00FF5457" w:rsidP="00FF5457">
      <w:pPr>
        <w:pStyle w:val="Style7"/>
        <w:widowControl/>
        <w:tabs>
          <w:tab w:val="left" w:pos="1560"/>
        </w:tabs>
        <w:spacing w:before="67" w:line="322" w:lineRule="exact"/>
        <w:ind w:firstLine="715"/>
        <w:rPr>
          <w:rStyle w:val="FontStyle59"/>
        </w:rPr>
      </w:pPr>
      <w:r>
        <w:rPr>
          <w:rStyle w:val="FontStyle59"/>
        </w:rPr>
        <w:lastRenderedPageBreak/>
        <w:t>2.1.8.</w:t>
      </w:r>
      <w:r>
        <w:rPr>
          <w:rStyle w:val="FontStyle59"/>
          <w:sz w:val="20"/>
          <w:szCs w:val="20"/>
        </w:rPr>
        <w:tab/>
      </w:r>
      <w:r>
        <w:rPr>
          <w:rStyle w:val="FontStyle59"/>
        </w:rPr>
        <w:t>информировать Подрядчика обо всех фактах, способных повлиять</w:t>
      </w:r>
      <w:r>
        <w:rPr>
          <w:rStyle w:val="FontStyle59"/>
        </w:rPr>
        <w:br/>
        <w:t>на исполнение Договора;</w:t>
      </w:r>
    </w:p>
    <w:p w:rsidR="00FF5457" w:rsidRDefault="00FF5457" w:rsidP="00FF5457">
      <w:pPr>
        <w:pStyle w:val="Style7"/>
        <w:widowControl/>
        <w:tabs>
          <w:tab w:val="left" w:pos="1450"/>
        </w:tabs>
        <w:spacing w:before="10" w:line="322" w:lineRule="exact"/>
        <w:ind w:firstLine="715"/>
        <w:rPr>
          <w:rStyle w:val="FontStyle59"/>
        </w:rPr>
      </w:pPr>
      <w:r>
        <w:rPr>
          <w:rStyle w:val="FontStyle59"/>
        </w:rPr>
        <w:t>2.1.9.</w:t>
      </w:r>
      <w:r>
        <w:rPr>
          <w:rStyle w:val="FontStyle59"/>
          <w:sz w:val="20"/>
          <w:szCs w:val="20"/>
        </w:rPr>
        <w:tab/>
      </w:r>
      <w:r>
        <w:rPr>
          <w:rStyle w:val="FontStyle59"/>
        </w:rPr>
        <w:t>привлекать Подрядчика к участию в судебных разбирательствах по</w:t>
      </w:r>
      <w:r>
        <w:rPr>
          <w:rStyle w:val="FontStyle59"/>
        </w:rPr>
        <w:br/>
        <w:t>искам, предъявленным к Заказчику третьими лицами в связи с недостатками в</w:t>
      </w:r>
      <w:r>
        <w:rPr>
          <w:rStyle w:val="FontStyle59"/>
        </w:rPr>
        <w:br/>
        <w:t>выполненных Подрядчиком Работах;</w:t>
      </w:r>
    </w:p>
    <w:p w:rsidR="00FF5457" w:rsidRDefault="00FF5457" w:rsidP="00FF5457">
      <w:pPr>
        <w:pStyle w:val="Style7"/>
        <w:widowControl/>
        <w:tabs>
          <w:tab w:val="left" w:pos="1594"/>
        </w:tabs>
        <w:spacing w:before="10" w:line="322" w:lineRule="exact"/>
        <w:ind w:left="758" w:firstLine="0"/>
        <w:jc w:val="left"/>
        <w:rPr>
          <w:rStyle w:val="FontStyle59"/>
        </w:rPr>
      </w:pPr>
      <w:r>
        <w:rPr>
          <w:rStyle w:val="FontStyle59"/>
        </w:rPr>
        <w:t>2.1.10.</w:t>
      </w:r>
      <w:r>
        <w:rPr>
          <w:rStyle w:val="FontStyle59"/>
          <w:sz w:val="20"/>
          <w:szCs w:val="20"/>
        </w:rPr>
        <w:tab/>
      </w:r>
      <w:r>
        <w:rPr>
          <w:rStyle w:val="FontStyle59"/>
        </w:rPr>
        <w:t>исполнять другие обязанности, предусмотренные Договором.</w:t>
      </w:r>
    </w:p>
    <w:p w:rsidR="00130C7C" w:rsidRDefault="00130C7C" w:rsidP="004700A3">
      <w:pPr>
        <w:pStyle w:val="Style7"/>
        <w:widowControl/>
        <w:tabs>
          <w:tab w:val="left" w:pos="1219"/>
        </w:tabs>
        <w:spacing w:line="322" w:lineRule="exact"/>
        <w:ind w:firstLine="0"/>
        <w:jc w:val="left"/>
        <w:rPr>
          <w:rStyle w:val="FontStyle59"/>
        </w:rPr>
      </w:pPr>
    </w:p>
    <w:p w:rsidR="00FF5457" w:rsidRDefault="00FF5457" w:rsidP="00FF5457">
      <w:pPr>
        <w:pStyle w:val="Style7"/>
        <w:widowControl/>
        <w:tabs>
          <w:tab w:val="left" w:pos="1219"/>
        </w:tabs>
        <w:spacing w:line="322" w:lineRule="exact"/>
        <w:ind w:left="734" w:firstLine="0"/>
        <w:jc w:val="left"/>
        <w:rPr>
          <w:rStyle w:val="FontStyle59"/>
        </w:rPr>
      </w:pPr>
      <w:r>
        <w:rPr>
          <w:rStyle w:val="FontStyle59"/>
        </w:rPr>
        <w:t>2.2.</w:t>
      </w:r>
      <w:r>
        <w:rPr>
          <w:rStyle w:val="FontStyle59"/>
          <w:sz w:val="20"/>
          <w:szCs w:val="20"/>
        </w:rPr>
        <w:tab/>
      </w:r>
      <w:r>
        <w:rPr>
          <w:rStyle w:val="FontStyle59"/>
        </w:rPr>
        <w:t>Заказчик вправе:</w:t>
      </w:r>
    </w:p>
    <w:p w:rsidR="00FF5457" w:rsidRDefault="00FF5457" w:rsidP="00FF5457">
      <w:pPr>
        <w:pStyle w:val="Style7"/>
        <w:widowControl/>
        <w:numPr>
          <w:ilvl w:val="0"/>
          <w:numId w:val="5"/>
        </w:numPr>
        <w:tabs>
          <w:tab w:val="left" w:pos="1565"/>
        </w:tabs>
        <w:spacing w:before="10" w:line="322" w:lineRule="exact"/>
        <w:ind w:firstLine="720"/>
        <w:rPr>
          <w:rStyle w:val="FontStyle59"/>
        </w:rPr>
      </w:pPr>
      <w:r>
        <w:rPr>
          <w:rStyle w:val="FontStyle59"/>
        </w:rPr>
        <w:t>давать Подрядчику обязательные для исполнения письменные указания в ходе выполнения Работ, в т.ч. о приостановлении Работ, внесении изменений в Работы, возобновлении Работ;</w:t>
      </w:r>
    </w:p>
    <w:p w:rsidR="00FF5457" w:rsidRDefault="00FF5457" w:rsidP="00FF5457">
      <w:pPr>
        <w:pStyle w:val="Style7"/>
        <w:widowControl/>
        <w:numPr>
          <w:ilvl w:val="0"/>
          <w:numId w:val="5"/>
        </w:numPr>
        <w:tabs>
          <w:tab w:val="left" w:pos="1565"/>
        </w:tabs>
        <w:spacing w:before="5" w:line="322" w:lineRule="exact"/>
        <w:ind w:firstLine="720"/>
        <w:rPr>
          <w:rStyle w:val="FontStyle59"/>
        </w:rPr>
      </w:pPr>
      <w:r>
        <w:rPr>
          <w:rStyle w:val="FontStyle59"/>
        </w:rPr>
        <w:t>требовать от Подрядчика своевременного, качественного и профессионального выполнения Работ в соответствии с условиями Договора;</w:t>
      </w:r>
    </w:p>
    <w:p w:rsidR="00FF5457" w:rsidRDefault="00FF5457" w:rsidP="00FF5457">
      <w:pPr>
        <w:pStyle w:val="Style7"/>
        <w:widowControl/>
        <w:numPr>
          <w:ilvl w:val="0"/>
          <w:numId w:val="5"/>
        </w:numPr>
        <w:tabs>
          <w:tab w:val="left" w:pos="1565"/>
        </w:tabs>
        <w:spacing w:line="322" w:lineRule="exact"/>
        <w:ind w:firstLine="720"/>
        <w:rPr>
          <w:rStyle w:val="FontStyle59"/>
        </w:rPr>
      </w:pPr>
      <w:r>
        <w:rPr>
          <w:rStyle w:val="FontStyle59"/>
        </w:rPr>
        <w:t>давать Подрядчику письменные указания в предусмотренном Договором порядке;</w:t>
      </w:r>
    </w:p>
    <w:p w:rsidR="00FF5457" w:rsidRDefault="00FF5457" w:rsidP="00FF5457">
      <w:pPr>
        <w:pStyle w:val="Style7"/>
        <w:widowControl/>
        <w:tabs>
          <w:tab w:val="left" w:pos="1426"/>
        </w:tabs>
        <w:spacing w:before="10" w:line="322" w:lineRule="exact"/>
        <w:ind w:firstLine="715"/>
        <w:rPr>
          <w:rStyle w:val="FontStyle59"/>
        </w:rPr>
      </w:pPr>
      <w:r>
        <w:rPr>
          <w:rStyle w:val="FontStyle59"/>
        </w:rPr>
        <w:t>2.2.4.</w:t>
      </w:r>
      <w:r>
        <w:rPr>
          <w:rStyle w:val="FontStyle59"/>
          <w:sz w:val="20"/>
          <w:szCs w:val="20"/>
        </w:rPr>
        <w:tab/>
      </w:r>
      <w:r>
        <w:rPr>
          <w:rStyle w:val="FontStyle59"/>
        </w:rPr>
        <w:t>проводить текущий контроль соблюдения сроков выполнения Работ,</w:t>
      </w:r>
      <w:r>
        <w:rPr>
          <w:rStyle w:val="FontStyle59"/>
        </w:rPr>
        <w:br/>
        <w:t>хода и качества выполняемых Подрядчиком Работ;</w:t>
      </w:r>
    </w:p>
    <w:p w:rsidR="00FF5457" w:rsidRDefault="00FF5457" w:rsidP="00FF5457">
      <w:pPr>
        <w:pStyle w:val="Style7"/>
        <w:widowControl/>
        <w:tabs>
          <w:tab w:val="left" w:pos="1805"/>
        </w:tabs>
        <w:spacing w:before="5" w:line="322" w:lineRule="exact"/>
        <w:ind w:firstLine="720"/>
        <w:rPr>
          <w:rStyle w:val="FontStyle59"/>
        </w:rPr>
      </w:pPr>
      <w:r>
        <w:rPr>
          <w:rStyle w:val="FontStyle59"/>
        </w:rPr>
        <w:t>2.2.5.</w:t>
      </w:r>
      <w:r>
        <w:rPr>
          <w:rStyle w:val="FontStyle59"/>
          <w:sz w:val="20"/>
          <w:szCs w:val="20"/>
        </w:rPr>
        <w:tab/>
      </w:r>
      <w:r>
        <w:rPr>
          <w:rStyle w:val="FontStyle59"/>
        </w:rPr>
        <w:t>согласовывать привлечение Подрядчиком субподрядных</w:t>
      </w:r>
      <w:r>
        <w:rPr>
          <w:rStyle w:val="FontStyle59"/>
        </w:rPr>
        <w:br/>
        <w:t>организаций или отказывать в таком привлечении в порядке и на условиях,</w:t>
      </w:r>
      <w:r>
        <w:rPr>
          <w:rStyle w:val="FontStyle59"/>
        </w:rPr>
        <w:br/>
        <w:t>предусмотренных Договором;</w:t>
      </w:r>
    </w:p>
    <w:p w:rsidR="00FF5457" w:rsidRDefault="00FF5457" w:rsidP="00FF5457">
      <w:pPr>
        <w:pStyle w:val="Style7"/>
        <w:widowControl/>
        <w:tabs>
          <w:tab w:val="left" w:pos="1406"/>
        </w:tabs>
        <w:spacing w:before="5" w:line="322" w:lineRule="exact"/>
        <w:rPr>
          <w:rStyle w:val="FontStyle59"/>
        </w:rPr>
      </w:pPr>
      <w:r>
        <w:rPr>
          <w:rStyle w:val="FontStyle59"/>
        </w:rPr>
        <w:t>2.2.6.</w:t>
      </w:r>
      <w:r>
        <w:rPr>
          <w:rStyle w:val="FontStyle59"/>
          <w:sz w:val="20"/>
          <w:szCs w:val="20"/>
        </w:rPr>
        <w:tab/>
      </w:r>
      <w:r>
        <w:rPr>
          <w:rStyle w:val="FontStyle59"/>
        </w:rPr>
        <w:t>отказаться полностью или в части от исполнения обязательств по</w:t>
      </w:r>
      <w:r>
        <w:rPr>
          <w:rStyle w:val="FontStyle59"/>
        </w:rPr>
        <w:br/>
        <w:t>Договору согласно Статье 10 Договора;</w:t>
      </w:r>
    </w:p>
    <w:p w:rsidR="00FF5457" w:rsidRDefault="00FF5457" w:rsidP="00FF5457">
      <w:pPr>
        <w:pStyle w:val="Style7"/>
        <w:widowControl/>
        <w:numPr>
          <w:ilvl w:val="0"/>
          <w:numId w:val="6"/>
        </w:numPr>
        <w:tabs>
          <w:tab w:val="left" w:pos="1430"/>
        </w:tabs>
        <w:spacing w:before="5" w:line="322" w:lineRule="exact"/>
        <w:ind w:left="734" w:firstLine="0"/>
        <w:jc w:val="left"/>
        <w:rPr>
          <w:rStyle w:val="FontStyle59"/>
        </w:rPr>
      </w:pPr>
      <w:r>
        <w:rPr>
          <w:rStyle w:val="FontStyle59"/>
        </w:rPr>
        <w:t>требовать возмещения Подрядчиком причиненных убытков;</w:t>
      </w:r>
    </w:p>
    <w:p w:rsidR="00FF5457" w:rsidRDefault="00FF5457" w:rsidP="00FF5457">
      <w:pPr>
        <w:pStyle w:val="Style7"/>
        <w:widowControl/>
        <w:numPr>
          <w:ilvl w:val="0"/>
          <w:numId w:val="6"/>
        </w:numPr>
        <w:tabs>
          <w:tab w:val="left" w:pos="1430"/>
        </w:tabs>
        <w:spacing w:line="322" w:lineRule="exact"/>
        <w:ind w:left="734" w:firstLine="0"/>
        <w:jc w:val="left"/>
        <w:rPr>
          <w:rStyle w:val="FontStyle59"/>
        </w:rPr>
      </w:pPr>
      <w:r>
        <w:rPr>
          <w:rStyle w:val="FontStyle59"/>
        </w:rPr>
        <w:t>требовать исполнения Подрядчиком принятых на себя обязательств.</w:t>
      </w:r>
    </w:p>
    <w:p w:rsidR="00FF5457" w:rsidRDefault="00FF5457" w:rsidP="00FF5457">
      <w:pPr>
        <w:pStyle w:val="Style7"/>
        <w:widowControl/>
        <w:spacing w:line="240" w:lineRule="exact"/>
        <w:ind w:left="734" w:firstLine="0"/>
        <w:jc w:val="left"/>
        <w:rPr>
          <w:sz w:val="20"/>
          <w:szCs w:val="20"/>
        </w:rPr>
      </w:pPr>
    </w:p>
    <w:p w:rsidR="00FF5457" w:rsidRDefault="00FF5457" w:rsidP="00FF5457">
      <w:pPr>
        <w:pStyle w:val="Style7"/>
        <w:widowControl/>
        <w:tabs>
          <w:tab w:val="left" w:pos="1219"/>
        </w:tabs>
        <w:spacing w:before="72" w:line="322" w:lineRule="exact"/>
        <w:ind w:left="734" w:firstLine="0"/>
        <w:jc w:val="left"/>
        <w:rPr>
          <w:rStyle w:val="FontStyle59"/>
        </w:rPr>
      </w:pPr>
      <w:r>
        <w:rPr>
          <w:rStyle w:val="FontStyle59"/>
        </w:rPr>
        <w:t>2.3.</w:t>
      </w:r>
      <w:r>
        <w:rPr>
          <w:rStyle w:val="FontStyle59"/>
          <w:sz w:val="20"/>
          <w:szCs w:val="20"/>
        </w:rPr>
        <w:tab/>
      </w:r>
      <w:r>
        <w:rPr>
          <w:rStyle w:val="FontStyle59"/>
        </w:rPr>
        <w:t>Подрядчик обязан:</w:t>
      </w:r>
    </w:p>
    <w:p w:rsidR="00FF5457" w:rsidRDefault="00FF5457" w:rsidP="00FF5457">
      <w:pPr>
        <w:pStyle w:val="Style7"/>
        <w:widowControl/>
        <w:tabs>
          <w:tab w:val="left" w:pos="1440"/>
        </w:tabs>
        <w:spacing w:before="5" w:line="322" w:lineRule="exact"/>
        <w:rPr>
          <w:rStyle w:val="FontStyle59"/>
        </w:rPr>
      </w:pPr>
      <w:r>
        <w:rPr>
          <w:rStyle w:val="FontStyle59"/>
        </w:rPr>
        <w:t>2.3.1.</w:t>
      </w:r>
      <w:r>
        <w:rPr>
          <w:rStyle w:val="FontStyle59"/>
          <w:sz w:val="20"/>
          <w:szCs w:val="20"/>
        </w:rPr>
        <w:tab/>
      </w:r>
      <w:r>
        <w:rPr>
          <w:rStyle w:val="FontStyle59"/>
        </w:rPr>
        <w:t>своевременно, качественно и профессионально выполнять Работы в</w:t>
      </w:r>
      <w:r>
        <w:rPr>
          <w:rStyle w:val="FontStyle59"/>
        </w:rPr>
        <w:br/>
        <w:t>соответствии с условиями Договора;</w:t>
      </w:r>
    </w:p>
    <w:p w:rsidR="00FF5457" w:rsidRDefault="00FF5457" w:rsidP="00FF5457">
      <w:pPr>
        <w:pStyle w:val="Style7"/>
        <w:widowControl/>
        <w:tabs>
          <w:tab w:val="left" w:pos="1661"/>
        </w:tabs>
        <w:spacing w:before="10" w:line="322" w:lineRule="exact"/>
        <w:ind w:firstLine="715"/>
        <w:rPr>
          <w:rStyle w:val="FontStyle59"/>
        </w:rPr>
      </w:pPr>
      <w:r>
        <w:rPr>
          <w:rStyle w:val="FontStyle59"/>
        </w:rPr>
        <w:t>2.3.2.</w:t>
      </w:r>
      <w:r>
        <w:rPr>
          <w:rStyle w:val="FontStyle59"/>
          <w:sz w:val="20"/>
          <w:szCs w:val="20"/>
        </w:rPr>
        <w:tab/>
      </w:r>
      <w:r>
        <w:rPr>
          <w:rStyle w:val="FontStyle59"/>
        </w:rPr>
        <w:t>определить ответственного представителя для обеспечения</w:t>
      </w:r>
      <w:r>
        <w:rPr>
          <w:rStyle w:val="FontStyle59"/>
        </w:rPr>
        <w:br/>
        <w:t>взаимодействия с Заказчиком;</w:t>
      </w:r>
    </w:p>
    <w:p w:rsidR="00FF5457" w:rsidRDefault="00FF5457" w:rsidP="00FF5457">
      <w:pPr>
        <w:pStyle w:val="Style7"/>
        <w:widowControl/>
        <w:numPr>
          <w:ilvl w:val="0"/>
          <w:numId w:val="7"/>
        </w:numPr>
        <w:tabs>
          <w:tab w:val="left" w:pos="1416"/>
        </w:tabs>
        <w:spacing w:before="5" w:line="322" w:lineRule="exact"/>
        <w:ind w:firstLine="720"/>
        <w:rPr>
          <w:rStyle w:val="FontStyle59"/>
        </w:rPr>
      </w:pPr>
      <w:r>
        <w:rPr>
          <w:rStyle w:val="FontStyle59"/>
        </w:rPr>
        <w:t>выполнять письменные указания Заказчика, в т.ч. о приостановлении Работ, внесении изменений в Работы, возобновлении Работ;</w:t>
      </w:r>
    </w:p>
    <w:p w:rsidR="00FF5457" w:rsidRDefault="00FF5457" w:rsidP="00FF5457">
      <w:pPr>
        <w:pStyle w:val="Style7"/>
        <w:widowControl/>
        <w:numPr>
          <w:ilvl w:val="0"/>
          <w:numId w:val="7"/>
        </w:numPr>
        <w:tabs>
          <w:tab w:val="left" w:pos="1416"/>
        </w:tabs>
        <w:spacing w:before="5" w:line="322" w:lineRule="exact"/>
        <w:ind w:firstLine="720"/>
        <w:rPr>
          <w:rStyle w:val="FontStyle59"/>
        </w:rPr>
      </w:pPr>
      <w:r>
        <w:rPr>
          <w:rStyle w:val="FontStyle59"/>
        </w:rPr>
        <w:t>информировать Заказчика о ходе выполнения Работ, а также обо всех возможных для него неблагоприятных последствиях выполнения Работ;</w:t>
      </w:r>
    </w:p>
    <w:p w:rsidR="00FF5457" w:rsidRDefault="00FF5457" w:rsidP="00FF5457">
      <w:pPr>
        <w:widowControl/>
        <w:rPr>
          <w:sz w:val="2"/>
          <w:szCs w:val="2"/>
        </w:rPr>
      </w:pPr>
    </w:p>
    <w:p w:rsidR="00FF5457" w:rsidRDefault="00FF5457" w:rsidP="00FF5457">
      <w:pPr>
        <w:pStyle w:val="Style7"/>
        <w:widowControl/>
        <w:numPr>
          <w:ilvl w:val="0"/>
          <w:numId w:val="8"/>
        </w:numPr>
        <w:tabs>
          <w:tab w:val="left" w:pos="1507"/>
        </w:tabs>
        <w:spacing w:line="322" w:lineRule="exact"/>
        <w:ind w:firstLine="715"/>
        <w:rPr>
          <w:rStyle w:val="FontStyle59"/>
        </w:rPr>
      </w:pPr>
      <w:r>
        <w:rPr>
          <w:rStyle w:val="FontStyle59"/>
        </w:rPr>
        <w:t>соблюдать требования, установленные Техническим заданием, Программой инженерных изысканий и Заданием на проектирование, другими исходными данными для выполнения Работ, согласовывать с Заказчиком возможность внесения изменений в Работы;</w:t>
      </w:r>
    </w:p>
    <w:p w:rsidR="00FF5457" w:rsidRDefault="00FF5457" w:rsidP="00FF5457">
      <w:pPr>
        <w:pStyle w:val="Style7"/>
        <w:widowControl/>
        <w:numPr>
          <w:ilvl w:val="0"/>
          <w:numId w:val="8"/>
        </w:numPr>
        <w:tabs>
          <w:tab w:val="left" w:pos="1507"/>
        </w:tabs>
        <w:spacing w:before="5" w:line="322" w:lineRule="exact"/>
        <w:ind w:firstLine="715"/>
        <w:rPr>
          <w:rStyle w:val="FontStyle59"/>
        </w:rPr>
      </w:pPr>
      <w:r>
        <w:rPr>
          <w:rStyle w:val="FontStyle59"/>
        </w:rPr>
        <w:t>за собственный счет устранять недостатки в Работах, а также возмещать Заказчику причиненные убытки;</w:t>
      </w:r>
    </w:p>
    <w:p w:rsidR="00FF5457" w:rsidRDefault="00FF5457" w:rsidP="00FF5457">
      <w:pPr>
        <w:pStyle w:val="Style7"/>
        <w:widowControl/>
        <w:tabs>
          <w:tab w:val="left" w:pos="1406"/>
        </w:tabs>
        <w:spacing w:before="5" w:line="322" w:lineRule="exact"/>
        <w:rPr>
          <w:rStyle w:val="FontStyle59"/>
        </w:rPr>
      </w:pPr>
      <w:r>
        <w:rPr>
          <w:rStyle w:val="FontStyle59"/>
        </w:rPr>
        <w:t>2.3.7.</w:t>
      </w:r>
      <w:r>
        <w:rPr>
          <w:rStyle w:val="FontStyle59"/>
          <w:sz w:val="20"/>
          <w:szCs w:val="20"/>
        </w:rPr>
        <w:tab/>
      </w:r>
      <w:r>
        <w:rPr>
          <w:rStyle w:val="FontStyle59"/>
        </w:rPr>
        <w:t>разработать проектную документацию с учетом ранее разработанных</w:t>
      </w:r>
      <w:r>
        <w:rPr>
          <w:rStyle w:val="FontStyle59"/>
        </w:rPr>
        <w:br/>
        <w:t>проектов, передаваемых Заказчиком Подрядчику в соответствии с Перечнем</w:t>
      </w:r>
      <w:r>
        <w:rPr>
          <w:rStyle w:val="FontStyle59"/>
        </w:rPr>
        <w:br/>
        <w:t>передаваемой документации и исходных данных;</w:t>
      </w:r>
    </w:p>
    <w:p w:rsidR="00FF5457" w:rsidRPr="00BE3587" w:rsidRDefault="00FF5457" w:rsidP="00F40AB5">
      <w:pPr>
        <w:pStyle w:val="Style7"/>
        <w:widowControl/>
        <w:tabs>
          <w:tab w:val="left" w:pos="1498"/>
        </w:tabs>
        <w:spacing w:line="322" w:lineRule="exact"/>
        <w:rPr>
          <w:rStyle w:val="FontStyle59"/>
        </w:rPr>
      </w:pPr>
      <w:r>
        <w:rPr>
          <w:rStyle w:val="FontStyle59"/>
        </w:rPr>
        <w:t>2.3.8.</w:t>
      </w:r>
      <w:r>
        <w:rPr>
          <w:rStyle w:val="FontStyle59"/>
          <w:sz w:val="20"/>
          <w:szCs w:val="20"/>
        </w:rPr>
        <w:tab/>
      </w:r>
      <w:r>
        <w:rPr>
          <w:rStyle w:val="FontStyle59"/>
        </w:rPr>
        <w:t>передать Заказчику результаты выполненных работ, получившие</w:t>
      </w:r>
      <w:r>
        <w:rPr>
          <w:rStyle w:val="FontStyle59"/>
        </w:rPr>
        <w:br/>
        <w:t>согласование организаций, осуществляющих эксплуатацию объектов (сетей)</w:t>
      </w:r>
      <w:r w:rsidR="00130C7C">
        <w:rPr>
          <w:rStyle w:val="FontStyle59"/>
        </w:rPr>
        <w:t xml:space="preserve"> </w:t>
      </w:r>
      <w:r>
        <w:rPr>
          <w:rStyle w:val="FontStyle59"/>
        </w:rPr>
        <w:t>инженерно-технического обеспечения, иных уполномоченных органов и организаций</w:t>
      </w:r>
      <w:r w:rsidR="00F40AB5">
        <w:rPr>
          <w:rStyle w:val="FontStyle59"/>
        </w:rPr>
        <w:t>,</w:t>
      </w:r>
      <w:r w:rsidR="00F40AB5" w:rsidRPr="00F40AB5">
        <w:rPr>
          <w:sz w:val="26"/>
          <w:szCs w:val="26"/>
        </w:rPr>
        <w:t xml:space="preserve"> </w:t>
      </w:r>
      <w:r w:rsidR="00F40AB5" w:rsidRPr="00BE3587">
        <w:rPr>
          <w:sz w:val="26"/>
          <w:szCs w:val="26"/>
        </w:rPr>
        <w:lastRenderedPageBreak/>
        <w:t>а также положительное заключение государственной экспертизы и положительное заключение проверки достоверности определения сметной стоимости федерального органа исполнительной власти, органа исполнительной власти субъекта Российской Федерации, уполномоченных на проведение государственной экспертизы проектной документации или подведомственных указанным органам государственных учреждений</w:t>
      </w:r>
      <w:r w:rsidR="00F40AB5" w:rsidRPr="00BE3587">
        <w:rPr>
          <w:rStyle w:val="FontStyle59"/>
        </w:rPr>
        <w:t>;</w:t>
      </w:r>
    </w:p>
    <w:p w:rsidR="00FF5457" w:rsidRDefault="00FF5457" w:rsidP="00FF5457">
      <w:pPr>
        <w:pStyle w:val="Style7"/>
        <w:widowControl/>
        <w:tabs>
          <w:tab w:val="left" w:pos="1512"/>
        </w:tabs>
        <w:spacing w:before="24" w:line="322" w:lineRule="exact"/>
        <w:ind w:firstLine="725"/>
        <w:rPr>
          <w:rStyle w:val="FontStyle59"/>
        </w:rPr>
      </w:pPr>
      <w:r w:rsidRPr="00BE3587">
        <w:rPr>
          <w:rStyle w:val="FontStyle59"/>
        </w:rPr>
        <w:t>2.3.9.</w:t>
      </w:r>
      <w:r w:rsidRPr="00BE3587">
        <w:rPr>
          <w:rStyle w:val="FontStyle59"/>
          <w:sz w:val="20"/>
          <w:szCs w:val="20"/>
        </w:rPr>
        <w:tab/>
      </w:r>
      <w:r w:rsidRPr="00BE3587">
        <w:rPr>
          <w:rStyle w:val="FontStyle59"/>
        </w:rPr>
        <w:t>участвовать</w:t>
      </w:r>
      <w:r>
        <w:rPr>
          <w:rStyle w:val="FontStyle59"/>
        </w:rPr>
        <w:t xml:space="preserve"> совместно с Заказчиком в процессе прохождения и</w:t>
      </w:r>
      <w:r>
        <w:rPr>
          <w:rStyle w:val="FontStyle59"/>
        </w:rPr>
        <w:br/>
        <w:t>получения положительного заключения государственной экспертизы,</w:t>
      </w:r>
      <w:r>
        <w:rPr>
          <w:rStyle w:val="FontStyle59"/>
        </w:rPr>
        <w:br/>
        <w:t>проводимой федеральным органом исполнительной власти, органом</w:t>
      </w:r>
      <w:r>
        <w:rPr>
          <w:rStyle w:val="FontStyle59"/>
        </w:rPr>
        <w:br/>
        <w:t>исполнительной власти субъекта Российской Федерации, уполномоченными на</w:t>
      </w:r>
      <w:r>
        <w:rPr>
          <w:rStyle w:val="FontStyle59"/>
        </w:rPr>
        <w:br/>
        <w:t>проведение государственной экспертизы проектной документации или</w:t>
      </w:r>
      <w:r>
        <w:rPr>
          <w:rStyle w:val="FontStyle59"/>
        </w:rPr>
        <w:br/>
        <w:t>подведомственными указанным органам государственными учреждениями;</w:t>
      </w:r>
    </w:p>
    <w:p w:rsidR="00FF5457" w:rsidRDefault="00FF5457" w:rsidP="00FF5457">
      <w:pPr>
        <w:pStyle w:val="Style7"/>
        <w:widowControl/>
        <w:numPr>
          <w:ilvl w:val="0"/>
          <w:numId w:val="9"/>
        </w:numPr>
        <w:tabs>
          <w:tab w:val="left" w:pos="1618"/>
        </w:tabs>
        <w:spacing w:line="322" w:lineRule="exact"/>
        <w:ind w:firstLine="725"/>
        <w:rPr>
          <w:rStyle w:val="FontStyle59"/>
        </w:rPr>
      </w:pPr>
      <w:r>
        <w:rPr>
          <w:rStyle w:val="FontStyle59"/>
        </w:rPr>
        <w:t>не передавать результаты выполненных Работ, а также их частей и/или элементов третьим лицам;</w:t>
      </w:r>
    </w:p>
    <w:p w:rsidR="00FF5457" w:rsidRDefault="00FF5457" w:rsidP="00FF5457">
      <w:pPr>
        <w:pStyle w:val="Style7"/>
        <w:widowControl/>
        <w:numPr>
          <w:ilvl w:val="0"/>
          <w:numId w:val="9"/>
        </w:numPr>
        <w:tabs>
          <w:tab w:val="left" w:pos="1618"/>
        </w:tabs>
        <w:spacing w:before="14" w:line="322" w:lineRule="exact"/>
        <w:ind w:firstLine="725"/>
        <w:rPr>
          <w:rStyle w:val="FontStyle59"/>
        </w:rPr>
      </w:pPr>
      <w:r>
        <w:rPr>
          <w:rStyle w:val="FontStyle59"/>
        </w:rPr>
        <w:t>нести ответственность в случае предъявления к Заказчику исков третьих лиц, связанных с ненадлежащим выполнением Работ, включая недостатки, обнаруженные впоследствии в ходе строительства, а также в процессе эксплуатации Объекта, созданного на основе выполненных Подрядчиком Работ;</w:t>
      </w:r>
    </w:p>
    <w:p w:rsidR="00FF5457" w:rsidRDefault="00FF5457" w:rsidP="00FF5457">
      <w:pPr>
        <w:pStyle w:val="Style7"/>
        <w:widowControl/>
        <w:tabs>
          <w:tab w:val="left" w:pos="1790"/>
        </w:tabs>
        <w:spacing w:before="10" w:line="322" w:lineRule="exact"/>
        <w:ind w:firstLine="715"/>
        <w:rPr>
          <w:rStyle w:val="FontStyle59"/>
        </w:rPr>
      </w:pPr>
      <w:r>
        <w:rPr>
          <w:rStyle w:val="FontStyle59"/>
        </w:rPr>
        <w:t>2.3.12.</w:t>
      </w:r>
      <w:r>
        <w:rPr>
          <w:rStyle w:val="FontStyle59"/>
          <w:sz w:val="20"/>
          <w:szCs w:val="20"/>
        </w:rPr>
        <w:tab/>
      </w:r>
      <w:r>
        <w:rPr>
          <w:rStyle w:val="FontStyle59"/>
        </w:rPr>
        <w:t>нести ответственность за последствия неисполнения или</w:t>
      </w:r>
      <w:r>
        <w:rPr>
          <w:rStyle w:val="FontStyle59"/>
        </w:rPr>
        <w:br/>
        <w:t>ненадлежащего выполнения Работ по Договору, в том числе выполненных</w:t>
      </w:r>
      <w:r>
        <w:rPr>
          <w:rStyle w:val="FontStyle59"/>
        </w:rPr>
        <w:br/>
        <w:t>привлеченными субподрядными организациями;</w:t>
      </w:r>
    </w:p>
    <w:p w:rsidR="00FF5457" w:rsidRDefault="00FF5457" w:rsidP="00FF5457">
      <w:pPr>
        <w:pStyle w:val="Style7"/>
        <w:widowControl/>
        <w:tabs>
          <w:tab w:val="left" w:pos="1589"/>
        </w:tabs>
        <w:spacing w:before="5" w:line="322" w:lineRule="exact"/>
        <w:ind w:firstLine="720"/>
        <w:rPr>
          <w:rStyle w:val="FontStyle59"/>
        </w:rPr>
      </w:pPr>
      <w:r>
        <w:rPr>
          <w:rStyle w:val="FontStyle59"/>
        </w:rPr>
        <w:t>2.3.13.</w:t>
      </w:r>
      <w:r>
        <w:rPr>
          <w:rStyle w:val="FontStyle59"/>
          <w:sz w:val="20"/>
          <w:szCs w:val="20"/>
        </w:rPr>
        <w:tab/>
      </w:r>
      <w:r>
        <w:rPr>
          <w:rStyle w:val="FontStyle59"/>
        </w:rPr>
        <w:t>заключить с Заказчиком договор на оказание услуг по авторскому</w:t>
      </w:r>
      <w:r>
        <w:rPr>
          <w:rStyle w:val="FontStyle59"/>
        </w:rPr>
        <w:br/>
        <w:t>надзору за выполнением работ по строительству Объекта. При этом договор на</w:t>
      </w:r>
      <w:r>
        <w:rPr>
          <w:rStyle w:val="FontStyle59"/>
        </w:rPr>
        <w:br/>
        <w:t>оказание услуг по авторскому надзору должен быть заключен с Подрядчиком в</w:t>
      </w:r>
      <w:r>
        <w:rPr>
          <w:rStyle w:val="FontStyle59"/>
        </w:rPr>
        <w:br/>
        <w:t>течение 10 дней с момента обращения Заказчика, которое может быть</w:t>
      </w:r>
      <w:r>
        <w:rPr>
          <w:rStyle w:val="FontStyle59"/>
        </w:rPr>
        <w:br/>
        <w:t>направлено Подрядчику не позднее 5 (пяти) лет с даты выполнения Работ по</w:t>
      </w:r>
      <w:r>
        <w:rPr>
          <w:rStyle w:val="FontStyle59"/>
        </w:rPr>
        <w:br/>
        <w:t>Договору.</w:t>
      </w:r>
    </w:p>
    <w:p w:rsidR="00FF5457" w:rsidRDefault="00FF5457" w:rsidP="00FF5457">
      <w:pPr>
        <w:pStyle w:val="Style6"/>
        <w:widowControl/>
        <w:spacing w:line="322" w:lineRule="exact"/>
        <w:ind w:firstLine="710"/>
        <w:rPr>
          <w:rStyle w:val="FontStyle59"/>
        </w:rPr>
      </w:pPr>
      <w:r>
        <w:rPr>
          <w:rStyle w:val="FontStyle59"/>
        </w:rPr>
        <w:t>Договор на оказание услуг по авторскому надзору заключается на следующих условиях:</w:t>
      </w:r>
    </w:p>
    <w:p w:rsidR="00FF5457" w:rsidRDefault="00FF5457" w:rsidP="00FF5457">
      <w:pPr>
        <w:pStyle w:val="Style7"/>
        <w:widowControl/>
        <w:numPr>
          <w:ilvl w:val="0"/>
          <w:numId w:val="10"/>
        </w:numPr>
        <w:tabs>
          <w:tab w:val="left" w:pos="874"/>
        </w:tabs>
        <w:spacing w:line="322" w:lineRule="exact"/>
        <w:ind w:firstLine="715"/>
        <w:rPr>
          <w:rStyle w:val="FontStyle59"/>
        </w:rPr>
      </w:pPr>
      <w:r>
        <w:rPr>
          <w:rStyle w:val="FontStyle59"/>
        </w:rPr>
        <w:t>услуги по авторскому надзору оказываются Подрядчиком в соответствии с СП 11-110-99 «Авторский надзор за строительством зданий и сооружений», иными документами, действующими на момент заключения договора);</w:t>
      </w:r>
    </w:p>
    <w:p w:rsidR="00FF5457" w:rsidRDefault="00FF5457" w:rsidP="00FF5457">
      <w:pPr>
        <w:pStyle w:val="Style7"/>
        <w:widowControl/>
        <w:numPr>
          <w:ilvl w:val="0"/>
          <w:numId w:val="10"/>
        </w:numPr>
        <w:tabs>
          <w:tab w:val="left" w:pos="874"/>
        </w:tabs>
        <w:spacing w:line="322" w:lineRule="exact"/>
        <w:ind w:firstLine="715"/>
        <w:rPr>
          <w:rStyle w:val="FontStyle59"/>
        </w:rPr>
      </w:pPr>
      <w:r>
        <w:rPr>
          <w:rStyle w:val="FontStyle59"/>
        </w:rPr>
        <w:t>срок оказания услуг по авторскому надзору определяется с даты начала строительства Объекта и до ввода Объекта в эксплуатацию,</w:t>
      </w:r>
    </w:p>
    <w:p w:rsidR="00FF5457" w:rsidRDefault="00FF5457" w:rsidP="00FF5457">
      <w:pPr>
        <w:pStyle w:val="Style7"/>
        <w:widowControl/>
        <w:tabs>
          <w:tab w:val="left" w:pos="970"/>
        </w:tabs>
        <w:spacing w:line="322" w:lineRule="exact"/>
        <w:ind w:firstLine="715"/>
        <w:rPr>
          <w:rStyle w:val="FontStyle59"/>
        </w:rPr>
      </w:pPr>
      <w:r>
        <w:rPr>
          <w:rStyle w:val="FontStyle59"/>
        </w:rPr>
        <w:t>-</w:t>
      </w:r>
      <w:r>
        <w:rPr>
          <w:rStyle w:val="FontStyle59"/>
          <w:sz w:val="20"/>
          <w:szCs w:val="20"/>
        </w:rPr>
        <w:tab/>
      </w:r>
      <w:r>
        <w:rPr>
          <w:rStyle w:val="FontStyle59"/>
        </w:rPr>
        <w:t>стоимость услуг по авторскому надзору определяется согласно ССР (сводному сметному расчету), прошедшему государственную экспертизу;</w:t>
      </w:r>
    </w:p>
    <w:p w:rsidR="00FF5457" w:rsidRDefault="00FF5457" w:rsidP="00FF5457">
      <w:pPr>
        <w:pStyle w:val="Style17"/>
        <w:widowControl/>
        <w:ind w:firstLine="538"/>
        <w:rPr>
          <w:rStyle w:val="FontStyle59"/>
        </w:rPr>
      </w:pPr>
      <w:r>
        <w:rPr>
          <w:rStyle w:val="FontStyle59"/>
        </w:rPr>
        <w:t>2.3.14. выполнять все требования, предъявляемые к выдаче свидетельств о допуске, правил саморегулирования и стандартов саморегулируемых организаций в области инженерных изысканий и / или проектирования, в соответствии с полученными свидетельствами о допуске к работам, которые оказывают влияние на безопасность объектов капитального строительства, в отношении определенного вида или видов работ (далее - Свидетельство);</w:t>
      </w:r>
    </w:p>
    <w:p w:rsidR="00FF5457" w:rsidRDefault="00FF5457" w:rsidP="00FF5457">
      <w:pPr>
        <w:pStyle w:val="Style6"/>
        <w:widowControl/>
        <w:spacing w:line="322" w:lineRule="exact"/>
        <w:ind w:firstLine="710"/>
        <w:rPr>
          <w:rStyle w:val="FontStyle59"/>
        </w:rPr>
      </w:pPr>
      <w:r>
        <w:rPr>
          <w:rStyle w:val="FontStyle59"/>
        </w:rPr>
        <w:t>2.3.15. своевременно уведомлять Заказчика о любых изменениях в Свидетельстве, юридических и банковских реквизитах, а также о приостановлении или прекращении действия Свидетельства;</w:t>
      </w:r>
    </w:p>
    <w:p w:rsidR="00FF5457" w:rsidRDefault="0078718C" w:rsidP="00FF5457">
      <w:pPr>
        <w:pStyle w:val="Style30"/>
        <w:widowControl/>
        <w:tabs>
          <w:tab w:val="left" w:pos="1594"/>
        </w:tabs>
        <w:spacing w:before="34"/>
        <w:ind w:left="754"/>
        <w:rPr>
          <w:rStyle w:val="FontStyle59"/>
        </w:rPr>
      </w:pPr>
      <w:r>
        <w:rPr>
          <w:rStyle w:val="FontStyle59"/>
        </w:rPr>
        <w:lastRenderedPageBreak/>
        <w:t>2.3.16</w:t>
      </w:r>
      <w:r w:rsidR="00FF5457">
        <w:rPr>
          <w:rStyle w:val="FontStyle59"/>
        </w:rPr>
        <w:t>.</w:t>
      </w:r>
      <w:r w:rsidR="00FF5457">
        <w:rPr>
          <w:rStyle w:val="FontStyle59"/>
          <w:sz w:val="20"/>
          <w:szCs w:val="20"/>
        </w:rPr>
        <w:tab/>
      </w:r>
      <w:r w:rsidR="00FF5457">
        <w:rPr>
          <w:rStyle w:val="FontStyle59"/>
        </w:rPr>
        <w:t>исполнять другие обязанности, предусмотренные Договором.</w:t>
      </w:r>
      <w:r w:rsidR="00FF5457">
        <w:rPr>
          <w:rStyle w:val="FontStyle59"/>
        </w:rPr>
        <w:br/>
        <w:t>2.4. Подрядчик вправе:</w:t>
      </w:r>
    </w:p>
    <w:p w:rsidR="00FF5457" w:rsidRDefault="00FF5457" w:rsidP="00FF5457">
      <w:pPr>
        <w:pStyle w:val="Style7"/>
        <w:widowControl/>
        <w:numPr>
          <w:ilvl w:val="0"/>
          <w:numId w:val="11"/>
        </w:numPr>
        <w:tabs>
          <w:tab w:val="left" w:pos="1406"/>
        </w:tabs>
        <w:spacing w:before="29" w:line="307" w:lineRule="exact"/>
        <w:ind w:firstLine="715"/>
        <w:rPr>
          <w:rStyle w:val="FontStyle59"/>
        </w:rPr>
      </w:pPr>
      <w:r>
        <w:rPr>
          <w:rStyle w:val="FontStyle59"/>
        </w:rPr>
        <w:t>привлекать субподрядные организации в установленном Договором порядке;</w:t>
      </w:r>
    </w:p>
    <w:p w:rsidR="00FF5457" w:rsidRDefault="00FF5457" w:rsidP="00FF5457">
      <w:pPr>
        <w:pStyle w:val="Style7"/>
        <w:widowControl/>
        <w:numPr>
          <w:ilvl w:val="0"/>
          <w:numId w:val="11"/>
        </w:numPr>
        <w:tabs>
          <w:tab w:val="left" w:pos="1406"/>
        </w:tabs>
        <w:spacing w:before="34" w:line="307" w:lineRule="exact"/>
        <w:ind w:firstLine="715"/>
        <w:rPr>
          <w:rStyle w:val="FontStyle59"/>
        </w:rPr>
      </w:pPr>
      <w:r>
        <w:rPr>
          <w:rStyle w:val="FontStyle59"/>
        </w:rPr>
        <w:t>запрашивать у Заказчика информацию в установленном Договором порядке;</w:t>
      </w:r>
    </w:p>
    <w:p w:rsidR="00FF5457" w:rsidRDefault="00FF5457" w:rsidP="00FF5457">
      <w:pPr>
        <w:pStyle w:val="Style7"/>
        <w:widowControl/>
        <w:tabs>
          <w:tab w:val="left" w:pos="1440"/>
        </w:tabs>
        <w:spacing w:before="53" w:line="240" w:lineRule="auto"/>
        <w:ind w:left="749" w:firstLine="0"/>
        <w:jc w:val="left"/>
        <w:rPr>
          <w:rStyle w:val="FontStyle59"/>
        </w:rPr>
      </w:pPr>
      <w:r>
        <w:rPr>
          <w:rStyle w:val="FontStyle59"/>
        </w:rPr>
        <w:t>2.4.3.</w:t>
      </w:r>
      <w:r>
        <w:rPr>
          <w:rStyle w:val="FontStyle59"/>
          <w:sz w:val="20"/>
          <w:szCs w:val="20"/>
        </w:rPr>
        <w:tab/>
      </w:r>
      <w:r>
        <w:rPr>
          <w:rStyle w:val="FontStyle59"/>
        </w:rPr>
        <w:t>требовать исполнения Заказчиком принятых на себя обязательств.</w:t>
      </w:r>
    </w:p>
    <w:p w:rsidR="00F17DB7" w:rsidRDefault="00F17DB7" w:rsidP="00F17DB7">
      <w:pPr>
        <w:pStyle w:val="Style5"/>
        <w:widowControl/>
        <w:spacing w:before="110" w:line="240" w:lineRule="auto"/>
        <w:rPr>
          <w:sz w:val="20"/>
          <w:szCs w:val="20"/>
        </w:rPr>
      </w:pPr>
    </w:p>
    <w:p w:rsidR="00FF5457" w:rsidRDefault="00FF5457" w:rsidP="00F17DB7">
      <w:pPr>
        <w:pStyle w:val="Style5"/>
        <w:widowControl/>
        <w:spacing w:before="110" w:line="240" w:lineRule="auto"/>
        <w:jc w:val="center"/>
        <w:rPr>
          <w:rStyle w:val="FontStyle59"/>
        </w:rPr>
      </w:pPr>
      <w:r>
        <w:rPr>
          <w:rStyle w:val="FontStyle59"/>
        </w:rPr>
        <w:t>СТАТЬЯ 3. СРОКИ ИСПОЛНЕНИЯ РАБОТ</w:t>
      </w:r>
    </w:p>
    <w:p w:rsidR="00FF5457" w:rsidRDefault="00FF5457" w:rsidP="00FF5457">
      <w:pPr>
        <w:pStyle w:val="Style7"/>
        <w:widowControl/>
        <w:spacing w:line="240" w:lineRule="exact"/>
        <w:ind w:firstLine="715"/>
        <w:rPr>
          <w:sz w:val="20"/>
          <w:szCs w:val="20"/>
        </w:rPr>
      </w:pPr>
    </w:p>
    <w:p w:rsidR="00FF5457" w:rsidRDefault="00FF5457" w:rsidP="00FF5457">
      <w:pPr>
        <w:pStyle w:val="Style7"/>
        <w:widowControl/>
        <w:tabs>
          <w:tab w:val="left" w:pos="1253"/>
        </w:tabs>
        <w:spacing w:before="91" w:line="322" w:lineRule="exact"/>
        <w:ind w:firstLine="715"/>
        <w:rPr>
          <w:rStyle w:val="FontStyle59"/>
        </w:rPr>
      </w:pPr>
      <w:r>
        <w:rPr>
          <w:rStyle w:val="FontStyle59"/>
        </w:rPr>
        <w:t>3.1.</w:t>
      </w:r>
      <w:r>
        <w:rPr>
          <w:rStyle w:val="FontStyle59"/>
          <w:sz w:val="20"/>
          <w:szCs w:val="20"/>
        </w:rPr>
        <w:tab/>
      </w:r>
      <w:r>
        <w:rPr>
          <w:rStyle w:val="FontStyle59"/>
        </w:rPr>
        <w:t>Подрядчик приступает к выполнению Работ со дня вступления</w:t>
      </w:r>
      <w:r>
        <w:rPr>
          <w:rStyle w:val="FontStyle59"/>
        </w:rPr>
        <w:br/>
        <w:t>Договора в силу.</w:t>
      </w:r>
    </w:p>
    <w:p w:rsidR="00FF5457" w:rsidRDefault="00FF5457" w:rsidP="00FF5457">
      <w:pPr>
        <w:pStyle w:val="Style6"/>
        <w:widowControl/>
        <w:tabs>
          <w:tab w:val="left" w:leader="underscore" w:pos="7838"/>
          <w:tab w:val="left" w:leader="underscore" w:pos="8813"/>
          <w:tab w:val="left" w:leader="underscore" w:pos="9437"/>
        </w:tabs>
        <w:spacing w:before="10" w:line="322" w:lineRule="exact"/>
        <w:ind w:left="725" w:firstLine="0"/>
        <w:jc w:val="left"/>
        <w:rPr>
          <w:rStyle w:val="FontStyle59"/>
        </w:rPr>
      </w:pPr>
      <w:r>
        <w:rPr>
          <w:rStyle w:val="FontStyle59"/>
        </w:rPr>
        <w:t>Датой завершения Рабо</w:t>
      </w:r>
      <w:r w:rsidR="00130C7C">
        <w:rPr>
          <w:rStyle w:val="FontStyle59"/>
        </w:rPr>
        <w:t>т по Договору устанавливается «__</w:t>
      </w:r>
      <w:r>
        <w:rPr>
          <w:rStyle w:val="FontStyle59"/>
        </w:rPr>
        <w:t>»</w:t>
      </w:r>
      <w:r w:rsidR="00130C7C">
        <w:rPr>
          <w:rStyle w:val="FontStyle59"/>
        </w:rPr>
        <w:t>______</w:t>
      </w:r>
      <w:r>
        <w:rPr>
          <w:rStyle w:val="FontStyle59"/>
        </w:rPr>
        <w:t>20</w:t>
      </w:r>
      <w:r>
        <w:rPr>
          <w:rStyle w:val="FontStyle59"/>
        </w:rPr>
        <w:tab/>
        <w:t>г.</w:t>
      </w:r>
      <w:r w:rsidR="009A7A3D">
        <w:rPr>
          <w:rStyle w:val="a5"/>
          <w:sz w:val="26"/>
          <w:szCs w:val="26"/>
        </w:rPr>
        <w:footnoteReference w:id="1"/>
      </w:r>
    </w:p>
    <w:p w:rsidR="00FF5457" w:rsidRDefault="00FF5457" w:rsidP="00FF5457">
      <w:pPr>
        <w:pStyle w:val="Style7"/>
        <w:widowControl/>
        <w:tabs>
          <w:tab w:val="left" w:pos="1253"/>
        </w:tabs>
        <w:spacing w:line="322" w:lineRule="exact"/>
        <w:ind w:firstLine="715"/>
        <w:rPr>
          <w:rStyle w:val="FontStyle59"/>
        </w:rPr>
      </w:pPr>
      <w:r>
        <w:rPr>
          <w:rStyle w:val="FontStyle59"/>
        </w:rPr>
        <w:t>3.2.</w:t>
      </w:r>
      <w:r>
        <w:rPr>
          <w:rStyle w:val="FontStyle59"/>
          <w:sz w:val="20"/>
          <w:szCs w:val="20"/>
        </w:rPr>
        <w:tab/>
      </w:r>
      <w:r>
        <w:rPr>
          <w:rStyle w:val="FontStyle59"/>
        </w:rPr>
        <w:t>Сроки начала и окончания этапов Работ, последовательность</w:t>
      </w:r>
      <w:r>
        <w:rPr>
          <w:rStyle w:val="FontStyle59"/>
        </w:rPr>
        <w:br/>
        <w:t>выполнения Работ установлены Календарным планом работ (Приложение № 2 к</w:t>
      </w:r>
      <w:r>
        <w:rPr>
          <w:rStyle w:val="FontStyle59"/>
        </w:rPr>
        <w:br/>
        <w:t>договору), в соответствии с которым Подрядчик выполняет Работы.</w:t>
      </w:r>
    </w:p>
    <w:p w:rsidR="00FF5457" w:rsidRDefault="00FF5457" w:rsidP="00FF5457">
      <w:pPr>
        <w:pStyle w:val="Style6"/>
        <w:widowControl/>
        <w:spacing w:line="322" w:lineRule="exact"/>
        <w:ind w:firstLine="720"/>
        <w:rPr>
          <w:rStyle w:val="FontStyle59"/>
        </w:rPr>
      </w:pPr>
      <w:r>
        <w:rPr>
          <w:rStyle w:val="FontStyle59"/>
        </w:rPr>
        <w:t>Подрядчик вправе требовать внесения изменений в Календарный план работ в случае получения письменного указания Заказчика о приостановлении/возобновлении выполнения Работ по Договору.</w:t>
      </w:r>
    </w:p>
    <w:p w:rsidR="00FF5457" w:rsidRDefault="00FF5457" w:rsidP="00FF5457">
      <w:pPr>
        <w:pStyle w:val="Style7"/>
        <w:widowControl/>
        <w:tabs>
          <w:tab w:val="left" w:pos="1253"/>
        </w:tabs>
        <w:spacing w:line="322" w:lineRule="exact"/>
        <w:ind w:firstLine="715"/>
        <w:rPr>
          <w:rStyle w:val="FontStyle59"/>
        </w:rPr>
      </w:pPr>
      <w:r>
        <w:rPr>
          <w:rStyle w:val="FontStyle59"/>
        </w:rPr>
        <w:t>3.3.</w:t>
      </w:r>
      <w:r>
        <w:rPr>
          <w:rStyle w:val="FontStyle59"/>
          <w:sz w:val="20"/>
          <w:szCs w:val="20"/>
        </w:rPr>
        <w:tab/>
      </w:r>
      <w:r>
        <w:rPr>
          <w:rStyle w:val="FontStyle59"/>
        </w:rPr>
        <w:t>Подрядчик может досрочно сдать результаты выполненных Работ в</w:t>
      </w:r>
      <w:r>
        <w:rPr>
          <w:rStyle w:val="FontStyle59"/>
        </w:rPr>
        <w:br/>
        <w:t>целом или их этапы только с письменного согласия Заказчика.</w:t>
      </w:r>
    </w:p>
    <w:p w:rsidR="00FF5457" w:rsidRDefault="00FF5457" w:rsidP="00FF5457">
      <w:pPr>
        <w:pStyle w:val="Style5"/>
        <w:widowControl/>
        <w:spacing w:line="240" w:lineRule="exact"/>
        <w:jc w:val="center"/>
        <w:rPr>
          <w:sz w:val="20"/>
          <w:szCs w:val="20"/>
        </w:rPr>
      </w:pPr>
    </w:p>
    <w:p w:rsidR="00FF5457" w:rsidRDefault="00FF5457" w:rsidP="00FF5457">
      <w:pPr>
        <w:pStyle w:val="Style5"/>
        <w:widowControl/>
        <w:spacing w:before="106" w:line="240" w:lineRule="auto"/>
        <w:jc w:val="center"/>
        <w:rPr>
          <w:rStyle w:val="FontStyle59"/>
        </w:rPr>
      </w:pPr>
      <w:r w:rsidRPr="00151059">
        <w:rPr>
          <w:rStyle w:val="FontStyle59"/>
        </w:rPr>
        <w:t>СТАТЬЯ 4. ПОРЯДОК ИСПОЛНЕНИЯ И ПРИЕМКИ РАБОТ</w:t>
      </w:r>
    </w:p>
    <w:p w:rsidR="00FF5457" w:rsidRDefault="00FF5457" w:rsidP="00FF5457">
      <w:pPr>
        <w:pStyle w:val="Style6"/>
        <w:widowControl/>
        <w:spacing w:line="240" w:lineRule="exact"/>
        <w:ind w:left="710" w:firstLine="0"/>
        <w:jc w:val="left"/>
        <w:rPr>
          <w:sz w:val="20"/>
          <w:szCs w:val="20"/>
        </w:rPr>
      </w:pPr>
    </w:p>
    <w:p w:rsidR="00FF5457" w:rsidRDefault="00FF5457" w:rsidP="00FF5457">
      <w:pPr>
        <w:pStyle w:val="Style6"/>
        <w:widowControl/>
        <w:spacing w:before="82" w:line="322" w:lineRule="exact"/>
        <w:ind w:left="710" w:firstLine="0"/>
        <w:jc w:val="left"/>
        <w:rPr>
          <w:rStyle w:val="FontStyle59"/>
        </w:rPr>
      </w:pPr>
      <w:r>
        <w:rPr>
          <w:rStyle w:val="FontStyle59"/>
        </w:rPr>
        <w:t>4.1. Общий порядок взаимодействия Сторон.</w:t>
      </w:r>
    </w:p>
    <w:p w:rsidR="00FF5457" w:rsidRDefault="00FF5457" w:rsidP="00FF5457">
      <w:pPr>
        <w:pStyle w:val="Style7"/>
        <w:widowControl/>
        <w:numPr>
          <w:ilvl w:val="0"/>
          <w:numId w:val="12"/>
        </w:numPr>
        <w:tabs>
          <w:tab w:val="left" w:pos="1402"/>
        </w:tabs>
        <w:spacing w:line="322" w:lineRule="exact"/>
        <w:ind w:firstLine="701"/>
        <w:rPr>
          <w:rStyle w:val="FontStyle59"/>
        </w:rPr>
      </w:pPr>
      <w:r>
        <w:rPr>
          <w:rStyle w:val="FontStyle59"/>
        </w:rPr>
        <w:t>Взаимодействие Сторон в ходе выполнения работ осуществляется через ответственных представителей Подрядчика и Заказчика. Стороны обязуются не позднее 10 (десяти) рабочих дней со дня заключения Договора назначить ответственных представителей и направить друг другу уведомление, содержащее сведения об ответственном представителе (Ф.И.О., должность, перечень полномочий, телефон, факс, адрес электронной почты, иные средства связи, копия доверенности при наличии).</w:t>
      </w:r>
    </w:p>
    <w:p w:rsidR="00FF5457" w:rsidRDefault="00FF5457" w:rsidP="00FF5457">
      <w:pPr>
        <w:pStyle w:val="Style7"/>
        <w:widowControl/>
        <w:numPr>
          <w:ilvl w:val="0"/>
          <w:numId w:val="12"/>
        </w:numPr>
        <w:tabs>
          <w:tab w:val="left" w:pos="1402"/>
        </w:tabs>
        <w:spacing w:before="5" w:line="322" w:lineRule="exact"/>
        <w:ind w:firstLine="701"/>
        <w:rPr>
          <w:rStyle w:val="FontStyle59"/>
        </w:rPr>
      </w:pPr>
      <w:r>
        <w:rPr>
          <w:rStyle w:val="FontStyle59"/>
        </w:rPr>
        <w:t>Все запросы (уведомления, требования, претензии и иные обращения Сторон), а также ответы на них передаются Сторонами по электронной почте или по факсу с обязательным последующим направлением почтовым отправлением либо передачей представителю Стороны под роспись (нарочным).</w:t>
      </w:r>
    </w:p>
    <w:p w:rsidR="00FF5457" w:rsidRDefault="00FF5457" w:rsidP="00FF5457">
      <w:pPr>
        <w:pStyle w:val="Style6"/>
        <w:widowControl/>
        <w:spacing w:line="322" w:lineRule="exact"/>
        <w:ind w:firstLine="701"/>
        <w:rPr>
          <w:rStyle w:val="FontStyle59"/>
        </w:rPr>
      </w:pPr>
      <w:r>
        <w:rPr>
          <w:rStyle w:val="FontStyle59"/>
        </w:rPr>
        <w:t>Датой получения запроса является дата его вручения представителю Стороны или отметка о доставке почтового отправления.</w:t>
      </w:r>
    </w:p>
    <w:p w:rsidR="00FF5457" w:rsidRDefault="00FF5457" w:rsidP="00FF5457">
      <w:pPr>
        <w:pStyle w:val="Style6"/>
        <w:widowControl/>
        <w:spacing w:line="322" w:lineRule="exact"/>
        <w:rPr>
          <w:rStyle w:val="FontStyle59"/>
        </w:rPr>
      </w:pPr>
      <w:r>
        <w:rPr>
          <w:rStyle w:val="FontStyle59"/>
        </w:rPr>
        <w:t>Ответ на запрос (уведомление, требование, претензию) должен быть направлен в течение 10 (десяти) рабочих дней со дня его получения.</w:t>
      </w:r>
    </w:p>
    <w:p w:rsidR="00FF5457" w:rsidRDefault="00FF5457" w:rsidP="00FF5457">
      <w:pPr>
        <w:pStyle w:val="Style7"/>
        <w:widowControl/>
        <w:tabs>
          <w:tab w:val="left" w:pos="1454"/>
        </w:tabs>
        <w:spacing w:before="67" w:line="322" w:lineRule="exact"/>
        <w:ind w:firstLine="725"/>
        <w:rPr>
          <w:rStyle w:val="FontStyle59"/>
        </w:rPr>
      </w:pPr>
      <w:r>
        <w:rPr>
          <w:rStyle w:val="FontStyle59"/>
        </w:rPr>
        <w:t>4.1.3.</w:t>
      </w:r>
      <w:r>
        <w:rPr>
          <w:rStyle w:val="FontStyle59"/>
          <w:sz w:val="20"/>
          <w:szCs w:val="20"/>
        </w:rPr>
        <w:tab/>
      </w:r>
      <w:r>
        <w:rPr>
          <w:rStyle w:val="FontStyle59"/>
        </w:rPr>
        <w:t>В ходе выполнения работ Подрядчик вправе запросить у Заказчика</w:t>
      </w:r>
      <w:r>
        <w:rPr>
          <w:rStyle w:val="FontStyle59"/>
        </w:rPr>
        <w:br/>
        <w:t>дополнительные данные или документы. Если запрашиваемые Подрядчиком</w:t>
      </w:r>
      <w:r>
        <w:rPr>
          <w:rStyle w:val="FontStyle59"/>
        </w:rPr>
        <w:br/>
        <w:t>данные или документы имеются в распоряжении Заказчика, они передаются в</w:t>
      </w:r>
      <w:r>
        <w:rPr>
          <w:rStyle w:val="FontStyle59"/>
        </w:rPr>
        <w:br/>
        <w:t>течение 5 (пяти) рабочих дней со дня получения запроса. Если для</w:t>
      </w:r>
      <w:r>
        <w:rPr>
          <w:rStyle w:val="FontStyle59"/>
        </w:rPr>
        <w:br/>
      </w:r>
      <w:r>
        <w:rPr>
          <w:rStyle w:val="FontStyle59"/>
        </w:rPr>
        <w:lastRenderedPageBreak/>
        <w:t>предоставления запрашиваемых Подрядчиком данных Заказчику требуется</w:t>
      </w:r>
      <w:r>
        <w:rPr>
          <w:rStyle w:val="FontStyle59"/>
        </w:rPr>
        <w:br/>
        <w:t>время для их получения у третьих лиц, Заказчик также в течение 5 (пяти)</w:t>
      </w:r>
      <w:r>
        <w:rPr>
          <w:rStyle w:val="FontStyle59"/>
        </w:rPr>
        <w:br/>
        <w:t>рабочих дней со дня получения запроса уведомляет Подрядчика о сроках</w:t>
      </w:r>
      <w:r>
        <w:rPr>
          <w:rStyle w:val="FontStyle59"/>
        </w:rPr>
        <w:br/>
        <w:t>предоставления данных или документов.</w:t>
      </w:r>
    </w:p>
    <w:p w:rsidR="00FF5457" w:rsidRDefault="00FF5457" w:rsidP="00FF5457">
      <w:pPr>
        <w:pStyle w:val="Style7"/>
        <w:widowControl/>
        <w:numPr>
          <w:ilvl w:val="0"/>
          <w:numId w:val="13"/>
        </w:numPr>
        <w:tabs>
          <w:tab w:val="left" w:pos="1603"/>
        </w:tabs>
        <w:spacing w:before="14" w:line="322" w:lineRule="exact"/>
        <w:rPr>
          <w:rStyle w:val="FontStyle59"/>
        </w:rPr>
      </w:pPr>
      <w:r>
        <w:rPr>
          <w:rStyle w:val="FontStyle59"/>
        </w:rPr>
        <w:t>Передача Заказчику результатов этапов работ производится ответственному представителю Заказчика по накладной с приложением документов и материалов, предусмотренных условиями Договора.</w:t>
      </w:r>
    </w:p>
    <w:p w:rsidR="00FF5457" w:rsidRDefault="00FF5457" w:rsidP="00FF5457">
      <w:pPr>
        <w:pStyle w:val="Style7"/>
        <w:widowControl/>
        <w:numPr>
          <w:ilvl w:val="0"/>
          <w:numId w:val="13"/>
        </w:numPr>
        <w:tabs>
          <w:tab w:val="left" w:pos="1603"/>
        </w:tabs>
        <w:spacing w:before="5" w:line="322" w:lineRule="exact"/>
        <w:rPr>
          <w:rStyle w:val="FontStyle59"/>
        </w:rPr>
      </w:pPr>
      <w:r>
        <w:rPr>
          <w:rStyle w:val="FontStyle59"/>
        </w:rPr>
        <w:t>Документы и материалы, содержащие конфиденциальную информацию, передаются Сторонами с обязательным указанием о наличии такой информации в передаваемых документах и материалах, с соблюдением условий Статьи 7 договора.</w:t>
      </w:r>
    </w:p>
    <w:p w:rsidR="00FF5457" w:rsidRDefault="00FF5457" w:rsidP="00FF5457">
      <w:pPr>
        <w:pStyle w:val="Style7"/>
        <w:widowControl/>
        <w:tabs>
          <w:tab w:val="left" w:pos="1426"/>
        </w:tabs>
        <w:spacing w:before="5" w:line="322" w:lineRule="exact"/>
        <w:ind w:firstLine="701"/>
        <w:rPr>
          <w:rStyle w:val="FontStyle59"/>
        </w:rPr>
      </w:pPr>
      <w:r>
        <w:rPr>
          <w:rStyle w:val="FontStyle59"/>
        </w:rPr>
        <w:t>4.1.6.</w:t>
      </w:r>
      <w:r>
        <w:rPr>
          <w:rStyle w:val="FontStyle59"/>
          <w:sz w:val="20"/>
          <w:szCs w:val="20"/>
        </w:rPr>
        <w:tab/>
      </w:r>
      <w:r>
        <w:rPr>
          <w:rStyle w:val="FontStyle59"/>
        </w:rPr>
        <w:t>По запросу Подрядчика Заказчик оказывает содействие при выезде</w:t>
      </w:r>
      <w:r>
        <w:rPr>
          <w:rStyle w:val="FontStyle59"/>
        </w:rPr>
        <w:br/>
        <w:t>представителей Подрядчика на территорию, предназначенную для строительства</w:t>
      </w:r>
      <w:r>
        <w:rPr>
          <w:rStyle w:val="FontStyle59"/>
        </w:rPr>
        <w:br/>
        <w:t>проектируемого Объекта (площадку), обеспечивая допуск представителей и</w:t>
      </w:r>
      <w:r>
        <w:rPr>
          <w:rStyle w:val="FontStyle59"/>
        </w:rPr>
        <w:br/>
        <w:t>оборудования Подрядчика на указанную площадку. Соответствующий запрос</w:t>
      </w:r>
      <w:r>
        <w:rPr>
          <w:rStyle w:val="FontStyle59"/>
        </w:rPr>
        <w:br/>
        <w:t>должен быть передан Заказчику не позднее 3 (трех) рабочих дней до</w:t>
      </w:r>
      <w:r>
        <w:rPr>
          <w:rStyle w:val="FontStyle59"/>
        </w:rPr>
        <w:br/>
        <w:t>предполагаемой даты выезда на площадку.</w:t>
      </w:r>
    </w:p>
    <w:p w:rsidR="00FF5457" w:rsidRDefault="00FF5457" w:rsidP="00FF5457">
      <w:pPr>
        <w:pStyle w:val="Style7"/>
        <w:widowControl/>
        <w:tabs>
          <w:tab w:val="left" w:pos="1546"/>
        </w:tabs>
        <w:spacing w:line="322" w:lineRule="exact"/>
        <w:ind w:firstLine="696"/>
        <w:rPr>
          <w:rStyle w:val="FontStyle59"/>
        </w:rPr>
      </w:pPr>
      <w:r>
        <w:rPr>
          <w:rStyle w:val="FontStyle59"/>
        </w:rPr>
        <w:t>4.1.7.</w:t>
      </w:r>
      <w:r>
        <w:rPr>
          <w:rStyle w:val="FontStyle59"/>
          <w:sz w:val="20"/>
          <w:szCs w:val="20"/>
        </w:rPr>
        <w:tab/>
      </w:r>
      <w:r>
        <w:rPr>
          <w:rStyle w:val="FontStyle59"/>
        </w:rPr>
        <w:t>Заказчик вправе в любое время проводить текущий контроль</w:t>
      </w:r>
      <w:r>
        <w:rPr>
          <w:rStyle w:val="FontStyle59"/>
        </w:rPr>
        <w:br/>
        <w:t>соответствия сроков, качества, объемов, способов выполнения Подрядчиком</w:t>
      </w:r>
      <w:r>
        <w:rPr>
          <w:rStyle w:val="FontStyle59"/>
        </w:rPr>
        <w:br/>
        <w:t>Работ условиям Договора.</w:t>
      </w:r>
    </w:p>
    <w:p w:rsidR="00FF5457" w:rsidRDefault="00FF5457" w:rsidP="00FF5457">
      <w:pPr>
        <w:pStyle w:val="Style6"/>
        <w:widowControl/>
        <w:spacing w:line="322" w:lineRule="exact"/>
        <w:ind w:firstLine="701"/>
        <w:rPr>
          <w:rStyle w:val="FontStyle59"/>
        </w:rPr>
      </w:pPr>
      <w:r>
        <w:rPr>
          <w:rStyle w:val="FontStyle59"/>
        </w:rPr>
        <w:t>При получении запроса Заказчика об объемах выполненных Работ Подрядчик направляет ответ (с указанием объема и стоимости Работ, выполненных к запрашиваемой дате) в срок не позднее 2 (двух) рабочих дней с даты получения запроса Заказчика.</w:t>
      </w:r>
    </w:p>
    <w:p w:rsidR="00FF5457" w:rsidRDefault="00FF5457" w:rsidP="00FF5457">
      <w:pPr>
        <w:pStyle w:val="Style6"/>
        <w:widowControl/>
        <w:spacing w:line="322" w:lineRule="exact"/>
        <w:ind w:firstLine="701"/>
        <w:rPr>
          <w:rStyle w:val="FontStyle59"/>
        </w:rPr>
      </w:pPr>
      <w:r>
        <w:rPr>
          <w:rStyle w:val="FontStyle59"/>
        </w:rPr>
        <w:t>Подрядчик обязан обеспечить доступ представителей Заказчика к материалам, информации и промежуточным результатам выполняемых Работ, доступ в здания и помещения Подрядчика либо привлекаемых им субподрядных организаций на весь период действия Договора, а также предоставить по запросу Заказчика сведения о представителях Подрядчика, осуществляющих выполнение Работ.</w:t>
      </w:r>
    </w:p>
    <w:p w:rsidR="00FF5457" w:rsidRDefault="00FF5457" w:rsidP="00FF5457">
      <w:pPr>
        <w:pStyle w:val="Style6"/>
        <w:widowControl/>
        <w:spacing w:before="5" w:line="322" w:lineRule="exact"/>
        <w:ind w:firstLine="739"/>
        <w:rPr>
          <w:rStyle w:val="FontStyle59"/>
        </w:rPr>
      </w:pPr>
      <w:r>
        <w:rPr>
          <w:rStyle w:val="FontStyle59"/>
        </w:rPr>
        <w:t>По результатам текущего контроля представитель Заказчика вправе дать письменные указания представителям Подрядчика об устранении выявленных им при текущем контроле несоответствий сроков, качества, объемов, способов выполнения Подрядчиком Работ условиям Договора, установить сроки устранения Подрядчиком выявленных нарушений.</w:t>
      </w:r>
    </w:p>
    <w:p w:rsidR="00FF5457" w:rsidRDefault="00FF5457" w:rsidP="00FF5457">
      <w:pPr>
        <w:pStyle w:val="Style7"/>
        <w:widowControl/>
        <w:tabs>
          <w:tab w:val="left" w:pos="1546"/>
        </w:tabs>
        <w:spacing w:line="322" w:lineRule="exact"/>
        <w:ind w:firstLine="696"/>
        <w:rPr>
          <w:rStyle w:val="FontStyle59"/>
        </w:rPr>
      </w:pPr>
      <w:r>
        <w:rPr>
          <w:rStyle w:val="FontStyle59"/>
        </w:rPr>
        <w:t>4.1.8.</w:t>
      </w:r>
      <w:r>
        <w:rPr>
          <w:rStyle w:val="FontStyle59"/>
          <w:sz w:val="20"/>
          <w:szCs w:val="20"/>
        </w:rPr>
        <w:tab/>
      </w:r>
      <w:r>
        <w:rPr>
          <w:rStyle w:val="FontStyle59"/>
        </w:rPr>
        <w:t>При необходимости привлечения Подрядчиком субподрядных</w:t>
      </w:r>
      <w:r>
        <w:rPr>
          <w:rStyle w:val="FontStyle59"/>
        </w:rPr>
        <w:br/>
        <w:t>организаций для выполнения части его обязательств по Договору Подрядчик</w:t>
      </w:r>
      <w:r>
        <w:rPr>
          <w:rStyle w:val="FontStyle59"/>
        </w:rPr>
        <w:br/>
        <w:t>направляет Заказчику запрос о согласовании привлечения к исполнению</w:t>
      </w:r>
      <w:r>
        <w:rPr>
          <w:rStyle w:val="FontStyle59"/>
        </w:rPr>
        <w:br/>
        <w:t>Договора субподрядных организаций. Направление запроса и его рассмотрение</w:t>
      </w:r>
      <w:r>
        <w:rPr>
          <w:rStyle w:val="FontStyle59"/>
        </w:rPr>
        <w:br/>
        <w:t>не приостанавливает сроки исполнения обязательств Подрядчика, установленные Календарным планом работ.</w:t>
      </w:r>
    </w:p>
    <w:p w:rsidR="00FF5457" w:rsidRDefault="00FF5457" w:rsidP="00FF5457">
      <w:pPr>
        <w:pStyle w:val="Style6"/>
        <w:widowControl/>
        <w:spacing w:before="19" w:line="322" w:lineRule="exact"/>
        <w:rPr>
          <w:rStyle w:val="FontStyle59"/>
        </w:rPr>
      </w:pPr>
      <w:r>
        <w:rPr>
          <w:rStyle w:val="FontStyle59"/>
        </w:rPr>
        <w:t xml:space="preserve">Заказчик вправе по своему выбору согласиться на привлечение субподрядной организации либо отклонить запрос Подрядчика. О своем согласии или отказе на привлечение субподрядной организации Заказчик письменно в течение 10 (десяти) рабочих дней информирует Подрядчика. Заказчик вправе для принятия решения запросить у Подрядчика дополнительные документы и сведения о привлекаемой субподрядной организации, что соответственно переносит сроки принятия решения </w:t>
      </w:r>
      <w:r>
        <w:rPr>
          <w:rStyle w:val="FontStyle59"/>
        </w:rPr>
        <w:lastRenderedPageBreak/>
        <w:t>Заказчиком на период предоставления и рассмотрения дополнительных документов и сведений.</w:t>
      </w:r>
    </w:p>
    <w:p w:rsidR="00FF5457" w:rsidRDefault="00FF5457" w:rsidP="00FF5457">
      <w:pPr>
        <w:pStyle w:val="Style6"/>
        <w:widowControl/>
        <w:spacing w:before="10" w:line="322" w:lineRule="exact"/>
        <w:ind w:left="730" w:firstLine="0"/>
        <w:jc w:val="left"/>
        <w:rPr>
          <w:rStyle w:val="FontStyle59"/>
        </w:rPr>
      </w:pPr>
      <w:r>
        <w:rPr>
          <w:rStyle w:val="FontStyle59"/>
        </w:rPr>
        <w:t>4.2. Выполнение и приемка Работ.</w:t>
      </w:r>
    </w:p>
    <w:p w:rsidR="00130C7C" w:rsidRDefault="00FF5457" w:rsidP="00130C7C">
      <w:pPr>
        <w:pStyle w:val="Style7"/>
        <w:widowControl/>
        <w:tabs>
          <w:tab w:val="left" w:pos="1440"/>
        </w:tabs>
        <w:spacing w:before="10" w:line="322" w:lineRule="exact"/>
        <w:ind w:firstLine="720"/>
        <w:rPr>
          <w:rStyle w:val="FontStyle59"/>
        </w:rPr>
      </w:pPr>
      <w:r>
        <w:rPr>
          <w:rStyle w:val="FontStyle59"/>
        </w:rPr>
        <w:t>4.2.1.</w:t>
      </w:r>
      <w:r>
        <w:rPr>
          <w:rStyle w:val="FontStyle59"/>
          <w:sz w:val="20"/>
          <w:szCs w:val="20"/>
        </w:rPr>
        <w:tab/>
      </w:r>
      <w:r>
        <w:rPr>
          <w:rStyle w:val="FontStyle59"/>
        </w:rPr>
        <w:t>Заказчик в течение 10 (десяти) рабочих дней со дня заключения</w:t>
      </w:r>
      <w:r>
        <w:rPr>
          <w:rStyle w:val="FontStyle59"/>
        </w:rPr>
        <w:br/>
        <w:t>Договора передает Подрядчику документацию согласно Перечню передаваемой</w:t>
      </w:r>
      <w:r>
        <w:rPr>
          <w:rStyle w:val="FontStyle59"/>
        </w:rPr>
        <w:br/>
        <w:t>документации и исходных данных (Приложение № 6 к Договору).</w:t>
      </w:r>
    </w:p>
    <w:p w:rsidR="00FF5457" w:rsidRDefault="00FF5457" w:rsidP="00130C7C">
      <w:pPr>
        <w:pStyle w:val="Style7"/>
        <w:widowControl/>
        <w:tabs>
          <w:tab w:val="left" w:pos="1440"/>
        </w:tabs>
        <w:spacing w:before="10" w:line="322" w:lineRule="exact"/>
        <w:ind w:firstLine="720"/>
        <w:rPr>
          <w:rStyle w:val="FontStyle59"/>
        </w:rPr>
      </w:pPr>
      <w:r>
        <w:rPr>
          <w:rStyle w:val="FontStyle59"/>
        </w:rPr>
        <w:t>4.2.2.</w:t>
      </w:r>
      <w:r>
        <w:rPr>
          <w:rStyle w:val="FontStyle59"/>
          <w:sz w:val="20"/>
          <w:szCs w:val="20"/>
        </w:rPr>
        <w:tab/>
      </w:r>
      <w:r w:rsidR="005937BD">
        <w:rPr>
          <w:rStyle w:val="FontStyle59"/>
        </w:rPr>
        <w:t xml:space="preserve">В течение </w:t>
      </w:r>
      <w:r w:rsidR="007C044D">
        <w:rPr>
          <w:rStyle w:val="FontStyle59"/>
        </w:rPr>
        <w:t>15 (пятнадцати)</w:t>
      </w:r>
      <w:r w:rsidR="005937BD">
        <w:rPr>
          <w:rStyle w:val="FontStyle59"/>
        </w:rPr>
        <w:t xml:space="preserve"> </w:t>
      </w:r>
      <w:r>
        <w:rPr>
          <w:rStyle w:val="FontStyle59"/>
        </w:rPr>
        <w:t>рабочих дней с даты подписания Договора Подрядчик</w:t>
      </w:r>
      <w:r w:rsidR="00130C7C">
        <w:rPr>
          <w:rStyle w:val="FontStyle59"/>
        </w:rPr>
        <w:t xml:space="preserve"> </w:t>
      </w:r>
      <w:r>
        <w:rPr>
          <w:rStyle w:val="FontStyle59"/>
        </w:rPr>
        <w:t>разрабатывает Задание на проектирование и представляет его Заказчику на утверждение. Заказчик обеспечивает утверждение Задания на проектирование в</w:t>
      </w:r>
      <w:r w:rsidR="00130C7C">
        <w:rPr>
          <w:rStyle w:val="FontStyle59"/>
        </w:rPr>
        <w:t xml:space="preserve"> </w:t>
      </w:r>
      <w:r>
        <w:rPr>
          <w:rStyle w:val="FontStyle59"/>
        </w:rPr>
        <w:t>срок до</w:t>
      </w:r>
      <w:r w:rsidR="007C044D">
        <w:rPr>
          <w:rStyle w:val="FontStyle59"/>
        </w:rPr>
        <w:t xml:space="preserve"> 5</w:t>
      </w:r>
      <w:r>
        <w:rPr>
          <w:rStyle w:val="FontStyle59"/>
        </w:rPr>
        <w:t xml:space="preserve"> </w:t>
      </w:r>
      <w:r w:rsidR="007C044D">
        <w:rPr>
          <w:rStyle w:val="FontStyle59"/>
        </w:rPr>
        <w:t xml:space="preserve">(пяти) </w:t>
      </w:r>
      <w:r>
        <w:rPr>
          <w:rStyle w:val="FontStyle59"/>
        </w:rPr>
        <w:t>рабочих  дней со дня его получения.  В случае если Задание на</w:t>
      </w:r>
      <w:r w:rsidR="00130C7C">
        <w:rPr>
          <w:rStyle w:val="FontStyle59"/>
        </w:rPr>
        <w:t xml:space="preserve"> </w:t>
      </w:r>
      <w:r>
        <w:rPr>
          <w:rStyle w:val="FontStyle59"/>
        </w:rPr>
        <w:t>проектирование не удовлетворяет требованиям Технического задания и иным условиям Договора, Заказчик направляет Подрядчику требование с указанием необходимых доработок и сроков их устранения. Подрядчик за свой счет своими силами проводит доработку Задания на проектирование в срок, установленный Заказчиком.</w:t>
      </w:r>
    </w:p>
    <w:p w:rsidR="00130C7C" w:rsidRDefault="00FF5457" w:rsidP="00130C7C">
      <w:pPr>
        <w:pStyle w:val="Style6"/>
        <w:widowControl/>
        <w:spacing w:line="322" w:lineRule="exact"/>
        <w:ind w:firstLine="720"/>
        <w:rPr>
          <w:rStyle w:val="FontStyle59"/>
        </w:rPr>
      </w:pPr>
      <w:r>
        <w:rPr>
          <w:rStyle w:val="FontStyle59"/>
        </w:rPr>
        <w:t>Задание на проектирование должно содержать в себе: состав, объем и методы выполнения Работ, форму материалов и результатов, а также технические, экономические, экологические и другие требования к Работам, в отношении каждого объекта строительства.</w:t>
      </w:r>
    </w:p>
    <w:p w:rsidR="00FF5457" w:rsidRDefault="00FF5457" w:rsidP="00130C7C">
      <w:pPr>
        <w:pStyle w:val="Style6"/>
        <w:widowControl/>
        <w:spacing w:line="322" w:lineRule="exact"/>
        <w:ind w:firstLine="720"/>
        <w:rPr>
          <w:rStyle w:val="FontStyle59"/>
        </w:rPr>
      </w:pPr>
      <w:r>
        <w:rPr>
          <w:rStyle w:val="FontStyle59"/>
        </w:rPr>
        <w:t>4.2.3.</w:t>
      </w:r>
      <w:r>
        <w:rPr>
          <w:rStyle w:val="FontStyle59"/>
          <w:sz w:val="20"/>
          <w:szCs w:val="20"/>
        </w:rPr>
        <w:tab/>
      </w:r>
      <w:r>
        <w:rPr>
          <w:rStyle w:val="FontStyle59"/>
        </w:rPr>
        <w:t>В течение</w:t>
      </w:r>
      <w:r w:rsidR="001B3576">
        <w:rPr>
          <w:rStyle w:val="FontStyle59"/>
        </w:rPr>
        <w:t xml:space="preserve"> 15 (пятнадцати)</w:t>
      </w:r>
      <w:r w:rsidR="006E26F9">
        <w:rPr>
          <w:rStyle w:val="FontStyle59"/>
        </w:rPr>
        <w:t xml:space="preserve"> </w:t>
      </w:r>
      <w:r>
        <w:rPr>
          <w:rStyle w:val="FontStyle59"/>
        </w:rPr>
        <w:t>рабочих дней с даты подписания Договора Подрядчик</w:t>
      </w:r>
      <w:r w:rsidR="00130C7C">
        <w:rPr>
          <w:rStyle w:val="FontStyle59"/>
        </w:rPr>
        <w:t xml:space="preserve"> </w:t>
      </w:r>
      <w:r>
        <w:rPr>
          <w:rStyle w:val="FontStyle59"/>
        </w:rPr>
        <w:t>разрабатывает и представляет Заказчику на утверждение График выдачи разделов проектной документации (по стадии «Проектная документация» и «Рабочая документация») в рамках Календарного плана работ.</w:t>
      </w:r>
    </w:p>
    <w:p w:rsidR="00FF5457" w:rsidRDefault="00FF5457" w:rsidP="00FF5457">
      <w:pPr>
        <w:pStyle w:val="Style7"/>
        <w:widowControl/>
        <w:tabs>
          <w:tab w:val="left" w:pos="1550"/>
        </w:tabs>
        <w:spacing w:line="322" w:lineRule="exact"/>
        <w:ind w:firstLine="715"/>
        <w:rPr>
          <w:rStyle w:val="FontStyle59"/>
        </w:rPr>
      </w:pPr>
      <w:r>
        <w:rPr>
          <w:rStyle w:val="FontStyle59"/>
        </w:rPr>
        <w:t>4.2.4.</w:t>
      </w:r>
      <w:r>
        <w:rPr>
          <w:rStyle w:val="FontStyle59"/>
          <w:sz w:val="20"/>
          <w:szCs w:val="20"/>
        </w:rPr>
        <w:tab/>
      </w:r>
      <w:r>
        <w:rPr>
          <w:rStyle w:val="FontStyle59"/>
        </w:rPr>
        <w:t>Подрядчик своими силами и за свой счет обеспечивает при</w:t>
      </w:r>
      <w:r>
        <w:rPr>
          <w:rStyle w:val="FontStyle59"/>
        </w:rPr>
        <w:br/>
        <w:t>содействии Заказчика согласование:</w:t>
      </w:r>
    </w:p>
    <w:p w:rsidR="00FF5457" w:rsidRDefault="00FF5457" w:rsidP="00FF5457">
      <w:pPr>
        <w:pStyle w:val="Style7"/>
        <w:widowControl/>
        <w:tabs>
          <w:tab w:val="left" w:pos="1104"/>
        </w:tabs>
        <w:spacing w:before="5" w:line="322" w:lineRule="exact"/>
        <w:ind w:firstLine="715"/>
        <w:rPr>
          <w:rStyle w:val="FontStyle59"/>
        </w:rPr>
      </w:pPr>
      <w:r>
        <w:rPr>
          <w:rStyle w:val="FontStyle59"/>
        </w:rPr>
        <w:t>а)</w:t>
      </w:r>
      <w:r>
        <w:rPr>
          <w:rStyle w:val="FontStyle59"/>
          <w:sz w:val="20"/>
          <w:szCs w:val="20"/>
        </w:rPr>
        <w:tab/>
      </w:r>
      <w:r>
        <w:rPr>
          <w:rStyle w:val="FontStyle59"/>
        </w:rPr>
        <w:t>Задания на проектирование (при необходимости) с организациями,</w:t>
      </w:r>
      <w:r>
        <w:rPr>
          <w:rStyle w:val="FontStyle59"/>
        </w:rPr>
        <w:br/>
        <w:t>осуществляющими эксплуатацию объектов (сетей) инженерно-технического</w:t>
      </w:r>
      <w:r>
        <w:rPr>
          <w:rStyle w:val="FontStyle59"/>
        </w:rPr>
        <w:br/>
        <w:t>обеспечения, иными уполномоченными органами и организациями;</w:t>
      </w:r>
    </w:p>
    <w:p w:rsidR="00FF5457" w:rsidRDefault="00FF5457" w:rsidP="00FF5457">
      <w:pPr>
        <w:pStyle w:val="Style7"/>
        <w:widowControl/>
        <w:tabs>
          <w:tab w:val="left" w:pos="1104"/>
        </w:tabs>
        <w:spacing w:line="322" w:lineRule="exact"/>
        <w:ind w:firstLine="715"/>
        <w:rPr>
          <w:rStyle w:val="FontStyle59"/>
        </w:rPr>
      </w:pPr>
      <w:r>
        <w:rPr>
          <w:rStyle w:val="FontStyle59"/>
        </w:rPr>
        <w:t>б)</w:t>
      </w:r>
      <w:r>
        <w:rPr>
          <w:rStyle w:val="FontStyle59"/>
          <w:sz w:val="20"/>
          <w:szCs w:val="20"/>
        </w:rPr>
        <w:tab/>
      </w:r>
      <w:r>
        <w:rPr>
          <w:rStyle w:val="FontStyle59"/>
        </w:rPr>
        <w:t>проектной документации (в том числе результатов инженерных</w:t>
      </w:r>
      <w:r>
        <w:rPr>
          <w:rStyle w:val="FontStyle59"/>
        </w:rPr>
        <w:br/>
        <w:t>изысканий) с организациями, осуществляющими эксплуатацию объектов (сетей)</w:t>
      </w:r>
      <w:r>
        <w:rPr>
          <w:rStyle w:val="FontStyle59"/>
        </w:rPr>
        <w:br/>
        <w:t>инженерно-технического обеспечения, и иными уполномоч</w:t>
      </w:r>
      <w:r w:rsidR="00130C7C">
        <w:rPr>
          <w:rStyle w:val="FontStyle59"/>
        </w:rPr>
        <w:t>енными органами и</w:t>
      </w:r>
      <w:r w:rsidR="00130C7C">
        <w:rPr>
          <w:rStyle w:val="FontStyle59"/>
        </w:rPr>
        <w:br/>
        <w:t>организациями.</w:t>
      </w:r>
    </w:p>
    <w:p w:rsidR="00FF5457" w:rsidRDefault="00FF5457" w:rsidP="00FF5457">
      <w:pPr>
        <w:pStyle w:val="Style7"/>
        <w:widowControl/>
        <w:tabs>
          <w:tab w:val="left" w:pos="1550"/>
        </w:tabs>
        <w:spacing w:line="322" w:lineRule="exact"/>
        <w:ind w:firstLine="715"/>
        <w:rPr>
          <w:rStyle w:val="FontStyle59"/>
        </w:rPr>
      </w:pPr>
      <w:r>
        <w:rPr>
          <w:rStyle w:val="FontStyle59"/>
        </w:rPr>
        <w:t>4.2.5.</w:t>
      </w:r>
      <w:r>
        <w:rPr>
          <w:rStyle w:val="FontStyle59"/>
          <w:sz w:val="20"/>
          <w:szCs w:val="20"/>
        </w:rPr>
        <w:tab/>
      </w:r>
      <w:r>
        <w:rPr>
          <w:rStyle w:val="FontStyle59"/>
        </w:rPr>
        <w:t>Заказчик при участии Подрядчика осуществляет прохождение</w:t>
      </w:r>
      <w:r>
        <w:rPr>
          <w:rStyle w:val="FontStyle59"/>
        </w:rPr>
        <w:br/>
        <w:t>государственной экспертизы инженерных изысканий по Объекту и проектной</w:t>
      </w:r>
      <w:r>
        <w:rPr>
          <w:rStyle w:val="FontStyle59"/>
        </w:rPr>
        <w:br/>
        <w:t>документации   по   каждому   объекту   строительства   в   уполномоченном</w:t>
      </w:r>
      <w:r>
        <w:rPr>
          <w:rStyle w:val="FontStyle59"/>
        </w:rPr>
        <w:br/>
        <w:t>федеральном органе исполнительной власти, уполномоченном органе исполнительной власти субъекта Российской Федерации или в подведомственных им учреждениях.</w:t>
      </w:r>
    </w:p>
    <w:p w:rsidR="00FF5457" w:rsidRPr="00A97EE4" w:rsidRDefault="00FF5457" w:rsidP="00FF5457">
      <w:pPr>
        <w:pStyle w:val="Style6"/>
        <w:widowControl/>
        <w:spacing w:before="24" w:line="322" w:lineRule="exact"/>
        <w:ind w:firstLine="715"/>
        <w:rPr>
          <w:rStyle w:val="FontStyle59"/>
          <w:strike/>
          <w:color w:val="FF0000"/>
        </w:rPr>
      </w:pPr>
      <w:r>
        <w:rPr>
          <w:rStyle w:val="FontStyle59"/>
        </w:rPr>
        <w:t>Если указанные в п.п.4.2.4., 4.2.5. Договора органы или организации, проводившие согласование или государственную экспертизу инженерных изысканий и проектной документации, представили свои замечания, либо отрицательное заключение на проектную документацию, Подрядчик за свой счет (без увеличения цены Работ по Договору) осуществляет доработку проектной документации в сроки, установленные органом или организацией, представившей замечани</w:t>
      </w:r>
      <w:r w:rsidR="00A97EE4">
        <w:rPr>
          <w:rStyle w:val="FontStyle59"/>
        </w:rPr>
        <w:t>я или отрицательное заключение.</w:t>
      </w:r>
    </w:p>
    <w:p w:rsidR="00FF5457" w:rsidRDefault="00FF5457" w:rsidP="00FF5457">
      <w:pPr>
        <w:pStyle w:val="Style7"/>
        <w:widowControl/>
        <w:tabs>
          <w:tab w:val="left" w:pos="1594"/>
        </w:tabs>
        <w:spacing w:before="10" w:line="322" w:lineRule="exact"/>
        <w:ind w:firstLine="706"/>
        <w:rPr>
          <w:rStyle w:val="FontStyle59"/>
        </w:rPr>
      </w:pPr>
      <w:r>
        <w:rPr>
          <w:rStyle w:val="FontStyle59"/>
        </w:rPr>
        <w:t>4.2.6.</w:t>
      </w:r>
      <w:r>
        <w:rPr>
          <w:rStyle w:val="FontStyle59"/>
          <w:sz w:val="20"/>
          <w:szCs w:val="20"/>
        </w:rPr>
        <w:tab/>
      </w:r>
      <w:r>
        <w:rPr>
          <w:rStyle w:val="FontStyle59"/>
        </w:rPr>
        <w:t>По разработке проектной документации по каждому этапу</w:t>
      </w:r>
      <w:r>
        <w:rPr>
          <w:rStyle w:val="FontStyle59"/>
        </w:rPr>
        <w:br/>
        <w:t>Календарного плана Подрядчик передает Заказчику на рассмотрение по</w:t>
      </w:r>
      <w:r>
        <w:rPr>
          <w:rStyle w:val="FontStyle59"/>
        </w:rPr>
        <w:br/>
        <w:t>накладной:</w:t>
      </w:r>
    </w:p>
    <w:p w:rsidR="00FF5457" w:rsidRDefault="00FF5457" w:rsidP="00FF5457">
      <w:pPr>
        <w:pStyle w:val="Style7"/>
        <w:widowControl/>
        <w:tabs>
          <w:tab w:val="left" w:pos="1056"/>
        </w:tabs>
        <w:spacing w:before="14" w:line="322" w:lineRule="exact"/>
        <w:ind w:firstLine="720"/>
        <w:rPr>
          <w:rStyle w:val="FontStyle59"/>
        </w:rPr>
      </w:pPr>
      <w:r>
        <w:rPr>
          <w:rStyle w:val="FontStyle59"/>
        </w:rPr>
        <w:lastRenderedPageBreak/>
        <w:t>а)</w:t>
      </w:r>
      <w:r>
        <w:rPr>
          <w:rStyle w:val="FontStyle59"/>
          <w:sz w:val="20"/>
          <w:szCs w:val="20"/>
        </w:rPr>
        <w:tab/>
      </w:r>
      <w:r>
        <w:rPr>
          <w:rStyle w:val="FontStyle59"/>
        </w:rPr>
        <w:t xml:space="preserve">комплект материалов (в 1 экземпляре), </w:t>
      </w:r>
      <w:proofErr w:type="gramStart"/>
      <w:r>
        <w:rPr>
          <w:rStyle w:val="FontStyle59"/>
        </w:rPr>
        <w:t>объем</w:t>
      </w:r>
      <w:proofErr w:type="gramEnd"/>
      <w:r>
        <w:rPr>
          <w:rStyle w:val="FontStyle59"/>
        </w:rPr>
        <w:t xml:space="preserve"> и требования к которым</w:t>
      </w:r>
      <w:r>
        <w:rPr>
          <w:rStyle w:val="FontStyle59"/>
        </w:rPr>
        <w:br/>
        <w:t xml:space="preserve">установлены условиями Договора на бумажном и </w:t>
      </w:r>
      <w:r w:rsidR="0074397C">
        <w:rPr>
          <w:rStyle w:val="FontStyle59"/>
        </w:rPr>
        <w:t>электронном</w:t>
      </w:r>
      <w:r>
        <w:rPr>
          <w:rStyle w:val="FontStyle59"/>
        </w:rPr>
        <w:t xml:space="preserve"> (в формате,</w:t>
      </w:r>
      <w:r>
        <w:rPr>
          <w:rStyle w:val="FontStyle59"/>
        </w:rPr>
        <w:br/>
        <w:t xml:space="preserve">пригодном для </w:t>
      </w:r>
      <w:r>
        <w:rPr>
          <w:rStyle w:val="FontStyle59"/>
          <w:lang w:val="en-US"/>
        </w:rPr>
        <w:t>MS</w:t>
      </w:r>
      <w:r w:rsidRPr="009966CF">
        <w:rPr>
          <w:rStyle w:val="FontStyle59"/>
        </w:rPr>
        <w:t xml:space="preserve"> </w:t>
      </w:r>
      <w:r>
        <w:rPr>
          <w:rStyle w:val="FontStyle59"/>
          <w:lang w:val="en-US"/>
        </w:rPr>
        <w:t>Windows</w:t>
      </w:r>
      <w:r w:rsidRPr="009966CF">
        <w:rPr>
          <w:rStyle w:val="FontStyle59"/>
        </w:rPr>
        <w:t xml:space="preserve">) </w:t>
      </w:r>
      <w:r>
        <w:rPr>
          <w:rStyle w:val="FontStyle59"/>
        </w:rPr>
        <w:t>носителях;</w:t>
      </w:r>
    </w:p>
    <w:p w:rsidR="00130C7C" w:rsidRDefault="00FF5457" w:rsidP="00130C7C">
      <w:pPr>
        <w:pStyle w:val="Style7"/>
        <w:widowControl/>
        <w:tabs>
          <w:tab w:val="left" w:pos="1056"/>
        </w:tabs>
        <w:spacing w:before="5" w:line="322" w:lineRule="exact"/>
        <w:ind w:firstLine="720"/>
        <w:rPr>
          <w:rStyle w:val="FontStyle59"/>
        </w:rPr>
      </w:pPr>
      <w:r>
        <w:rPr>
          <w:rStyle w:val="FontStyle59"/>
        </w:rPr>
        <w:t>б)</w:t>
      </w:r>
      <w:r>
        <w:rPr>
          <w:rStyle w:val="FontStyle59"/>
          <w:sz w:val="20"/>
          <w:szCs w:val="20"/>
        </w:rPr>
        <w:tab/>
      </w:r>
      <w:r>
        <w:rPr>
          <w:rStyle w:val="FontStyle59"/>
        </w:rPr>
        <w:t>документы, подтверждающие согласование результатов работ (задания</w:t>
      </w:r>
      <w:r>
        <w:rPr>
          <w:rStyle w:val="FontStyle59"/>
        </w:rPr>
        <w:br/>
        <w:t>на проектирование, проектной документации, результатов инженерных</w:t>
      </w:r>
      <w:r>
        <w:rPr>
          <w:rStyle w:val="FontStyle59"/>
        </w:rPr>
        <w:br/>
        <w:t>изысканий) уполномоченными органами и</w:t>
      </w:r>
      <w:r w:rsidR="00130C7C">
        <w:rPr>
          <w:rStyle w:val="FontStyle59"/>
        </w:rPr>
        <w:t xml:space="preserve"> эксплуатирующими организациями.</w:t>
      </w:r>
    </w:p>
    <w:p w:rsidR="00FF5457" w:rsidRDefault="00130C7C" w:rsidP="00130C7C">
      <w:pPr>
        <w:pStyle w:val="Style7"/>
        <w:widowControl/>
        <w:tabs>
          <w:tab w:val="left" w:pos="1056"/>
        </w:tabs>
        <w:spacing w:before="5" w:line="322" w:lineRule="exact"/>
        <w:ind w:firstLine="720"/>
        <w:rPr>
          <w:rStyle w:val="FontStyle59"/>
        </w:rPr>
      </w:pPr>
      <w:r>
        <w:rPr>
          <w:rStyle w:val="FontStyle59"/>
        </w:rPr>
        <w:t xml:space="preserve">Заказчик  в срок не позднее </w:t>
      </w:r>
      <w:r w:rsidR="00802824">
        <w:rPr>
          <w:rStyle w:val="FontStyle59"/>
        </w:rPr>
        <w:t>15 (пятнадцати)</w:t>
      </w:r>
      <w:r w:rsidR="00FF5457">
        <w:rPr>
          <w:rStyle w:val="FontStyle59"/>
        </w:rPr>
        <w:t xml:space="preserve"> рабочих дней со дня получения</w:t>
      </w:r>
      <w:r>
        <w:rPr>
          <w:rStyle w:val="FontStyle59"/>
        </w:rPr>
        <w:t xml:space="preserve"> </w:t>
      </w:r>
      <w:r w:rsidR="00FF5457">
        <w:rPr>
          <w:rStyle w:val="FontStyle59"/>
        </w:rPr>
        <w:t>рассматривает комплект документов. В случае если результаты работ не удовлетворяют условиям Договора, Заказчик направляет Подрядчику письменное требование об устранении недостатков (дефектов) работ, с указанием необходимых доработок и сроков их устранения. Подрядчик за свой счет своими силами проводит устранение недостатков работ в срок, установленный Заказчиком.</w:t>
      </w:r>
    </w:p>
    <w:p w:rsidR="00130C7C" w:rsidRDefault="00FF5457" w:rsidP="00130C7C">
      <w:pPr>
        <w:pStyle w:val="Style7"/>
        <w:widowControl/>
        <w:tabs>
          <w:tab w:val="left" w:pos="1454"/>
        </w:tabs>
        <w:spacing w:line="322" w:lineRule="exact"/>
        <w:ind w:firstLine="701"/>
        <w:rPr>
          <w:rStyle w:val="FontStyle59"/>
        </w:rPr>
      </w:pPr>
      <w:r>
        <w:rPr>
          <w:rStyle w:val="FontStyle59"/>
        </w:rPr>
        <w:t>4.2.7.</w:t>
      </w:r>
      <w:r>
        <w:rPr>
          <w:rStyle w:val="FontStyle59"/>
          <w:sz w:val="20"/>
          <w:szCs w:val="20"/>
        </w:rPr>
        <w:tab/>
      </w:r>
      <w:r>
        <w:rPr>
          <w:rStyle w:val="FontStyle59"/>
        </w:rPr>
        <w:t>По завершении каждого этапа работ, устранению всех замечаний,</w:t>
      </w:r>
      <w:r>
        <w:rPr>
          <w:rStyle w:val="FontStyle59"/>
        </w:rPr>
        <w:br/>
        <w:t>выданных Заказчиком, а также при отсутствии у Заказчика замечаний,</w:t>
      </w:r>
      <w:r>
        <w:rPr>
          <w:rStyle w:val="FontStyle59"/>
        </w:rPr>
        <w:br/>
        <w:t>завершении согласований уполномоченными органами и организациями,</w:t>
      </w:r>
      <w:r>
        <w:rPr>
          <w:rStyle w:val="FontStyle59"/>
        </w:rPr>
        <w:br/>
        <w:t>проводившими согласование, Подрядчик передает Заказчику по накладной:</w:t>
      </w:r>
    </w:p>
    <w:p w:rsidR="00FF5457" w:rsidRDefault="00FF5457" w:rsidP="00130C7C">
      <w:pPr>
        <w:pStyle w:val="Style7"/>
        <w:widowControl/>
        <w:tabs>
          <w:tab w:val="left" w:pos="993"/>
        </w:tabs>
        <w:spacing w:line="322" w:lineRule="exact"/>
        <w:ind w:firstLine="701"/>
        <w:rPr>
          <w:rStyle w:val="FontStyle59"/>
        </w:rPr>
      </w:pPr>
      <w:r>
        <w:rPr>
          <w:rStyle w:val="FontStyle59"/>
        </w:rPr>
        <w:t>-</w:t>
      </w:r>
      <w:r>
        <w:rPr>
          <w:rStyle w:val="FontStyle59"/>
          <w:sz w:val="20"/>
          <w:szCs w:val="20"/>
        </w:rPr>
        <w:tab/>
      </w:r>
      <w:r>
        <w:rPr>
          <w:rStyle w:val="FontStyle59"/>
        </w:rPr>
        <w:t>комплект документации, оформленный в соответствии с условиями</w:t>
      </w:r>
      <w:r w:rsidR="00130C7C">
        <w:rPr>
          <w:rStyle w:val="FontStyle59"/>
        </w:rPr>
        <w:t xml:space="preserve"> Д</w:t>
      </w:r>
      <w:r>
        <w:rPr>
          <w:rStyle w:val="FontStyle59"/>
        </w:rPr>
        <w:t xml:space="preserve">оговора </w:t>
      </w:r>
      <w:r w:rsidR="00D74341">
        <w:rPr>
          <w:rStyle w:val="FontStyle59"/>
        </w:rPr>
        <w:t xml:space="preserve">на бумажном (сброшюрованный в </w:t>
      </w:r>
      <w:r w:rsidR="00E72AEC">
        <w:rPr>
          <w:rStyle w:val="FontStyle59"/>
        </w:rPr>
        <w:t>6 (шести)</w:t>
      </w:r>
      <w:r w:rsidR="00D74341">
        <w:rPr>
          <w:rStyle w:val="FontStyle59"/>
        </w:rPr>
        <w:t xml:space="preserve"> </w:t>
      </w:r>
      <w:r>
        <w:rPr>
          <w:rStyle w:val="FontStyle59"/>
        </w:rPr>
        <w:t>экземплярах) и электронном</w:t>
      </w:r>
      <w:r w:rsidR="00130C7C">
        <w:rPr>
          <w:rStyle w:val="FontStyle59"/>
        </w:rPr>
        <w:t xml:space="preserve"> </w:t>
      </w:r>
      <w:r>
        <w:rPr>
          <w:rStyle w:val="FontStyle59"/>
        </w:rPr>
        <w:t xml:space="preserve">носителях (в </w:t>
      </w:r>
      <w:r w:rsidR="00E72AEC">
        <w:rPr>
          <w:rStyle w:val="FontStyle59"/>
        </w:rPr>
        <w:t xml:space="preserve">2 (двух) </w:t>
      </w:r>
      <w:r>
        <w:rPr>
          <w:rStyle w:val="FontStyle59"/>
        </w:rPr>
        <w:t xml:space="preserve">экземплярах) (в формате </w:t>
      </w:r>
      <w:r>
        <w:rPr>
          <w:rStyle w:val="FontStyle59"/>
          <w:lang w:val="en-US"/>
        </w:rPr>
        <w:t>Microsoft</w:t>
      </w:r>
      <w:r w:rsidRPr="009966CF">
        <w:rPr>
          <w:rStyle w:val="FontStyle59"/>
        </w:rPr>
        <w:t xml:space="preserve"> </w:t>
      </w:r>
      <w:r>
        <w:rPr>
          <w:rStyle w:val="FontStyle59"/>
          <w:lang w:val="en-US"/>
        </w:rPr>
        <w:t>Office</w:t>
      </w:r>
      <w:r w:rsidRPr="009966CF">
        <w:rPr>
          <w:rStyle w:val="FontStyle59"/>
        </w:rPr>
        <w:t xml:space="preserve"> </w:t>
      </w:r>
      <w:r>
        <w:rPr>
          <w:rStyle w:val="FontStyle59"/>
          <w:lang w:val="en-US"/>
        </w:rPr>
        <w:t>Word</w:t>
      </w:r>
      <w:r w:rsidRPr="009966CF">
        <w:rPr>
          <w:rStyle w:val="FontStyle59"/>
        </w:rPr>
        <w:t xml:space="preserve"> </w:t>
      </w:r>
      <w:r>
        <w:rPr>
          <w:rStyle w:val="FontStyle59"/>
        </w:rPr>
        <w:t xml:space="preserve">и </w:t>
      </w:r>
      <w:r>
        <w:rPr>
          <w:rStyle w:val="FontStyle59"/>
          <w:lang w:val="en-US"/>
        </w:rPr>
        <w:t>AutoCAD</w:t>
      </w:r>
      <w:r w:rsidRPr="009966CF">
        <w:rPr>
          <w:rStyle w:val="FontStyle59"/>
        </w:rPr>
        <w:t>,</w:t>
      </w:r>
      <w:r w:rsidR="00130C7C">
        <w:rPr>
          <w:rStyle w:val="FontStyle59"/>
        </w:rPr>
        <w:t xml:space="preserve"> </w:t>
      </w:r>
      <w:r>
        <w:rPr>
          <w:rStyle w:val="FontStyle59"/>
        </w:rPr>
        <w:t xml:space="preserve">сметную документацию </w:t>
      </w:r>
      <w:r w:rsidR="00E72AEC">
        <w:rPr>
          <w:rStyle w:val="FontStyle59"/>
        </w:rPr>
        <w:t xml:space="preserve">на бумажном носителе и </w:t>
      </w:r>
      <w:r>
        <w:rPr>
          <w:rStyle w:val="FontStyle59"/>
        </w:rPr>
        <w:t xml:space="preserve">в </w:t>
      </w:r>
      <w:r w:rsidR="00A546EA">
        <w:rPr>
          <w:rStyle w:val="FontStyle59"/>
        </w:rPr>
        <w:t xml:space="preserve">электронном виде в </w:t>
      </w:r>
      <w:r w:rsidR="00E72AEC">
        <w:rPr>
          <w:rStyle w:val="FontStyle59"/>
        </w:rPr>
        <w:t xml:space="preserve">форматах </w:t>
      </w:r>
      <w:r>
        <w:rPr>
          <w:rStyle w:val="FontStyle59"/>
          <w:lang w:val="en-US"/>
        </w:rPr>
        <w:t>Excel</w:t>
      </w:r>
      <w:r w:rsidRPr="009966CF">
        <w:rPr>
          <w:rStyle w:val="FontStyle59"/>
        </w:rPr>
        <w:t xml:space="preserve"> </w:t>
      </w:r>
      <w:r>
        <w:rPr>
          <w:rStyle w:val="FontStyle59"/>
        </w:rPr>
        <w:t xml:space="preserve">и </w:t>
      </w:r>
      <w:r w:rsidR="00E72AEC">
        <w:rPr>
          <w:rStyle w:val="FontStyle59"/>
          <w:lang w:val="en-US"/>
        </w:rPr>
        <w:t>XML</w:t>
      </w:r>
      <w:r>
        <w:rPr>
          <w:rStyle w:val="FontStyle59"/>
        </w:rPr>
        <w:t>;</w:t>
      </w:r>
      <w:r w:rsidR="00E72AEC">
        <w:rPr>
          <w:rStyle w:val="FontStyle59"/>
        </w:rPr>
        <w:t xml:space="preserve"> </w:t>
      </w:r>
    </w:p>
    <w:p w:rsidR="00FF5457" w:rsidRDefault="00FF5457" w:rsidP="00FF5457">
      <w:pPr>
        <w:pStyle w:val="Style7"/>
        <w:widowControl/>
        <w:tabs>
          <w:tab w:val="left" w:pos="1123"/>
        </w:tabs>
        <w:spacing w:line="322" w:lineRule="exact"/>
        <w:ind w:firstLine="720"/>
        <w:rPr>
          <w:rStyle w:val="FontStyle59"/>
        </w:rPr>
      </w:pPr>
      <w:r>
        <w:rPr>
          <w:rStyle w:val="FontStyle59"/>
        </w:rPr>
        <w:t>-</w:t>
      </w:r>
      <w:r>
        <w:rPr>
          <w:rStyle w:val="FontStyle59"/>
          <w:sz w:val="20"/>
          <w:szCs w:val="20"/>
        </w:rPr>
        <w:tab/>
      </w:r>
      <w:r>
        <w:rPr>
          <w:rStyle w:val="FontStyle59"/>
        </w:rPr>
        <w:t>иные документы, подтверждающие согласование документации организациями, осуществляющими эксплуатацию объектов (сетей) инженерно-технического обеспечения, иными уполномоченными органами и организациями;</w:t>
      </w:r>
    </w:p>
    <w:p w:rsidR="00130C7C" w:rsidRDefault="00FF5457" w:rsidP="00130C7C">
      <w:pPr>
        <w:pStyle w:val="Style5"/>
        <w:widowControl/>
        <w:spacing w:line="322" w:lineRule="exact"/>
        <w:rPr>
          <w:rStyle w:val="FontStyle59"/>
        </w:rPr>
      </w:pPr>
      <w:r>
        <w:rPr>
          <w:rStyle w:val="FontStyle59"/>
        </w:rPr>
        <w:t>а также Акт сдачи - приемки этапа работ (по форме Приложения № 4 к Договору) в 2-х экземплярах и счет-фактуру.</w:t>
      </w:r>
    </w:p>
    <w:p w:rsidR="00130C7C" w:rsidRDefault="00130C7C" w:rsidP="00130C7C">
      <w:pPr>
        <w:pStyle w:val="Style5"/>
        <w:widowControl/>
        <w:spacing w:line="322" w:lineRule="exact"/>
        <w:rPr>
          <w:rStyle w:val="FontStyle59"/>
        </w:rPr>
      </w:pPr>
      <w:r>
        <w:rPr>
          <w:rStyle w:val="FontStyle59"/>
        </w:rPr>
        <w:tab/>
        <w:t xml:space="preserve">4.2.8. Заказчик не позднее </w:t>
      </w:r>
      <w:r w:rsidR="00802824">
        <w:rPr>
          <w:rStyle w:val="FontStyle59"/>
        </w:rPr>
        <w:t>10 (десяти)</w:t>
      </w:r>
      <w:r w:rsidR="00FF5457">
        <w:rPr>
          <w:rStyle w:val="FontStyle59"/>
        </w:rPr>
        <w:t xml:space="preserve"> рабочих дней со дня получения от</w:t>
      </w:r>
      <w:r>
        <w:rPr>
          <w:rStyle w:val="FontStyle59"/>
        </w:rPr>
        <w:t xml:space="preserve"> </w:t>
      </w:r>
      <w:r w:rsidR="00FF5457">
        <w:rPr>
          <w:rStyle w:val="FontStyle59"/>
        </w:rPr>
        <w:t>Подрядчика соответствующего комплекта документов осуществляет приемку работ и подписывает Акт сдачи-приемки этапа работ (по форме Приложения № 4 к Договору).</w:t>
      </w:r>
    </w:p>
    <w:p w:rsidR="00130C7C" w:rsidRDefault="00130C7C" w:rsidP="00130C7C">
      <w:pPr>
        <w:pStyle w:val="Style5"/>
        <w:widowControl/>
        <w:spacing w:line="322" w:lineRule="exact"/>
        <w:rPr>
          <w:rStyle w:val="FontStyle59"/>
        </w:rPr>
      </w:pPr>
      <w:r>
        <w:rPr>
          <w:rStyle w:val="FontStyle59"/>
        </w:rPr>
        <w:tab/>
      </w:r>
      <w:r w:rsidR="00FF5457">
        <w:rPr>
          <w:rStyle w:val="FontStyle59"/>
        </w:rPr>
        <w:t>В случае если результаты Работ не удовлетворяют условиям Договора, Заказчик направляет Подрядчику письменное требование об устранении недостатков (дефектов) работ, с указанием необходимых доработок и сроков их устранения.</w:t>
      </w:r>
    </w:p>
    <w:p w:rsidR="00FF5457" w:rsidRDefault="00130C7C" w:rsidP="00130C7C">
      <w:pPr>
        <w:pStyle w:val="Style5"/>
        <w:widowControl/>
        <w:spacing w:line="322" w:lineRule="exact"/>
        <w:rPr>
          <w:rStyle w:val="FontStyle59"/>
        </w:rPr>
      </w:pPr>
      <w:r>
        <w:rPr>
          <w:rStyle w:val="FontStyle59"/>
        </w:rPr>
        <w:tab/>
      </w:r>
      <w:r w:rsidR="00FF5457">
        <w:rPr>
          <w:rStyle w:val="FontStyle59"/>
        </w:rPr>
        <w:t>4.2.9. Подрядчик за свой счет своими силами проводит устранение недостатков работ в срок, не позднее 15 (пятнадцати) дней, если иной срок не установлен Заказчиком.</w:t>
      </w:r>
    </w:p>
    <w:p w:rsidR="00FF5457" w:rsidRDefault="00FF5457" w:rsidP="00FF5457">
      <w:pPr>
        <w:pStyle w:val="Style5"/>
        <w:widowControl/>
        <w:spacing w:line="240" w:lineRule="exact"/>
        <w:jc w:val="center"/>
        <w:rPr>
          <w:sz w:val="20"/>
          <w:szCs w:val="20"/>
        </w:rPr>
      </w:pPr>
    </w:p>
    <w:p w:rsidR="00FF5457" w:rsidRDefault="00FF5457" w:rsidP="00FF5457">
      <w:pPr>
        <w:pStyle w:val="Style5"/>
        <w:widowControl/>
        <w:spacing w:before="115" w:line="240" w:lineRule="auto"/>
        <w:jc w:val="center"/>
        <w:rPr>
          <w:rStyle w:val="FontStyle59"/>
        </w:rPr>
      </w:pPr>
      <w:r>
        <w:rPr>
          <w:rStyle w:val="FontStyle59"/>
        </w:rPr>
        <w:t>СТАТЬЯ 5. ЦЕНА ДОГОВОРА И ПОРЯДОК РАСЧЕТОВ</w:t>
      </w:r>
    </w:p>
    <w:p w:rsidR="00FF5457" w:rsidRPr="00266D0D" w:rsidRDefault="00FF5457" w:rsidP="001031DC">
      <w:pPr>
        <w:pStyle w:val="Style12"/>
        <w:widowControl/>
        <w:tabs>
          <w:tab w:val="left" w:pos="426"/>
          <w:tab w:val="left" w:leader="underscore" w:pos="4795"/>
          <w:tab w:val="left" w:leader="underscore" w:pos="6403"/>
        </w:tabs>
        <w:spacing w:before="91"/>
        <w:ind w:firstLine="0"/>
        <w:jc w:val="right"/>
        <w:rPr>
          <w:rStyle w:val="FontStyle59"/>
          <w:i/>
        </w:rPr>
      </w:pPr>
      <w:r>
        <w:rPr>
          <w:rStyle w:val="FontStyle59"/>
        </w:rPr>
        <w:t>5.1.</w:t>
      </w:r>
      <w:r>
        <w:rPr>
          <w:rStyle w:val="FontStyle59"/>
          <w:sz w:val="20"/>
          <w:szCs w:val="20"/>
        </w:rPr>
        <w:tab/>
      </w:r>
      <w:r w:rsidR="001031DC">
        <w:rPr>
          <w:rStyle w:val="FontStyle59"/>
          <w:sz w:val="20"/>
          <w:szCs w:val="20"/>
        </w:rPr>
        <w:t xml:space="preserve"> </w:t>
      </w:r>
      <w:r>
        <w:rPr>
          <w:rStyle w:val="FontStyle59"/>
        </w:rPr>
        <w:t>Цена Договора составляет</w:t>
      </w:r>
      <w:r>
        <w:rPr>
          <w:rStyle w:val="FontStyle59"/>
        </w:rPr>
        <w:tab/>
        <w:t>(</w:t>
      </w:r>
      <w:r>
        <w:rPr>
          <w:rStyle w:val="FontStyle59"/>
        </w:rPr>
        <w:tab/>
        <w:t xml:space="preserve">) руб., </w:t>
      </w:r>
      <w:r w:rsidR="00266D0D" w:rsidRPr="00266D0D">
        <w:rPr>
          <w:rStyle w:val="FontStyle59"/>
          <w:i/>
        </w:rPr>
        <w:t xml:space="preserve">в </w:t>
      </w:r>
      <w:r w:rsidRPr="00266D0D">
        <w:rPr>
          <w:rStyle w:val="FontStyle59"/>
          <w:i/>
        </w:rPr>
        <w:t>том числе НДС</w:t>
      </w:r>
    </w:p>
    <w:p w:rsidR="00FF5457" w:rsidRDefault="00FF5457" w:rsidP="00130C7C">
      <w:pPr>
        <w:pStyle w:val="Style5"/>
        <w:widowControl/>
        <w:tabs>
          <w:tab w:val="left" w:leader="underscore" w:pos="1829"/>
        </w:tabs>
        <w:spacing w:line="322" w:lineRule="exact"/>
        <w:rPr>
          <w:rStyle w:val="FontStyle59"/>
        </w:rPr>
      </w:pPr>
      <w:r w:rsidRPr="00266D0D">
        <w:rPr>
          <w:rStyle w:val="FontStyle59"/>
          <w:i/>
        </w:rPr>
        <w:t>18% -</w:t>
      </w:r>
      <w:r w:rsidRPr="00266D0D">
        <w:rPr>
          <w:rStyle w:val="FontStyle59"/>
          <w:i/>
        </w:rPr>
        <w:tab/>
        <w:t>руб.</w:t>
      </w:r>
      <w:r w:rsidR="00F51221">
        <w:rPr>
          <w:rStyle w:val="a5"/>
          <w:i/>
          <w:sz w:val="26"/>
          <w:szCs w:val="26"/>
        </w:rPr>
        <w:footnoteReference w:id="2"/>
      </w:r>
      <w:r>
        <w:rPr>
          <w:rStyle w:val="FontStyle59"/>
        </w:rPr>
        <w:t xml:space="preserve"> в соответствии с Расчетом стоимости Работ (Приложение №3 к Договору) и включает компенсацию всех издержек Подрядчика по выполнению Работ по Договору и причитающееся ему вознаграждение.</w:t>
      </w:r>
    </w:p>
    <w:p w:rsidR="00FF5457" w:rsidRDefault="00FF5457" w:rsidP="00FF5457">
      <w:pPr>
        <w:pStyle w:val="Style17"/>
        <w:widowControl/>
        <w:ind w:firstLine="528"/>
        <w:rPr>
          <w:rStyle w:val="FontStyle59"/>
        </w:rPr>
      </w:pPr>
      <w:r>
        <w:rPr>
          <w:rStyle w:val="FontStyle59"/>
        </w:rPr>
        <w:t xml:space="preserve">В случае если в положительном заключении государственной экспертизы проектной документации и инженерных изысканий указана стоимость проектных и изыскательских работ ниже цены Договора, то результат выполненных Подрядчиком и предъявленных Заказчику Работ оплачивается Заказчиком по цене, равной стоимости </w:t>
      </w:r>
      <w:r>
        <w:rPr>
          <w:rStyle w:val="FontStyle59"/>
        </w:rPr>
        <w:lastRenderedPageBreak/>
        <w:t>проектных и изыскательских работ, указанной в положительном заключении государственной экспертизы.</w:t>
      </w:r>
    </w:p>
    <w:p w:rsidR="00FF5457" w:rsidRDefault="00FF5457" w:rsidP="00FF5457">
      <w:pPr>
        <w:pStyle w:val="Style17"/>
        <w:widowControl/>
        <w:ind w:firstLine="533"/>
        <w:rPr>
          <w:rStyle w:val="FontStyle59"/>
        </w:rPr>
      </w:pPr>
      <w:r>
        <w:rPr>
          <w:rStyle w:val="FontStyle59"/>
        </w:rPr>
        <w:t>В случае если в положительном заключении государственной экспертизы проектной документации и инженерных изысканий указана стоимость проектных и изыскательских работ выше цены Договора, то результат выполненных Подрядчиком и предъявленных Заказчику Работ оплачивается Заказчиком по цене, установленной Договором.</w:t>
      </w:r>
    </w:p>
    <w:p w:rsidR="00FF5457" w:rsidRDefault="00A24D9E" w:rsidP="00A24D9E">
      <w:pPr>
        <w:pStyle w:val="Style12"/>
        <w:widowControl/>
        <w:tabs>
          <w:tab w:val="left" w:pos="709"/>
        </w:tabs>
        <w:spacing w:before="5"/>
        <w:ind w:firstLine="538"/>
        <w:rPr>
          <w:rStyle w:val="FontStyle59"/>
        </w:rPr>
      </w:pPr>
      <w:r>
        <w:rPr>
          <w:rStyle w:val="FontStyle59"/>
        </w:rPr>
        <w:t xml:space="preserve">   </w:t>
      </w:r>
      <w:r w:rsidR="00FF5457">
        <w:rPr>
          <w:rStyle w:val="FontStyle59"/>
        </w:rPr>
        <w:t>5.2.</w:t>
      </w:r>
      <w:r w:rsidR="00FF5457">
        <w:rPr>
          <w:rStyle w:val="FontStyle59"/>
          <w:sz w:val="20"/>
          <w:szCs w:val="20"/>
        </w:rPr>
        <w:tab/>
      </w:r>
      <w:r w:rsidR="00FF5457">
        <w:rPr>
          <w:rStyle w:val="FontStyle59"/>
        </w:rPr>
        <w:t>Оплате по Договору подлежат Работы, выполненные Подрядчиком и</w:t>
      </w:r>
      <w:r w:rsidR="00FF5457">
        <w:rPr>
          <w:rStyle w:val="FontStyle59"/>
        </w:rPr>
        <w:br/>
        <w:t>принятые Заказчиком в соответствии со статьей 4 Договора. Оплата</w:t>
      </w:r>
      <w:r w:rsidR="00FF5457">
        <w:rPr>
          <w:rStyle w:val="FontStyle59"/>
        </w:rPr>
        <w:br/>
        <w:t>осуществляется путем перечисления денежных средств в рублях Российской</w:t>
      </w:r>
      <w:r w:rsidR="00FF5457">
        <w:rPr>
          <w:rStyle w:val="FontStyle59"/>
        </w:rPr>
        <w:br/>
        <w:t>Федерации на расчетный счет Подрядчика.</w:t>
      </w:r>
    </w:p>
    <w:p w:rsidR="00363507" w:rsidRDefault="00A24D9E" w:rsidP="00A24D9E">
      <w:pPr>
        <w:pStyle w:val="Style50"/>
        <w:widowControl/>
        <w:tabs>
          <w:tab w:val="left" w:pos="1224"/>
        </w:tabs>
        <w:spacing w:after="480" w:line="240" w:lineRule="auto"/>
        <w:ind w:firstLine="709"/>
        <w:contextualSpacing/>
        <w:jc w:val="both"/>
        <w:rPr>
          <w:rStyle w:val="FontStyle59"/>
        </w:rPr>
      </w:pPr>
      <w:r>
        <w:rPr>
          <w:rStyle w:val="FontStyle59"/>
        </w:rPr>
        <w:t>5.3.</w:t>
      </w:r>
      <w:r w:rsidR="00FF5457">
        <w:rPr>
          <w:rStyle w:val="FontStyle59"/>
        </w:rPr>
        <w:t xml:space="preserve"> Оплата за выполненные Работы производится Заказчиком после завершения отдельных этапов работ в соответствии с Календарным планом работ на основании подписанного Сторонами Акта сдачи-приемки этапа работ в течение </w:t>
      </w:r>
      <w:r w:rsidR="00A40F89">
        <w:rPr>
          <w:rStyle w:val="FontStyle59"/>
        </w:rPr>
        <w:t>30</w:t>
      </w:r>
      <w:r w:rsidR="00FF5457">
        <w:rPr>
          <w:rStyle w:val="FontStyle59"/>
        </w:rPr>
        <w:t xml:space="preserve"> (</w:t>
      </w:r>
      <w:r w:rsidR="00A40F89">
        <w:rPr>
          <w:rStyle w:val="FontStyle59"/>
        </w:rPr>
        <w:t>тридцати</w:t>
      </w:r>
      <w:r w:rsidR="00FF5457">
        <w:rPr>
          <w:rStyle w:val="FontStyle59"/>
        </w:rPr>
        <w:t xml:space="preserve">) </w:t>
      </w:r>
      <w:r w:rsidR="0083334C">
        <w:rPr>
          <w:rStyle w:val="FontStyle59"/>
        </w:rPr>
        <w:t>календарных</w:t>
      </w:r>
      <w:r w:rsidR="00FF5457">
        <w:rPr>
          <w:rStyle w:val="FontStyle59"/>
        </w:rPr>
        <w:t xml:space="preserve"> дней от даты получения Заказчиком оригинала счёта Подрядчика.</w:t>
      </w:r>
    </w:p>
    <w:p w:rsidR="00363507" w:rsidRDefault="00FF5457" w:rsidP="00363507">
      <w:pPr>
        <w:pStyle w:val="Style50"/>
        <w:widowControl/>
        <w:tabs>
          <w:tab w:val="left" w:pos="1224"/>
        </w:tabs>
        <w:spacing w:after="480" w:line="240" w:lineRule="auto"/>
        <w:contextualSpacing/>
        <w:jc w:val="both"/>
        <w:rPr>
          <w:rStyle w:val="FontStyle59"/>
        </w:rPr>
      </w:pPr>
      <w:r>
        <w:rPr>
          <w:rStyle w:val="FontStyle59"/>
        </w:rPr>
        <w:t>Счета за выполненные по Договору Работы (по форме Приложения № 5 к Договору) выставляются с указанием 100% (ста) стоимости соответствующего этапа работ за вычетом 5 (пяти) %, удерживаемых в качестве гарантийных обязательств согласно п. 5.4. Договора.</w:t>
      </w:r>
    </w:p>
    <w:p w:rsidR="00363507" w:rsidRDefault="00BD6A62" w:rsidP="00363507">
      <w:pPr>
        <w:pStyle w:val="Style50"/>
        <w:widowControl/>
        <w:tabs>
          <w:tab w:val="left" w:pos="1224"/>
        </w:tabs>
        <w:spacing w:after="480" w:line="240" w:lineRule="auto"/>
        <w:contextualSpacing/>
        <w:jc w:val="both"/>
        <w:rPr>
          <w:rStyle w:val="FontStyle59"/>
        </w:rPr>
      </w:pPr>
      <w:r>
        <w:rPr>
          <w:rStyle w:val="FontStyle59"/>
        </w:rPr>
        <w:t>5.3.1</w:t>
      </w:r>
      <w:r w:rsidR="00FF5457">
        <w:rPr>
          <w:rStyle w:val="FontStyle59"/>
        </w:rPr>
        <w:t>.</w:t>
      </w:r>
      <w:r w:rsidR="00E46DB2">
        <w:rPr>
          <w:rStyle w:val="FontStyle59"/>
        </w:rPr>
        <w:t xml:space="preserve"> </w:t>
      </w:r>
      <w:r w:rsidR="00FF5457">
        <w:rPr>
          <w:rStyle w:val="FontStyle59"/>
        </w:rPr>
        <w:t>Стоимость выполненных Подрядчиком Работ может быть уменьшена на сумму, уплаченную Заказчиком третьему лицу за выполнение Работ в соответствии со Статьей 8 договора.</w:t>
      </w:r>
    </w:p>
    <w:p w:rsidR="00363507" w:rsidRDefault="00FF5457" w:rsidP="00B02CC2">
      <w:pPr>
        <w:pStyle w:val="Style50"/>
        <w:widowControl/>
        <w:tabs>
          <w:tab w:val="left" w:pos="1224"/>
        </w:tabs>
        <w:spacing w:line="240" w:lineRule="auto"/>
        <w:jc w:val="both"/>
        <w:rPr>
          <w:rStyle w:val="FontStyle59"/>
        </w:rPr>
      </w:pPr>
      <w:r>
        <w:rPr>
          <w:rStyle w:val="FontStyle59"/>
        </w:rPr>
        <w:t>5.4.</w:t>
      </w:r>
      <w:r>
        <w:rPr>
          <w:rStyle w:val="FontStyle59"/>
          <w:sz w:val="20"/>
          <w:szCs w:val="20"/>
        </w:rPr>
        <w:tab/>
      </w:r>
      <w:r>
        <w:rPr>
          <w:rStyle w:val="FontStyle59"/>
        </w:rPr>
        <w:t>В качестве гарантийных обязательств Подрядчика Заказчиком из</w:t>
      </w:r>
      <w:r>
        <w:rPr>
          <w:rStyle w:val="FontStyle59"/>
        </w:rPr>
        <w:br/>
        <w:t>счетов за выполненные Работы удерживается сумма в размере 5 (пяти) % от</w:t>
      </w:r>
      <w:r>
        <w:rPr>
          <w:rStyle w:val="FontStyle59"/>
        </w:rPr>
        <w:br/>
        <w:t>стоимости выполненного этапа работ. Удержанная сумма выплачивается</w:t>
      </w:r>
      <w:r>
        <w:rPr>
          <w:rStyle w:val="FontStyle59"/>
        </w:rPr>
        <w:br/>
        <w:t>Подрядчику в течение 10 (десяти) банковских дней от даты подписания</w:t>
      </w:r>
      <w:r>
        <w:rPr>
          <w:rStyle w:val="FontStyle59"/>
        </w:rPr>
        <w:br/>
        <w:t>Сторонами последнего Акта сдачи-приемки этапа работ на основании оригинала</w:t>
      </w:r>
      <w:r>
        <w:rPr>
          <w:rStyle w:val="FontStyle59"/>
        </w:rPr>
        <w:br/>
        <w:t>счета Подрядчика.</w:t>
      </w:r>
    </w:p>
    <w:p w:rsidR="00B02CC2" w:rsidRDefault="00FF5457" w:rsidP="00B02CC2">
      <w:pPr>
        <w:ind w:firstLine="708"/>
        <w:jc w:val="both"/>
        <w:rPr>
          <w:rStyle w:val="FontStyle59"/>
        </w:rPr>
      </w:pPr>
      <w:r>
        <w:rPr>
          <w:rStyle w:val="FontStyle59"/>
        </w:rPr>
        <w:t>5.5.</w:t>
      </w:r>
      <w:r>
        <w:rPr>
          <w:rStyle w:val="FontStyle59"/>
          <w:sz w:val="20"/>
          <w:szCs w:val="20"/>
        </w:rPr>
        <w:tab/>
      </w:r>
      <w:r w:rsidR="00B02CC2" w:rsidRPr="00F344A6">
        <w:rPr>
          <w:sz w:val="26"/>
          <w:szCs w:val="26"/>
        </w:rPr>
        <w:t>Счета-фактуры должны быть оформлены в соответствии с требованиями п. 5 и 6 ст. 169 Налогового кодекса РФ,  постановлением Правительства РФ от 26 декабря  2011 г. № 1137 «О формах и правилах заполнения (ведения) документов, применяемых при расчетах по налогу на добавленную стоимость».</w:t>
      </w:r>
      <w:r w:rsidR="00B02CC2">
        <w:rPr>
          <w:sz w:val="26"/>
          <w:szCs w:val="26"/>
        </w:rPr>
        <w:t xml:space="preserve"> </w:t>
      </w:r>
    </w:p>
    <w:p w:rsidR="00363507" w:rsidRDefault="00FF5457" w:rsidP="00363507">
      <w:pPr>
        <w:pStyle w:val="Style50"/>
        <w:widowControl/>
        <w:tabs>
          <w:tab w:val="left" w:pos="1224"/>
        </w:tabs>
        <w:spacing w:after="480" w:line="240" w:lineRule="auto"/>
        <w:contextualSpacing/>
        <w:jc w:val="both"/>
        <w:rPr>
          <w:rStyle w:val="FontStyle59"/>
        </w:rPr>
      </w:pPr>
      <w:r>
        <w:rPr>
          <w:rStyle w:val="FontStyle59"/>
        </w:rPr>
        <w:t>5.6.</w:t>
      </w:r>
      <w:r>
        <w:rPr>
          <w:rStyle w:val="FontStyle59"/>
          <w:sz w:val="20"/>
          <w:szCs w:val="20"/>
        </w:rPr>
        <w:tab/>
      </w:r>
      <w:r>
        <w:rPr>
          <w:rStyle w:val="FontStyle59"/>
        </w:rPr>
        <w:t>Если Договор будет прекращен по вине Подрядчика до окончания</w:t>
      </w:r>
      <w:r>
        <w:rPr>
          <w:rStyle w:val="FontStyle59"/>
        </w:rPr>
        <w:br/>
        <w:t>выполнения всех Работ по Договору, Подрядчик возмещает Заказчику разницу</w:t>
      </w:r>
      <w:r>
        <w:rPr>
          <w:rStyle w:val="FontStyle59"/>
        </w:rPr>
        <w:br/>
        <w:t>между ценой Договора и стоимостью фактически выполненных Работ до</w:t>
      </w:r>
      <w:r>
        <w:rPr>
          <w:rStyle w:val="FontStyle59"/>
        </w:rPr>
        <w:br/>
        <w:t>момента прекращения Договора, а также возмещает убытки Заказчика.</w:t>
      </w:r>
    </w:p>
    <w:p w:rsidR="00363507" w:rsidRDefault="00FF5457" w:rsidP="00363507">
      <w:pPr>
        <w:pStyle w:val="Style50"/>
        <w:widowControl/>
        <w:tabs>
          <w:tab w:val="left" w:pos="1224"/>
        </w:tabs>
        <w:spacing w:after="480" w:line="240" w:lineRule="auto"/>
        <w:contextualSpacing/>
        <w:jc w:val="both"/>
        <w:rPr>
          <w:rStyle w:val="FontStyle59"/>
        </w:rPr>
      </w:pPr>
      <w:r>
        <w:rPr>
          <w:rStyle w:val="FontStyle59"/>
        </w:rPr>
        <w:t>5.7.</w:t>
      </w:r>
      <w:r>
        <w:rPr>
          <w:rStyle w:val="FontStyle59"/>
          <w:sz w:val="20"/>
          <w:szCs w:val="20"/>
        </w:rPr>
        <w:tab/>
      </w:r>
      <w:r>
        <w:rPr>
          <w:rStyle w:val="FontStyle59"/>
        </w:rPr>
        <w:t>Если Договор будет прекращен по требованию Заказчика при</w:t>
      </w:r>
      <w:r>
        <w:rPr>
          <w:rStyle w:val="FontStyle59"/>
        </w:rPr>
        <w:br/>
        <w:t>отсутствии виновных действий Подрядчика до окончания выполнения всех</w:t>
      </w:r>
      <w:r>
        <w:rPr>
          <w:rStyle w:val="FontStyle59"/>
        </w:rPr>
        <w:br/>
        <w:t>Работ по Договору, Заказчик оплачивает Подрядчику стоимость фактически</w:t>
      </w:r>
      <w:r>
        <w:rPr>
          <w:rStyle w:val="FontStyle59"/>
        </w:rPr>
        <w:br/>
        <w:t>выполненных и принятых Заказчиком Работ до момента прекращения Договора.</w:t>
      </w:r>
    </w:p>
    <w:p w:rsidR="00FF5457" w:rsidRDefault="00FF5457" w:rsidP="003C02A0">
      <w:pPr>
        <w:pStyle w:val="Style50"/>
        <w:widowControl/>
        <w:tabs>
          <w:tab w:val="left" w:pos="1224"/>
        </w:tabs>
        <w:spacing w:line="240" w:lineRule="auto"/>
        <w:jc w:val="both"/>
        <w:rPr>
          <w:rStyle w:val="FontStyle59"/>
        </w:rPr>
      </w:pPr>
      <w:r>
        <w:rPr>
          <w:rStyle w:val="FontStyle59"/>
        </w:rPr>
        <w:t>5.8. По инициативе Заказчика может производиться сверка взаиморасчетов по Договору.</w:t>
      </w:r>
    </w:p>
    <w:p w:rsidR="00363507" w:rsidRDefault="00FF5457" w:rsidP="003C02A0">
      <w:pPr>
        <w:pStyle w:val="Style18"/>
        <w:widowControl/>
        <w:spacing w:line="240" w:lineRule="auto"/>
        <w:ind w:left="542" w:right="2688"/>
        <w:rPr>
          <w:rStyle w:val="FontStyle59"/>
        </w:rPr>
      </w:pPr>
      <w:r>
        <w:rPr>
          <w:rStyle w:val="FontStyle59"/>
        </w:rPr>
        <w:t>СТАТЬЯ 6. ГАРАНТИИ</w:t>
      </w:r>
    </w:p>
    <w:p w:rsidR="00363507" w:rsidRDefault="00FF5457" w:rsidP="003C02A0">
      <w:pPr>
        <w:pStyle w:val="Style18"/>
        <w:widowControl/>
        <w:spacing w:line="240" w:lineRule="auto"/>
        <w:ind w:left="542" w:right="2688"/>
        <w:rPr>
          <w:rStyle w:val="FontStyle59"/>
        </w:rPr>
      </w:pPr>
      <w:r>
        <w:rPr>
          <w:rStyle w:val="FontStyle59"/>
        </w:rPr>
        <w:t xml:space="preserve"> </w:t>
      </w:r>
    </w:p>
    <w:p w:rsidR="00FF5457" w:rsidRDefault="00FF5457" w:rsidP="00363507">
      <w:pPr>
        <w:pStyle w:val="Style18"/>
        <w:widowControl/>
        <w:spacing w:line="240" w:lineRule="auto"/>
        <w:ind w:left="542" w:right="2688" w:firstLine="167"/>
        <w:contextualSpacing/>
        <w:jc w:val="both"/>
        <w:rPr>
          <w:rStyle w:val="FontStyle59"/>
        </w:rPr>
      </w:pPr>
      <w:r>
        <w:rPr>
          <w:rStyle w:val="FontStyle59"/>
        </w:rPr>
        <w:t>6.1. Подрядчик гарантирует:</w:t>
      </w:r>
    </w:p>
    <w:p w:rsidR="00FF5457" w:rsidRDefault="00FF5457" w:rsidP="00363507">
      <w:pPr>
        <w:pStyle w:val="Style12"/>
        <w:widowControl/>
        <w:tabs>
          <w:tab w:val="left" w:pos="845"/>
        </w:tabs>
        <w:spacing w:before="67" w:line="240" w:lineRule="auto"/>
        <w:contextualSpacing/>
        <w:rPr>
          <w:rStyle w:val="FontStyle59"/>
        </w:rPr>
      </w:pPr>
      <w:r>
        <w:rPr>
          <w:rStyle w:val="FontStyle59"/>
        </w:rPr>
        <w:t>а)</w:t>
      </w:r>
      <w:r>
        <w:rPr>
          <w:rStyle w:val="FontStyle59"/>
          <w:sz w:val="20"/>
          <w:szCs w:val="20"/>
        </w:rPr>
        <w:tab/>
      </w:r>
      <w:r>
        <w:rPr>
          <w:rStyle w:val="FontStyle59"/>
        </w:rPr>
        <w:t>выполнение Работ в полном объеме, предусмотренном Договором, в</w:t>
      </w:r>
      <w:r>
        <w:rPr>
          <w:rStyle w:val="FontStyle59"/>
        </w:rPr>
        <w:br/>
        <w:t>установленном порядке, и в сроки, определенные Договором;</w:t>
      </w:r>
    </w:p>
    <w:p w:rsidR="00FF5457" w:rsidRDefault="00FF5457" w:rsidP="00363507">
      <w:pPr>
        <w:pStyle w:val="Style12"/>
        <w:widowControl/>
        <w:tabs>
          <w:tab w:val="left" w:pos="888"/>
        </w:tabs>
        <w:spacing w:line="240" w:lineRule="auto"/>
        <w:ind w:left="586" w:firstLine="0"/>
        <w:contextualSpacing/>
        <w:rPr>
          <w:rStyle w:val="FontStyle59"/>
        </w:rPr>
      </w:pPr>
      <w:r>
        <w:rPr>
          <w:rStyle w:val="FontStyle59"/>
        </w:rPr>
        <w:t>б)</w:t>
      </w:r>
      <w:r>
        <w:rPr>
          <w:rStyle w:val="FontStyle59"/>
          <w:sz w:val="20"/>
          <w:szCs w:val="20"/>
        </w:rPr>
        <w:tab/>
      </w:r>
      <w:r>
        <w:rPr>
          <w:rStyle w:val="FontStyle59"/>
        </w:rPr>
        <w:t>своевременное устранение недостатков, выявленных при приемке Работ;</w:t>
      </w:r>
    </w:p>
    <w:p w:rsidR="00FF5457" w:rsidRDefault="00FF5457" w:rsidP="00363507">
      <w:pPr>
        <w:pStyle w:val="Style30"/>
        <w:widowControl/>
        <w:tabs>
          <w:tab w:val="left" w:pos="874"/>
        </w:tabs>
        <w:spacing w:line="240" w:lineRule="auto"/>
        <w:ind w:firstLine="567"/>
        <w:contextualSpacing/>
        <w:jc w:val="both"/>
        <w:rPr>
          <w:rStyle w:val="FontStyle59"/>
        </w:rPr>
      </w:pPr>
      <w:r>
        <w:rPr>
          <w:rStyle w:val="FontStyle59"/>
        </w:rPr>
        <w:lastRenderedPageBreak/>
        <w:t>в)</w:t>
      </w:r>
      <w:r>
        <w:rPr>
          <w:rStyle w:val="FontStyle59"/>
          <w:sz w:val="20"/>
          <w:szCs w:val="20"/>
        </w:rPr>
        <w:tab/>
      </w:r>
      <w:r>
        <w:rPr>
          <w:rStyle w:val="FontStyle59"/>
        </w:rPr>
        <w:t>выполнение Работ по Договору без нарушения прав третьих лиц.</w:t>
      </w:r>
      <w:r>
        <w:rPr>
          <w:rStyle w:val="FontStyle59"/>
        </w:rPr>
        <w:br/>
      </w:r>
      <w:r w:rsidR="00363507">
        <w:rPr>
          <w:rStyle w:val="FontStyle59"/>
        </w:rPr>
        <w:tab/>
      </w:r>
      <w:r>
        <w:rPr>
          <w:rStyle w:val="FontStyle59"/>
        </w:rPr>
        <w:t>Заказчик освобождается от ответственности по претензиям, вытекающим из</w:t>
      </w:r>
      <w:r w:rsidR="00363507">
        <w:rPr>
          <w:rStyle w:val="FontStyle59"/>
        </w:rPr>
        <w:t xml:space="preserve"> </w:t>
      </w:r>
      <w:r>
        <w:rPr>
          <w:rStyle w:val="FontStyle59"/>
        </w:rPr>
        <w:t>нарушений, допущенных Подрядчиком в ходе выполнения Работ по Договору, а также при последующем использовании проектной документации обладателей авторских прав и прав обладателей товарных знаков, торговых марок и т.п. В указанных случаях ответственность в полном объеме предъявляемых требований несет Подрядчик.</w:t>
      </w:r>
    </w:p>
    <w:p w:rsidR="00FF5457" w:rsidRDefault="00FF5457" w:rsidP="00FF5457">
      <w:pPr>
        <w:pStyle w:val="Style5"/>
        <w:widowControl/>
        <w:spacing w:before="10" w:line="322" w:lineRule="exact"/>
        <w:jc w:val="center"/>
        <w:rPr>
          <w:rStyle w:val="FontStyle59"/>
        </w:rPr>
      </w:pPr>
      <w:r>
        <w:rPr>
          <w:rStyle w:val="FontStyle59"/>
        </w:rPr>
        <w:t>6.2. Обеспечение исполнения обязательств Подрядчика по Договору.</w:t>
      </w:r>
    </w:p>
    <w:p w:rsidR="00FF5457" w:rsidRDefault="00FF5457" w:rsidP="00FF5457">
      <w:pPr>
        <w:pStyle w:val="Style43"/>
        <w:widowControl/>
        <w:ind w:left="4531"/>
        <w:jc w:val="left"/>
        <w:rPr>
          <w:rStyle w:val="FontStyle61"/>
        </w:rPr>
      </w:pPr>
      <w:r>
        <w:rPr>
          <w:rStyle w:val="FontStyle61"/>
        </w:rPr>
        <w:t>Вариант 1</w:t>
      </w:r>
    </w:p>
    <w:p w:rsidR="00FF5457" w:rsidRDefault="00FF5457" w:rsidP="00363507">
      <w:pPr>
        <w:pStyle w:val="Style42"/>
        <w:widowControl/>
        <w:ind w:firstLine="720"/>
        <w:rPr>
          <w:rStyle w:val="FontStyle61"/>
        </w:rPr>
      </w:pPr>
      <w:r>
        <w:rPr>
          <w:rStyle w:val="FontStyle61"/>
        </w:rPr>
        <w:t>Подрядчик    обязан    предоставить    обеспечение    исполнения    своих</w:t>
      </w:r>
      <w:r w:rsidR="00363507">
        <w:rPr>
          <w:rStyle w:val="FontStyle61"/>
        </w:rPr>
        <w:t xml:space="preserve"> </w:t>
      </w:r>
      <w:r>
        <w:rPr>
          <w:rStyle w:val="FontStyle61"/>
        </w:rPr>
        <w:t>обязат</w:t>
      </w:r>
      <w:r w:rsidR="00363507">
        <w:rPr>
          <w:rStyle w:val="FontStyle61"/>
        </w:rPr>
        <w:t>ельств по Договору в размере</w:t>
      </w:r>
      <w:proofErr w:type="gramStart"/>
      <w:r w:rsidR="00363507">
        <w:rPr>
          <w:rStyle w:val="FontStyle61"/>
        </w:rPr>
        <w:t xml:space="preserve"> __________</w:t>
      </w:r>
      <w:r>
        <w:rPr>
          <w:rStyle w:val="FontStyle61"/>
        </w:rPr>
        <w:t xml:space="preserve">  (</w:t>
      </w:r>
      <w:r w:rsidR="00363507">
        <w:rPr>
          <w:rStyle w:val="FontStyle61"/>
        </w:rPr>
        <w:t>___________</w:t>
      </w:r>
      <w:r>
        <w:rPr>
          <w:rStyle w:val="FontStyle61"/>
        </w:rPr>
        <w:t xml:space="preserve">) </w:t>
      </w:r>
      <w:proofErr w:type="gramEnd"/>
      <w:r>
        <w:rPr>
          <w:rStyle w:val="FontStyle61"/>
        </w:rPr>
        <w:t>руб., что</w:t>
      </w:r>
      <w:r w:rsidR="00363507">
        <w:rPr>
          <w:rStyle w:val="FontStyle61"/>
        </w:rPr>
        <w:t xml:space="preserve"> </w:t>
      </w:r>
      <w:r>
        <w:rPr>
          <w:rStyle w:val="FontStyle61"/>
        </w:rPr>
        <w:t xml:space="preserve">составляет </w:t>
      </w:r>
      <w:r w:rsidR="00712A0B">
        <w:rPr>
          <w:rStyle w:val="FontStyle61"/>
        </w:rPr>
        <w:t>10</w:t>
      </w:r>
      <w:r w:rsidR="00A732BF">
        <w:rPr>
          <w:rStyle w:val="FontStyle61"/>
        </w:rPr>
        <w:t xml:space="preserve"> (</w:t>
      </w:r>
      <w:r w:rsidR="00712A0B">
        <w:rPr>
          <w:rStyle w:val="FontStyle61"/>
        </w:rPr>
        <w:t>десять</w:t>
      </w:r>
      <w:r>
        <w:rPr>
          <w:rStyle w:val="FontStyle61"/>
        </w:rPr>
        <w:t>)% от цены Договора, указанной в п. 5.1. Договора</w:t>
      </w:r>
      <w:r w:rsidR="007A285B">
        <w:rPr>
          <w:rStyle w:val="FontStyle61"/>
        </w:rPr>
        <w:t>,</w:t>
      </w:r>
      <w:r>
        <w:rPr>
          <w:rStyle w:val="FontStyle61"/>
        </w:rPr>
        <w:t xml:space="preserve"> на срок действия Договора плюс три месяца.</w:t>
      </w:r>
    </w:p>
    <w:p w:rsidR="00FF5457" w:rsidRDefault="00FF5457" w:rsidP="001A0F40">
      <w:pPr>
        <w:pStyle w:val="Style42"/>
        <w:widowControl/>
        <w:tabs>
          <w:tab w:val="left" w:leader="underscore" w:pos="4267"/>
        </w:tabs>
        <w:spacing w:before="5"/>
        <w:ind w:firstLine="720"/>
        <w:rPr>
          <w:rStyle w:val="FontStyle61"/>
        </w:rPr>
      </w:pPr>
      <w:r>
        <w:rPr>
          <w:rStyle w:val="FontStyle61"/>
        </w:rPr>
        <w:t>Обеспечением исполнения Подрядчиком своих обязательств по Договору</w:t>
      </w:r>
      <w:r>
        <w:rPr>
          <w:rStyle w:val="FontStyle61"/>
        </w:rPr>
        <w:br/>
        <w:t>является безотзывная безусловная банковская гарантия, выданная банком,</w:t>
      </w:r>
      <w:r>
        <w:rPr>
          <w:rStyle w:val="FontStyle61"/>
        </w:rPr>
        <w:br/>
        <w:t>согласованным Заказчиком. Подлинный экземпляр банковской гарантии</w:t>
      </w:r>
      <w:r>
        <w:rPr>
          <w:rStyle w:val="FontStyle61"/>
        </w:rPr>
        <w:br/>
        <w:t xml:space="preserve">передается Заказчику </w:t>
      </w:r>
      <w:r w:rsidR="001A0F40">
        <w:rPr>
          <w:rStyle w:val="FontStyle61"/>
        </w:rPr>
        <w:t>_______________</w:t>
      </w:r>
      <w:r w:rsidR="001A0F40">
        <w:rPr>
          <w:rStyle w:val="a5"/>
          <w:i/>
          <w:iCs/>
          <w:sz w:val="26"/>
          <w:szCs w:val="26"/>
        </w:rPr>
        <w:footnoteReference w:id="3"/>
      </w:r>
      <w:r>
        <w:rPr>
          <w:rStyle w:val="FontStyle61"/>
        </w:rPr>
        <w:t>.</w:t>
      </w:r>
    </w:p>
    <w:p w:rsidR="00FF5457" w:rsidRDefault="00FF5457" w:rsidP="00363507">
      <w:pPr>
        <w:pStyle w:val="Style42"/>
        <w:widowControl/>
        <w:ind w:firstLine="720"/>
        <w:rPr>
          <w:rStyle w:val="FontStyle61"/>
        </w:rPr>
      </w:pPr>
      <w:r>
        <w:rPr>
          <w:rStyle w:val="FontStyle61"/>
        </w:rPr>
        <w:t>Банковская гарантия обеспечивает уплату неустоек (пеней, штрафов), предусмотренных Договором, начисленных за период: с момента возникновения у Заказчика права на их начисление и до дня списания денежных средств с корреспондентского счета Банка.</w:t>
      </w:r>
    </w:p>
    <w:p w:rsidR="00FF5457" w:rsidRDefault="00FF5457" w:rsidP="00363507">
      <w:pPr>
        <w:pStyle w:val="Style42"/>
        <w:widowControl/>
        <w:ind w:firstLine="720"/>
        <w:rPr>
          <w:rStyle w:val="FontStyle61"/>
        </w:rPr>
      </w:pPr>
      <w:r>
        <w:rPr>
          <w:rStyle w:val="FontStyle61"/>
        </w:rPr>
        <w:t>Предусмотренное банковской гарантией обязательство Банка перед Заказчиком ограничивается уплатой суммы, на которую выдана гарантия. При этом для уплаты суммы гарантии достаточно первого письменного требования Заказчика об её уплате.</w:t>
      </w:r>
    </w:p>
    <w:p w:rsidR="00FF5457" w:rsidRDefault="00FF5457" w:rsidP="00363507">
      <w:pPr>
        <w:pStyle w:val="Style42"/>
        <w:widowControl/>
        <w:ind w:firstLine="720"/>
        <w:rPr>
          <w:rStyle w:val="FontStyle61"/>
        </w:rPr>
      </w:pPr>
      <w:r>
        <w:rPr>
          <w:rStyle w:val="FontStyle61"/>
        </w:rPr>
        <w:t>В случае продления срока выполнения Работ и/или изменения стоимости Работ по Договору Подрядчик обязан оформить продление срока действия и/или изменения суммы банковской гарантии соразмерно увеличению срока и/или изменению стоимости Работ в срок, не превышающий 30 (тридцати) календарных дней с даты подписания соответствующего дополнительного соглашения, либо предоставить новую банковскую гарантию в размере 10 (десяти) % от цены Договора сроком действия до даты окончания выполнения Подрядчиком Работ плюс три месяца.</w:t>
      </w:r>
    </w:p>
    <w:p w:rsidR="00712A0B" w:rsidRDefault="00712A0B" w:rsidP="00363507">
      <w:pPr>
        <w:pStyle w:val="Style43"/>
        <w:widowControl/>
        <w:jc w:val="center"/>
        <w:rPr>
          <w:rStyle w:val="FontStyle61"/>
        </w:rPr>
      </w:pPr>
    </w:p>
    <w:p w:rsidR="00363507" w:rsidRDefault="00FF5457" w:rsidP="00363507">
      <w:pPr>
        <w:pStyle w:val="Style43"/>
        <w:widowControl/>
        <w:jc w:val="center"/>
        <w:rPr>
          <w:rStyle w:val="FontStyle61"/>
        </w:rPr>
      </w:pPr>
      <w:r>
        <w:rPr>
          <w:rStyle w:val="FontStyle61"/>
        </w:rPr>
        <w:t>Вариант 2</w:t>
      </w:r>
    </w:p>
    <w:p w:rsidR="000540A2" w:rsidRDefault="00363507" w:rsidP="000540A2">
      <w:pPr>
        <w:pStyle w:val="Style43"/>
        <w:widowControl/>
        <w:rPr>
          <w:rStyle w:val="FontStyle61"/>
        </w:rPr>
      </w:pPr>
      <w:r>
        <w:rPr>
          <w:rStyle w:val="FontStyle61"/>
        </w:rPr>
        <w:tab/>
      </w:r>
      <w:r w:rsidR="000540A2">
        <w:rPr>
          <w:rStyle w:val="FontStyle61"/>
        </w:rPr>
        <w:t xml:space="preserve">Подрядчик   обязан   предоставить   обеспечение   исполнения   своих обязательств по Договору в размере ___(____) рублей, НДС не облагается, что составляет 10 (десять)% от цены Договора, указанной в п. 5.1. Договора. </w:t>
      </w:r>
    </w:p>
    <w:p w:rsidR="000540A2" w:rsidRDefault="000540A2" w:rsidP="000540A2">
      <w:pPr>
        <w:pStyle w:val="Style42"/>
        <w:widowControl/>
        <w:spacing w:before="67"/>
        <w:ind w:firstLine="701"/>
        <w:rPr>
          <w:rStyle w:val="FontStyle61"/>
        </w:rPr>
      </w:pPr>
      <w:r>
        <w:rPr>
          <w:rStyle w:val="FontStyle61"/>
        </w:rPr>
        <w:t>В качестве обеспечения исполнения своих обязательств Подрядчик перечисляет на расчетный счет Заказчика денежные средства без начисления процентов_______</w:t>
      </w:r>
      <w:r>
        <w:rPr>
          <w:rStyle w:val="a5"/>
          <w:i/>
          <w:iCs/>
          <w:sz w:val="26"/>
          <w:szCs w:val="26"/>
        </w:rPr>
        <w:footnoteReference w:id="4"/>
      </w:r>
      <w:r>
        <w:rPr>
          <w:rStyle w:val="FontStyle61"/>
        </w:rPr>
        <w:t xml:space="preserve">. </w:t>
      </w:r>
    </w:p>
    <w:p w:rsidR="000540A2" w:rsidRDefault="000540A2" w:rsidP="000540A2">
      <w:pPr>
        <w:pStyle w:val="Style42"/>
        <w:widowControl/>
        <w:ind w:firstLine="763"/>
        <w:rPr>
          <w:rStyle w:val="FontStyle61"/>
        </w:rPr>
      </w:pPr>
      <w:r w:rsidRPr="008268DE">
        <w:rPr>
          <w:i/>
          <w:sz w:val="26"/>
          <w:szCs w:val="26"/>
        </w:rPr>
        <w:t>Обеспечение действует до даты</w:t>
      </w:r>
      <w:r w:rsidRPr="008268DE">
        <w:rPr>
          <w:sz w:val="26"/>
          <w:szCs w:val="26"/>
        </w:rPr>
        <w:t xml:space="preserve"> </w:t>
      </w:r>
      <w:r w:rsidRPr="008268DE">
        <w:rPr>
          <w:i/>
          <w:sz w:val="26"/>
          <w:szCs w:val="26"/>
        </w:rPr>
        <w:t>окончания выполнения Подрядчиком Работ</w:t>
      </w:r>
      <w:r w:rsidRPr="008268DE">
        <w:rPr>
          <w:sz w:val="26"/>
          <w:szCs w:val="26"/>
        </w:rPr>
        <w:t xml:space="preserve">  </w:t>
      </w:r>
      <w:r w:rsidRPr="008268DE">
        <w:rPr>
          <w:i/>
          <w:sz w:val="26"/>
          <w:szCs w:val="26"/>
        </w:rPr>
        <w:t>плюс три месяца.</w:t>
      </w:r>
      <w:r>
        <w:rPr>
          <w:i/>
        </w:rPr>
        <w:t xml:space="preserve"> </w:t>
      </w:r>
      <w:r>
        <w:rPr>
          <w:rStyle w:val="FontStyle61"/>
        </w:rPr>
        <w:t xml:space="preserve">Если Подрядчик нарушает исполнение своих обязательств, предусмотренных Договором, Заказчик вправе произвести удержание из суммы предоставленного обеспечения, а Подрядчик обязан в течение 5 (пяти) календарных дней восстановить сумму на расчетном счете. Заказчик производит удержание из </w:t>
      </w:r>
      <w:r>
        <w:rPr>
          <w:rStyle w:val="FontStyle61"/>
        </w:rPr>
        <w:lastRenderedPageBreak/>
        <w:t>суммы обеспечения с одновременным направлением Подрядчику уведомления о произведенном удержании.</w:t>
      </w:r>
    </w:p>
    <w:p w:rsidR="00FF5457" w:rsidRDefault="000540A2" w:rsidP="000540A2">
      <w:pPr>
        <w:pStyle w:val="Style42"/>
        <w:widowControl/>
        <w:spacing w:before="5"/>
        <w:ind w:firstLine="682"/>
        <w:rPr>
          <w:rStyle w:val="FontStyle61"/>
        </w:rPr>
      </w:pPr>
      <w:r>
        <w:rPr>
          <w:rStyle w:val="FontStyle61"/>
        </w:rPr>
        <w:t>При соблюдении Подрядчиком условий Договора, сумма обеспечения исполнения обязательств возвращается Подрядчику путем перечисления денежных средств на расчетный счет Подрядчика после</w:t>
      </w:r>
      <w:r w:rsidRPr="008268DE">
        <w:rPr>
          <w:i/>
        </w:rPr>
        <w:t xml:space="preserve"> </w:t>
      </w:r>
      <w:r w:rsidRPr="008268DE">
        <w:rPr>
          <w:i/>
          <w:sz w:val="26"/>
          <w:szCs w:val="26"/>
        </w:rPr>
        <w:t>окончания срока действия обеспечения</w:t>
      </w:r>
      <w:r w:rsidRPr="00A42AA0">
        <w:rPr>
          <w:rStyle w:val="FontStyle61"/>
        </w:rPr>
        <w:t xml:space="preserve"> </w:t>
      </w:r>
      <w:r>
        <w:rPr>
          <w:rStyle w:val="FontStyle61"/>
        </w:rPr>
        <w:t xml:space="preserve">на основании оригинала счета Подрядчика. </w:t>
      </w:r>
    </w:p>
    <w:p w:rsidR="000540A2" w:rsidRPr="000540A2" w:rsidRDefault="000540A2" w:rsidP="000540A2">
      <w:pPr>
        <w:pStyle w:val="Style42"/>
        <w:widowControl/>
        <w:spacing w:before="5"/>
        <w:ind w:firstLine="682"/>
        <w:rPr>
          <w:i/>
          <w:iCs/>
          <w:sz w:val="26"/>
          <w:szCs w:val="26"/>
        </w:rPr>
      </w:pPr>
    </w:p>
    <w:p w:rsidR="00FF5457" w:rsidRDefault="00FF5457" w:rsidP="00FF5457">
      <w:pPr>
        <w:pStyle w:val="Style5"/>
        <w:widowControl/>
        <w:spacing w:before="110" w:line="240" w:lineRule="auto"/>
        <w:jc w:val="center"/>
        <w:rPr>
          <w:rStyle w:val="FontStyle59"/>
        </w:rPr>
      </w:pPr>
      <w:r>
        <w:rPr>
          <w:rStyle w:val="FontStyle59"/>
        </w:rPr>
        <w:t>СТАТЬЯ 7. КОНФИДЕНЦИАЛЬНОСТЬ</w:t>
      </w:r>
    </w:p>
    <w:p w:rsidR="00FF5457" w:rsidRDefault="00FF5457" w:rsidP="00FF5457">
      <w:pPr>
        <w:pStyle w:val="Style12"/>
        <w:widowControl/>
        <w:spacing w:line="240" w:lineRule="exact"/>
        <w:ind w:left="566" w:firstLine="0"/>
        <w:jc w:val="left"/>
        <w:rPr>
          <w:sz w:val="20"/>
          <w:szCs w:val="20"/>
        </w:rPr>
      </w:pPr>
    </w:p>
    <w:p w:rsidR="00FF5457" w:rsidRDefault="00FF5457" w:rsidP="00FF5457">
      <w:pPr>
        <w:pStyle w:val="Style12"/>
        <w:widowControl/>
        <w:tabs>
          <w:tab w:val="left" w:pos="1051"/>
        </w:tabs>
        <w:spacing w:before="101" w:line="240" w:lineRule="auto"/>
        <w:ind w:left="566" w:firstLine="0"/>
        <w:jc w:val="left"/>
        <w:rPr>
          <w:rStyle w:val="FontStyle59"/>
        </w:rPr>
      </w:pPr>
      <w:r>
        <w:rPr>
          <w:rStyle w:val="FontStyle59"/>
        </w:rPr>
        <w:t>7.1.</w:t>
      </w:r>
      <w:r>
        <w:rPr>
          <w:rStyle w:val="FontStyle59"/>
          <w:sz w:val="20"/>
          <w:szCs w:val="20"/>
        </w:rPr>
        <w:tab/>
      </w:r>
      <w:r>
        <w:rPr>
          <w:rStyle w:val="FontStyle59"/>
        </w:rPr>
        <w:t>Стороны обязуются:</w:t>
      </w:r>
    </w:p>
    <w:p w:rsidR="00FF5457" w:rsidRDefault="00FF5457" w:rsidP="00FF5457">
      <w:pPr>
        <w:pStyle w:val="Style12"/>
        <w:widowControl/>
        <w:tabs>
          <w:tab w:val="left" w:pos="1517"/>
        </w:tabs>
        <w:spacing w:before="19"/>
        <w:ind w:firstLine="547"/>
        <w:rPr>
          <w:rStyle w:val="FontStyle59"/>
        </w:rPr>
      </w:pPr>
      <w:r>
        <w:rPr>
          <w:rStyle w:val="FontStyle59"/>
        </w:rPr>
        <w:t>7.1.1.</w:t>
      </w:r>
      <w:r>
        <w:rPr>
          <w:rStyle w:val="FontStyle59"/>
          <w:sz w:val="20"/>
          <w:szCs w:val="20"/>
        </w:rPr>
        <w:tab/>
      </w:r>
      <w:r>
        <w:rPr>
          <w:rStyle w:val="FontStyle59"/>
        </w:rPr>
        <w:t>соблюдать конфиденциальность в отношении информации,</w:t>
      </w:r>
      <w:r>
        <w:rPr>
          <w:rStyle w:val="FontStyle59"/>
        </w:rPr>
        <w:br/>
        <w:t xml:space="preserve">полученной ими друг от друга, как на бумажных, так и на </w:t>
      </w:r>
      <w:r w:rsidR="0074397C">
        <w:rPr>
          <w:rStyle w:val="FontStyle59"/>
        </w:rPr>
        <w:t>электронных носителях</w:t>
      </w:r>
      <w:r w:rsidR="0074397C">
        <w:rPr>
          <w:rStyle w:val="FontStyle59"/>
        </w:rPr>
        <w:br/>
        <w:t xml:space="preserve">или в форме, </w:t>
      </w:r>
      <w:r>
        <w:rPr>
          <w:rStyle w:val="FontStyle59"/>
        </w:rPr>
        <w:t>ставшей известной им в ходе выполнения Работ</w:t>
      </w:r>
      <w:r>
        <w:rPr>
          <w:rStyle w:val="FontStyle59"/>
        </w:rPr>
        <w:br/>
        <w:t>по Договору;</w:t>
      </w:r>
    </w:p>
    <w:p w:rsidR="00FF5457" w:rsidRDefault="00FF5457" w:rsidP="00FF5457">
      <w:pPr>
        <w:pStyle w:val="Style12"/>
        <w:widowControl/>
        <w:tabs>
          <w:tab w:val="left" w:pos="1325"/>
        </w:tabs>
        <w:spacing w:before="5"/>
        <w:rPr>
          <w:rStyle w:val="FontStyle59"/>
        </w:rPr>
      </w:pPr>
      <w:r>
        <w:rPr>
          <w:rStyle w:val="FontStyle59"/>
        </w:rPr>
        <w:t>7.1.2.</w:t>
      </w:r>
      <w:r>
        <w:rPr>
          <w:rStyle w:val="FontStyle59"/>
          <w:sz w:val="20"/>
          <w:szCs w:val="20"/>
        </w:rPr>
        <w:tab/>
      </w:r>
      <w:r>
        <w:rPr>
          <w:rStyle w:val="FontStyle59"/>
        </w:rPr>
        <w:t>не открывать и не разглашать в общем или в части какую-либо</w:t>
      </w:r>
      <w:r>
        <w:rPr>
          <w:rStyle w:val="FontStyle59"/>
        </w:rPr>
        <w:br/>
        <w:t>информацию любой третьей стороне без предварительного письменного</w:t>
      </w:r>
      <w:r>
        <w:rPr>
          <w:rStyle w:val="FontStyle59"/>
        </w:rPr>
        <w:br/>
        <w:t>согласия другой Стороны Договора.</w:t>
      </w:r>
    </w:p>
    <w:p w:rsidR="00FF5457" w:rsidRDefault="00FF5457" w:rsidP="00FF5457">
      <w:pPr>
        <w:pStyle w:val="Style12"/>
        <w:widowControl/>
        <w:numPr>
          <w:ilvl w:val="0"/>
          <w:numId w:val="14"/>
        </w:numPr>
        <w:tabs>
          <w:tab w:val="left" w:pos="1157"/>
        </w:tabs>
        <w:ind w:firstLine="547"/>
        <w:rPr>
          <w:rStyle w:val="FontStyle59"/>
        </w:rPr>
      </w:pPr>
      <w:r>
        <w:rPr>
          <w:rStyle w:val="FontStyle59"/>
        </w:rPr>
        <w:t>Требования пункта 7.1 Договора не распространяются на случаи раскрытия конфиденциальной информации по запросу уполномоченных органов и организаций в случаях, предусмотренных законом. Однако даже в этом случае Стороны обязаны согласовать друг с другом объем и характер предоставляемой информации.</w:t>
      </w:r>
    </w:p>
    <w:p w:rsidR="00FF5457" w:rsidRDefault="00FF5457" w:rsidP="00FF5457">
      <w:pPr>
        <w:pStyle w:val="Style12"/>
        <w:widowControl/>
        <w:numPr>
          <w:ilvl w:val="0"/>
          <w:numId w:val="14"/>
        </w:numPr>
        <w:tabs>
          <w:tab w:val="left" w:pos="1157"/>
        </w:tabs>
        <w:spacing w:before="5"/>
        <w:ind w:firstLine="547"/>
        <w:rPr>
          <w:rStyle w:val="FontStyle59"/>
        </w:rPr>
      </w:pPr>
      <w:r>
        <w:rPr>
          <w:rStyle w:val="FontStyle59"/>
        </w:rPr>
        <w:t xml:space="preserve">Документация и исходные данные, как на бумажных, так и на </w:t>
      </w:r>
      <w:r w:rsidR="0074397C">
        <w:rPr>
          <w:rStyle w:val="FontStyle59"/>
        </w:rPr>
        <w:t xml:space="preserve">электронных </w:t>
      </w:r>
      <w:r>
        <w:rPr>
          <w:rStyle w:val="FontStyle59"/>
        </w:rPr>
        <w:t>носителях, полученные Подрядчиком от Заказчика должны быть возвращены последнему в срок не позднее 5 (пяти) рабочих дней от даты подписания Сторонами последнего Акта сдачи-приемки этапа работ.</w:t>
      </w:r>
    </w:p>
    <w:p w:rsidR="00FF5457" w:rsidRDefault="00FF5457" w:rsidP="00FF5457">
      <w:pPr>
        <w:pStyle w:val="Style5"/>
        <w:widowControl/>
        <w:spacing w:line="240" w:lineRule="exact"/>
        <w:jc w:val="center"/>
        <w:rPr>
          <w:sz w:val="20"/>
          <w:szCs w:val="20"/>
        </w:rPr>
      </w:pPr>
    </w:p>
    <w:p w:rsidR="00FF5457" w:rsidRDefault="00FF5457" w:rsidP="00FF5457">
      <w:pPr>
        <w:pStyle w:val="Style5"/>
        <w:widowControl/>
        <w:spacing w:before="106" w:line="240" w:lineRule="auto"/>
        <w:jc w:val="center"/>
        <w:rPr>
          <w:rStyle w:val="FontStyle59"/>
        </w:rPr>
      </w:pPr>
      <w:r>
        <w:rPr>
          <w:rStyle w:val="FontStyle59"/>
        </w:rPr>
        <w:t>СТАТЬЯ 8. ОТВЕТСТВЕННОСТЬ СТОРОН</w:t>
      </w:r>
    </w:p>
    <w:p w:rsidR="00FF5457" w:rsidRDefault="00FF5457" w:rsidP="00FF5457">
      <w:pPr>
        <w:pStyle w:val="Style6"/>
        <w:widowControl/>
        <w:spacing w:line="240" w:lineRule="exact"/>
        <w:ind w:firstLine="725"/>
        <w:rPr>
          <w:sz w:val="20"/>
          <w:szCs w:val="20"/>
        </w:rPr>
      </w:pPr>
    </w:p>
    <w:p w:rsidR="00FF5457" w:rsidRDefault="00FF5457" w:rsidP="00FF5457">
      <w:pPr>
        <w:pStyle w:val="Style6"/>
        <w:widowControl/>
        <w:spacing w:before="91" w:line="317" w:lineRule="exact"/>
        <w:ind w:firstLine="725"/>
        <w:rPr>
          <w:rStyle w:val="FontStyle59"/>
        </w:rPr>
      </w:pPr>
      <w:r>
        <w:rPr>
          <w:rStyle w:val="FontStyle59"/>
        </w:rPr>
        <w:t>8.1. Стороны несут ответственность за неисполнение или ненадлежащее исполнение своих обязательств по договору в соответствии с действующим законодательством Российской Федерации, если не докажут,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повлекших неисполнение или ненадлежащее исполнение Стороной обязательств по договору.</w:t>
      </w:r>
    </w:p>
    <w:p w:rsidR="00FF5457" w:rsidRDefault="00FF5457" w:rsidP="00FF5457">
      <w:pPr>
        <w:pStyle w:val="Style7"/>
        <w:widowControl/>
        <w:tabs>
          <w:tab w:val="left" w:pos="1349"/>
        </w:tabs>
        <w:spacing w:before="67" w:line="322" w:lineRule="exact"/>
        <w:ind w:firstLine="725"/>
        <w:rPr>
          <w:rStyle w:val="FontStyle59"/>
        </w:rPr>
      </w:pPr>
      <w:r>
        <w:rPr>
          <w:rStyle w:val="FontStyle59"/>
        </w:rPr>
        <w:t>8.2.</w:t>
      </w:r>
      <w:r>
        <w:rPr>
          <w:rStyle w:val="FontStyle59"/>
          <w:sz w:val="20"/>
          <w:szCs w:val="20"/>
        </w:rPr>
        <w:tab/>
      </w:r>
      <w:r>
        <w:rPr>
          <w:rStyle w:val="FontStyle59"/>
        </w:rPr>
        <w:t>Подрядчик несет ответственность за недостатки в выполненных</w:t>
      </w:r>
      <w:r>
        <w:rPr>
          <w:rStyle w:val="FontStyle59"/>
        </w:rPr>
        <w:br/>
        <w:t>работах, в том числе и за те, которые обнаружены при проведении строительных</w:t>
      </w:r>
      <w:r>
        <w:rPr>
          <w:rStyle w:val="FontStyle59"/>
        </w:rPr>
        <w:br/>
        <w:t>и иных работ, а также в процессе эксплуатации объекта. При обнаружении</w:t>
      </w:r>
      <w:r>
        <w:rPr>
          <w:rStyle w:val="FontStyle59"/>
        </w:rPr>
        <w:br/>
        <w:t>недостатков Подрядчик самостоятельно или по запросу Заказчика обязан</w:t>
      </w:r>
      <w:r>
        <w:rPr>
          <w:rStyle w:val="FontStyle59"/>
        </w:rPr>
        <w:br/>
        <w:t>безвозмездно их устранить в порядке, предусмотренном Статьей 4 договора, а</w:t>
      </w:r>
      <w:r>
        <w:rPr>
          <w:rStyle w:val="FontStyle59"/>
        </w:rPr>
        <w:br/>
        <w:t>также возместить убытки Заказчику.</w:t>
      </w:r>
    </w:p>
    <w:p w:rsidR="00FF5457" w:rsidRDefault="00FF5457" w:rsidP="00FF5457">
      <w:pPr>
        <w:pStyle w:val="Style6"/>
        <w:widowControl/>
        <w:spacing w:before="5" w:line="322" w:lineRule="exact"/>
        <w:ind w:firstLine="701"/>
        <w:rPr>
          <w:rStyle w:val="FontStyle59"/>
        </w:rPr>
      </w:pPr>
      <w:r>
        <w:rPr>
          <w:rStyle w:val="FontStyle59"/>
        </w:rPr>
        <w:t>При возникновении претензий к Подрядчику в связи с привлечением им третьих лиц к выполнению работ по договору, Подрядчик несет ответственность за действия третьих лиц, как за свои собственные.</w:t>
      </w:r>
    </w:p>
    <w:p w:rsidR="00FF5457" w:rsidRDefault="00FF5457" w:rsidP="00FF5457">
      <w:pPr>
        <w:pStyle w:val="Style7"/>
        <w:widowControl/>
        <w:tabs>
          <w:tab w:val="left" w:pos="1349"/>
        </w:tabs>
        <w:spacing w:before="5" w:line="322" w:lineRule="exact"/>
        <w:ind w:firstLine="725"/>
        <w:rPr>
          <w:rStyle w:val="FontStyle59"/>
        </w:rPr>
      </w:pPr>
      <w:r>
        <w:rPr>
          <w:rStyle w:val="FontStyle59"/>
        </w:rPr>
        <w:t>8.3.</w:t>
      </w:r>
      <w:r>
        <w:rPr>
          <w:rStyle w:val="FontStyle59"/>
          <w:sz w:val="20"/>
          <w:szCs w:val="20"/>
        </w:rPr>
        <w:tab/>
      </w:r>
      <w:r>
        <w:rPr>
          <w:rStyle w:val="FontStyle59"/>
        </w:rPr>
        <w:t>Заказчик вправе с одновременным письменным уведомлением</w:t>
      </w:r>
      <w:r>
        <w:rPr>
          <w:rStyle w:val="FontStyle59"/>
        </w:rPr>
        <w:br/>
        <w:t>Подрядчика поручить выполнение работ другой организации за счет</w:t>
      </w:r>
      <w:r>
        <w:rPr>
          <w:rStyle w:val="FontStyle59"/>
        </w:rPr>
        <w:br/>
        <w:t>Подрядчика, если Подрядчик:</w:t>
      </w:r>
    </w:p>
    <w:p w:rsidR="00FF5457" w:rsidRDefault="00FF5457" w:rsidP="00FF5457">
      <w:pPr>
        <w:pStyle w:val="Style7"/>
        <w:widowControl/>
        <w:tabs>
          <w:tab w:val="left" w:pos="1022"/>
        </w:tabs>
        <w:spacing w:before="5" w:line="322" w:lineRule="exact"/>
        <w:ind w:firstLine="725"/>
        <w:rPr>
          <w:rStyle w:val="FontStyle59"/>
        </w:rPr>
      </w:pPr>
      <w:r>
        <w:rPr>
          <w:rStyle w:val="FontStyle59"/>
        </w:rPr>
        <w:lastRenderedPageBreak/>
        <w:t>а)</w:t>
      </w:r>
      <w:r>
        <w:rPr>
          <w:rStyle w:val="FontStyle59"/>
          <w:sz w:val="20"/>
          <w:szCs w:val="20"/>
        </w:rPr>
        <w:tab/>
      </w:r>
      <w:r>
        <w:rPr>
          <w:rStyle w:val="FontStyle59"/>
        </w:rPr>
        <w:t>нарушает установленные Календарным планом работ сроки выполнения</w:t>
      </w:r>
      <w:r>
        <w:rPr>
          <w:rStyle w:val="FontStyle59"/>
        </w:rPr>
        <w:br/>
        <w:t>работ более чем на 10 (десять) рабочих дней (начальный либо конечный срок</w:t>
      </w:r>
      <w:r>
        <w:rPr>
          <w:rStyle w:val="FontStyle59"/>
        </w:rPr>
        <w:br/>
        <w:t>этапа, либо работ в целом);</w:t>
      </w:r>
    </w:p>
    <w:p w:rsidR="00FF5457" w:rsidRDefault="00FF5457" w:rsidP="00FF5457">
      <w:pPr>
        <w:pStyle w:val="Style7"/>
        <w:widowControl/>
        <w:tabs>
          <w:tab w:val="left" w:pos="1037"/>
        </w:tabs>
        <w:spacing w:line="322" w:lineRule="exact"/>
        <w:ind w:left="739" w:firstLine="0"/>
        <w:jc w:val="left"/>
        <w:rPr>
          <w:rStyle w:val="FontStyle59"/>
        </w:rPr>
      </w:pPr>
      <w:r>
        <w:rPr>
          <w:rStyle w:val="FontStyle59"/>
        </w:rPr>
        <w:t>б)</w:t>
      </w:r>
      <w:r>
        <w:rPr>
          <w:rStyle w:val="FontStyle59"/>
          <w:sz w:val="20"/>
          <w:szCs w:val="20"/>
        </w:rPr>
        <w:tab/>
      </w:r>
      <w:r>
        <w:rPr>
          <w:rStyle w:val="FontStyle59"/>
        </w:rPr>
        <w:t>не исполняет указание Заказчика о доработке результатов Работ;</w:t>
      </w:r>
    </w:p>
    <w:p w:rsidR="00FF5457" w:rsidRDefault="00FF5457" w:rsidP="00FF5457">
      <w:pPr>
        <w:pStyle w:val="Style7"/>
        <w:widowControl/>
        <w:tabs>
          <w:tab w:val="left" w:pos="1114"/>
        </w:tabs>
        <w:spacing w:line="322" w:lineRule="exact"/>
        <w:ind w:firstLine="715"/>
        <w:rPr>
          <w:rStyle w:val="FontStyle59"/>
        </w:rPr>
      </w:pPr>
      <w:r>
        <w:rPr>
          <w:rStyle w:val="FontStyle59"/>
        </w:rPr>
        <w:t>в)</w:t>
      </w:r>
      <w:r>
        <w:rPr>
          <w:rStyle w:val="FontStyle59"/>
          <w:sz w:val="20"/>
          <w:szCs w:val="20"/>
        </w:rPr>
        <w:tab/>
      </w:r>
      <w:r>
        <w:rPr>
          <w:rStyle w:val="FontStyle59"/>
        </w:rPr>
        <w:t>нарушает установленные Заказчиком сроки устранения недостатков</w:t>
      </w:r>
      <w:r>
        <w:rPr>
          <w:rStyle w:val="FontStyle59"/>
        </w:rPr>
        <w:br/>
        <w:t>работ (начальный, конечный срок);</w:t>
      </w:r>
    </w:p>
    <w:p w:rsidR="00FF5457" w:rsidRDefault="00FF5457" w:rsidP="00FF5457">
      <w:pPr>
        <w:pStyle w:val="Style7"/>
        <w:widowControl/>
        <w:tabs>
          <w:tab w:val="left" w:pos="1114"/>
        </w:tabs>
        <w:spacing w:before="5" w:line="322" w:lineRule="exact"/>
        <w:ind w:firstLine="715"/>
        <w:rPr>
          <w:rStyle w:val="FontStyle59"/>
        </w:rPr>
      </w:pPr>
      <w:r>
        <w:rPr>
          <w:rStyle w:val="FontStyle59"/>
        </w:rPr>
        <w:t>г)</w:t>
      </w:r>
      <w:r>
        <w:rPr>
          <w:rStyle w:val="FontStyle59"/>
          <w:sz w:val="20"/>
          <w:szCs w:val="20"/>
        </w:rPr>
        <w:tab/>
      </w:r>
      <w:r>
        <w:rPr>
          <w:rStyle w:val="FontStyle59"/>
        </w:rPr>
        <w:t>своевременно не устраняет замечания уполномоченных органов и</w:t>
      </w:r>
      <w:r>
        <w:rPr>
          <w:rStyle w:val="FontStyle59"/>
        </w:rPr>
        <w:br/>
        <w:t>организаций по доработке результатов Работ;</w:t>
      </w:r>
    </w:p>
    <w:p w:rsidR="00FF5457" w:rsidRDefault="00FF5457" w:rsidP="00FF5457">
      <w:pPr>
        <w:pStyle w:val="Style7"/>
        <w:widowControl/>
        <w:tabs>
          <w:tab w:val="left" w:pos="1114"/>
        </w:tabs>
        <w:spacing w:line="322" w:lineRule="exact"/>
        <w:ind w:firstLine="715"/>
        <w:rPr>
          <w:rStyle w:val="FontStyle59"/>
        </w:rPr>
      </w:pPr>
      <w:r>
        <w:rPr>
          <w:rStyle w:val="FontStyle59"/>
        </w:rPr>
        <w:t>д)</w:t>
      </w:r>
      <w:r>
        <w:rPr>
          <w:rStyle w:val="FontStyle59"/>
          <w:sz w:val="20"/>
          <w:szCs w:val="20"/>
        </w:rPr>
        <w:tab/>
      </w:r>
      <w:r>
        <w:rPr>
          <w:rStyle w:val="FontStyle59"/>
        </w:rPr>
        <w:t>утратил право выполнения Работ в связи с приостановкой или</w:t>
      </w:r>
      <w:r>
        <w:rPr>
          <w:rStyle w:val="FontStyle59"/>
        </w:rPr>
        <w:br/>
        <w:t>прекращением действия Свидетельства, а так же внесением в Свидетельство</w:t>
      </w:r>
      <w:r>
        <w:rPr>
          <w:rStyle w:val="FontStyle59"/>
        </w:rPr>
        <w:br/>
        <w:t>изменений, не позволяющих продолжать выполнение Работ.</w:t>
      </w:r>
    </w:p>
    <w:p w:rsidR="00FF5457" w:rsidRDefault="00FF5457" w:rsidP="00FF5457">
      <w:pPr>
        <w:pStyle w:val="Style6"/>
        <w:widowControl/>
        <w:spacing w:line="322" w:lineRule="exact"/>
        <w:ind w:firstLine="715"/>
        <w:rPr>
          <w:rStyle w:val="FontStyle59"/>
        </w:rPr>
      </w:pPr>
      <w:r>
        <w:rPr>
          <w:rStyle w:val="FontStyle59"/>
        </w:rPr>
        <w:t>Если стоимость Работ, выполненных по поручению Заказчика третьим лицом, превышает стоимость Работ, установленную в Расчете сметной стоимости, то Подрядчик возмещает Заказчику разницу в течение 10 (десяти) рабочих дней с даты получения соответствующего счета.</w:t>
      </w:r>
    </w:p>
    <w:p w:rsidR="00FF5457" w:rsidRDefault="00FF5457" w:rsidP="00FF5457">
      <w:pPr>
        <w:pStyle w:val="Style7"/>
        <w:widowControl/>
        <w:tabs>
          <w:tab w:val="left" w:pos="1349"/>
        </w:tabs>
        <w:spacing w:line="322" w:lineRule="exact"/>
        <w:ind w:firstLine="725"/>
        <w:rPr>
          <w:rStyle w:val="FontStyle59"/>
        </w:rPr>
      </w:pPr>
      <w:r>
        <w:rPr>
          <w:rStyle w:val="FontStyle59"/>
        </w:rPr>
        <w:t>8.4.</w:t>
      </w:r>
      <w:r>
        <w:rPr>
          <w:rStyle w:val="FontStyle59"/>
          <w:sz w:val="20"/>
          <w:szCs w:val="20"/>
        </w:rPr>
        <w:tab/>
      </w:r>
      <w:r>
        <w:rPr>
          <w:rStyle w:val="FontStyle59"/>
        </w:rPr>
        <w:t>При нарушении Заказчиком сроков оплаты этапа работ он</w:t>
      </w:r>
      <w:r>
        <w:rPr>
          <w:rStyle w:val="FontStyle59"/>
        </w:rPr>
        <w:br/>
        <w:t>выплачивает Подрядчику пеню в размере 0,01% от суммы долга за каждый день</w:t>
      </w:r>
      <w:r>
        <w:rPr>
          <w:rStyle w:val="FontStyle59"/>
        </w:rPr>
        <w:br/>
        <w:t>просрочки платежа, но не более 15% от стоимости работ по этапу.</w:t>
      </w:r>
    </w:p>
    <w:p w:rsidR="00FF5457" w:rsidRDefault="00FF5457" w:rsidP="00FF5457">
      <w:pPr>
        <w:pStyle w:val="Style7"/>
        <w:widowControl/>
        <w:tabs>
          <w:tab w:val="left" w:pos="1243"/>
        </w:tabs>
        <w:spacing w:line="322" w:lineRule="exact"/>
        <w:ind w:firstLine="725"/>
        <w:rPr>
          <w:rStyle w:val="FontStyle59"/>
        </w:rPr>
      </w:pPr>
      <w:r>
        <w:rPr>
          <w:rStyle w:val="FontStyle59"/>
        </w:rPr>
        <w:t>8.5.</w:t>
      </w:r>
      <w:r>
        <w:rPr>
          <w:rStyle w:val="FontStyle59"/>
          <w:sz w:val="20"/>
          <w:szCs w:val="20"/>
        </w:rPr>
        <w:tab/>
      </w:r>
      <w:r>
        <w:rPr>
          <w:rStyle w:val="FontStyle59"/>
        </w:rPr>
        <w:t>При нарушении Подрядчиком обязательств по Договору, Подрядчик</w:t>
      </w:r>
      <w:r>
        <w:rPr>
          <w:rStyle w:val="FontStyle59"/>
        </w:rPr>
        <w:br/>
        <w:t>выплачивает Заказчику:</w:t>
      </w:r>
    </w:p>
    <w:p w:rsidR="00FF5457" w:rsidRDefault="00FF5457" w:rsidP="00FF5457">
      <w:pPr>
        <w:pStyle w:val="Style7"/>
        <w:widowControl/>
        <w:tabs>
          <w:tab w:val="left" w:pos="1013"/>
        </w:tabs>
        <w:spacing w:before="10" w:line="322" w:lineRule="exact"/>
        <w:ind w:firstLine="715"/>
        <w:rPr>
          <w:rStyle w:val="FontStyle59"/>
        </w:rPr>
      </w:pPr>
      <w:r>
        <w:rPr>
          <w:rStyle w:val="FontStyle59"/>
        </w:rPr>
        <w:t>а)</w:t>
      </w:r>
      <w:r>
        <w:rPr>
          <w:rStyle w:val="FontStyle59"/>
          <w:sz w:val="20"/>
          <w:szCs w:val="20"/>
        </w:rPr>
        <w:tab/>
      </w:r>
      <w:r>
        <w:rPr>
          <w:rStyle w:val="FontStyle59"/>
        </w:rPr>
        <w:t>за просрочку сдачи отдельных этапов Работ Заказчику - неустойку в</w:t>
      </w:r>
      <w:r>
        <w:rPr>
          <w:rStyle w:val="FontStyle59"/>
        </w:rPr>
        <w:br/>
        <w:t>размере 0,01 % от цены Договора за каждый день просрочки;</w:t>
      </w:r>
    </w:p>
    <w:p w:rsidR="00FF5457" w:rsidRDefault="00FF5457" w:rsidP="00FF5457">
      <w:pPr>
        <w:pStyle w:val="Style7"/>
        <w:widowControl/>
        <w:tabs>
          <w:tab w:val="left" w:pos="1013"/>
        </w:tabs>
        <w:spacing w:before="5" w:line="322" w:lineRule="exact"/>
        <w:ind w:firstLine="715"/>
        <w:rPr>
          <w:rStyle w:val="FontStyle59"/>
        </w:rPr>
      </w:pPr>
      <w:r>
        <w:rPr>
          <w:rStyle w:val="FontStyle59"/>
        </w:rPr>
        <w:t>б)</w:t>
      </w:r>
      <w:r>
        <w:rPr>
          <w:rStyle w:val="FontStyle59"/>
          <w:sz w:val="20"/>
          <w:szCs w:val="20"/>
        </w:rPr>
        <w:tab/>
      </w:r>
      <w:r>
        <w:rPr>
          <w:rStyle w:val="FontStyle59"/>
        </w:rPr>
        <w:t>за просрочку устранения дефектов выполнения работ, выявленных</w:t>
      </w:r>
      <w:r>
        <w:rPr>
          <w:rStyle w:val="FontStyle59"/>
        </w:rPr>
        <w:br/>
        <w:t>Заказчиком, - неустойку в размере 0,1% от цены соответствующего этапа Работ</w:t>
      </w:r>
      <w:r>
        <w:rPr>
          <w:rStyle w:val="FontStyle59"/>
        </w:rPr>
        <w:br/>
        <w:t>за каждый день просрочки исполнения обязательства до устранения дефектов;</w:t>
      </w:r>
    </w:p>
    <w:p w:rsidR="00FF5457" w:rsidRDefault="00FF5457" w:rsidP="00FF5457">
      <w:pPr>
        <w:pStyle w:val="Style7"/>
        <w:widowControl/>
        <w:tabs>
          <w:tab w:val="left" w:pos="1013"/>
        </w:tabs>
        <w:spacing w:line="322" w:lineRule="exact"/>
        <w:ind w:firstLine="715"/>
        <w:rPr>
          <w:rStyle w:val="FontStyle59"/>
        </w:rPr>
      </w:pPr>
      <w:r>
        <w:rPr>
          <w:rStyle w:val="FontStyle59"/>
        </w:rPr>
        <w:t>в)</w:t>
      </w:r>
      <w:r>
        <w:rPr>
          <w:rStyle w:val="FontStyle59"/>
          <w:sz w:val="20"/>
          <w:szCs w:val="20"/>
        </w:rPr>
        <w:tab/>
      </w:r>
      <w:r>
        <w:rPr>
          <w:rStyle w:val="FontStyle59"/>
        </w:rPr>
        <w:t>при получении отрицательного заключения государственной экспертизы</w:t>
      </w:r>
      <w:r>
        <w:rPr>
          <w:rStyle w:val="FontStyle59"/>
        </w:rPr>
        <w:br/>
        <w:t>на проектную документацию - штраф в размере 15% от цены Договора;</w:t>
      </w:r>
    </w:p>
    <w:p w:rsidR="00FF5457" w:rsidRDefault="00FF5457" w:rsidP="00FF5457">
      <w:pPr>
        <w:pStyle w:val="Style7"/>
        <w:widowControl/>
        <w:tabs>
          <w:tab w:val="left" w:pos="1339"/>
        </w:tabs>
        <w:spacing w:line="322" w:lineRule="exact"/>
        <w:ind w:firstLine="715"/>
        <w:rPr>
          <w:rStyle w:val="FontStyle59"/>
        </w:rPr>
      </w:pPr>
      <w:r w:rsidRPr="007B6BD6">
        <w:rPr>
          <w:rStyle w:val="FontStyle59"/>
        </w:rPr>
        <w:t>г)</w:t>
      </w:r>
      <w:r w:rsidRPr="007B6BD6">
        <w:rPr>
          <w:rStyle w:val="FontStyle59"/>
          <w:sz w:val="20"/>
          <w:szCs w:val="20"/>
        </w:rPr>
        <w:tab/>
      </w:r>
      <w:r w:rsidRPr="007B6BD6">
        <w:rPr>
          <w:rStyle w:val="FontStyle59"/>
        </w:rPr>
        <w:t>за неисполнение Подрядчиком письменных указаний Заказчика,</w:t>
      </w:r>
      <w:r w:rsidRPr="007B6BD6">
        <w:rPr>
          <w:rStyle w:val="FontStyle59"/>
        </w:rPr>
        <w:br/>
        <w:t>предусмотренных п.2.3.3 Договора, - штраф в размере 0,1% от цены Договора</w:t>
      </w:r>
      <w:r w:rsidRPr="007B6BD6">
        <w:rPr>
          <w:rStyle w:val="FontStyle59"/>
        </w:rPr>
        <w:br/>
        <w:t>за каждый факт нарушения обязательства;</w:t>
      </w:r>
    </w:p>
    <w:p w:rsidR="00FF5457" w:rsidRDefault="00FF5457" w:rsidP="00FF5457">
      <w:pPr>
        <w:pStyle w:val="Style7"/>
        <w:widowControl/>
        <w:tabs>
          <w:tab w:val="left" w:pos="1070"/>
        </w:tabs>
        <w:spacing w:before="67" w:line="322" w:lineRule="exact"/>
        <w:ind w:firstLine="720"/>
        <w:rPr>
          <w:rStyle w:val="FontStyle59"/>
        </w:rPr>
      </w:pPr>
      <w:r>
        <w:rPr>
          <w:rStyle w:val="FontStyle59"/>
        </w:rPr>
        <w:t>д)</w:t>
      </w:r>
      <w:r>
        <w:rPr>
          <w:rStyle w:val="FontStyle59"/>
          <w:sz w:val="20"/>
          <w:szCs w:val="20"/>
        </w:rPr>
        <w:tab/>
      </w:r>
      <w:r>
        <w:rPr>
          <w:rStyle w:val="FontStyle59"/>
        </w:rPr>
        <w:t>за отступление от требований, установленных Техническим заданием,</w:t>
      </w:r>
      <w:r>
        <w:rPr>
          <w:rStyle w:val="FontStyle59"/>
        </w:rPr>
        <w:br/>
        <w:t>Заданием на проектирование и/или другими исходными данными, - штраф в</w:t>
      </w:r>
      <w:r>
        <w:rPr>
          <w:rStyle w:val="FontStyle59"/>
        </w:rPr>
        <w:br/>
        <w:t>размере 0,1% от цены Договора за каждый факт нарушения обязательства;</w:t>
      </w:r>
    </w:p>
    <w:p w:rsidR="00FF5457" w:rsidRDefault="00FF5457" w:rsidP="00FF5457">
      <w:pPr>
        <w:pStyle w:val="Style7"/>
        <w:widowControl/>
        <w:tabs>
          <w:tab w:val="left" w:pos="1234"/>
        </w:tabs>
        <w:spacing w:before="5" w:line="322" w:lineRule="exact"/>
        <w:ind w:firstLine="720"/>
        <w:rPr>
          <w:rStyle w:val="FontStyle59"/>
        </w:rPr>
      </w:pPr>
      <w:r>
        <w:rPr>
          <w:rStyle w:val="FontStyle59"/>
        </w:rPr>
        <w:t>е)</w:t>
      </w:r>
      <w:r>
        <w:rPr>
          <w:rStyle w:val="FontStyle59"/>
          <w:sz w:val="20"/>
          <w:szCs w:val="20"/>
        </w:rPr>
        <w:tab/>
      </w:r>
      <w:r>
        <w:rPr>
          <w:rStyle w:val="FontStyle59"/>
        </w:rPr>
        <w:t>за привлечение Подрядчиком субподрядных организаций без</w:t>
      </w:r>
      <w:r>
        <w:rPr>
          <w:rStyle w:val="FontStyle59"/>
        </w:rPr>
        <w:br/>
        <w:t>предварительного письменного согласования Заказчика, - штраф в размере 1%</w:t>
      </w:r>
      <w:r>
        <w:rPr>
          <w:rStyle w:val="FontStyle59"/>
        </w:rPr>
        <w:br/>
        <w:t>от цены Договора за каждый факт нарушения обязательства;</w:t>
      </w:r>
    </w:p>
    <w:p w:rsidR="00FF5457" w:rsidRDefault="00FF5457" w:rsidP="00FF5457">
      <w:pPr>
        <w:pStyle w:val="Style7"/>
        <w:widowControl/>
        <w:tabs>
          <w:tab w:val="left" w:pos="1085"/>
        </w:tabs>
        <w:spacing w:before="5" w:line="322" w:lineRule="exact"/>
        <w:ind w:firstLine="730"/>
        <w:rPr>
          <w:rStyle w:val="FontStyle59"/>
        </w:rPr>
      </w:pPr>
      <w:r>
        <w:rPr>
          <w:rStyle w:val="FontStyle59"/>
        </w:rPr>
        <w:t>ж)</w:t>
      </w:r>
      <w:r>
        <w:rPr>
          <w:rStyle w:val="FontStyle59"/>
          <w:sz w:val="20"/>
          <w:szCs w:val="20"/>
        </w:rPr>
        <w:tab/>
      </w:r>
      <w:r>
        <w:rPr>
          <w:rStyle w:val="FontStyle59"/>
        </w:rPr>
        <w:t>за несвоевременное представление или не представление счета-фактуры</w:t>
      </w:r>
      <w:r>
        <w:rPr>
          <w:rStyle w:val="FontStyle59"/>
        </w:rPr>
        <w:br/>
        <w:t xml:space="preserve">- штраф в размере 10 </w:t>
      </w:r>
      <w:r w:rsidR="00363507">
        <w:rPr>
          <w:rStyle w:val="FontStyle59"/>
        </w:rPr>
        <w:t>000</w:t>
      </w:r>
      <w:r>
        <w:rPr>
          <w:rStyle w:val="FontStyle59"/>
        </w:rPr>
        <w:t xml:space="preserve"> </w:t>
      </w:r>
      <w:r w:rsidR="006E26F9">
        <w:rPr>
          <w:rStyle w:val="FontStyle59"/>
        </w:rPr>
        <w:t>руб.</w:t>
      </w:r>
    </w:p>
    <w:p w:rsidR="00FF5457" w:rsidRDefault="00FF5457" w:rsidP="00FF5457">
      <w:pPr>
        <w:pStyle w:val="Style7"/>
        <w:widowControl/>
        <w:tabs>
          <w:tab w:val="left" w:pos="1339"/>
        </w:tabs>
        <w:spacing w:before="10" w:line="322" w:lineRule="exact"/>
        <w:ind w:firstLine="725"/>
        <w:rPr>
          <w:rStyle w:val="FontStyle59"/>
        </w:rPr>
      </w:pPr>
      <w:r>
        <w:rPr>
          <w:rStyle w:val="FontStyle59"/>
        </w:rPr>
        <w:t>8.6.</w:t>
      </w:r>
      <w:r>
        <w:rPr>
          <w:rStyle w:val="FontStyle59"/>
          <w:sz w:val="20"/>
          <w:szCs w:val="20"/>
        </w:rPr>
        <w:tab/>
      </w:r>
      <w:r>
        <w:rPr>
          <w:rStyle w:val="FontStyle59"/>
        </w:rPr>
        <w:t>Уплата штрафных санкций за неисполнение или ненадлежащее</w:t>
      </w:r>
      <w:r>
        <w:rPr>
          <w:rStyle w:val="FontStyle59"/>
        </w:rPr>
        <w:br/>
        <w:t>исполнение не освобождает Стороны от исполнения обязательств.</w:t>
      </w:r>
    </w:p>
    <w:p w:rsidR="00FF5457" w:rsidRDefault="00FF5457" w:rsidP="00FF5457">
      <w:pPr>
        <w:pStyle w:val="Style6"/>
        <w:widowControl/>
        <w:spacing w:before="10" w:line="322" w:lineRule="exact"/>
        <w:ind w:firstLine="710"/>
        <w:rPr>
          <w:rStyle w:val="FontStyle59"/>
        </w:rPr>
      </w:pPr>
      <w:r>
        <w:rPr>
          <w:rStyle w:val="FontStyle59"/>
        </w:rPr>
        <w:t>Штрафные санкции применяются к Сторонам с момента получения Стороной, не исполнившей или ненадлежащим образом исполнившей обязательства по Договору, соответствующей письменной претензии.</w:t>
      </w:r>
    </w:p>
    <w:p w:rsidR="00FF5457" w:rsidRDefault="00FF5457" w:rsidP="00FF5457">
      <w:pPr>
        <w:pStyle w:val="Style7"/>
        <w:widowControl/>
        <w:tabs>
          <w:tab w:val="left" w:pos="1474"/>
        </w:tabs>
        <w:spacing w:line="322" w:lineRule="exact"/>
        <w:ind w:firstLine="725"/>
        <w:rPr>
          <w:rStyle w:val="FontStyle59"/>
        </w:rPr>
      </w:pPr>
      <w:r>
        <w:rPr>
          <w:rStyle w:val="FontStyle59"/>
        </w:rPr>
        <w:t>8.7.</w:t>
      </w:r>
      <w:r>
        <w:rPr>
          <w:rStyle w:val="FontStyle59"/>
          <w:sz w:val="20"/>
          <w:szCs w:val="20"/>
        </w:rPr>
        <w:tab/>
      </w:r>
      <w:r>
        <w:rPr>
          <w:rStyle w:val="FontStyle59"/>
        </w:rPr>
        <w:t>Любой ущерб, причиненный Стороне неисполнением или</w:t>
      </w:r>
      <w:r>
        <w:rPr>
          <w:rStyle w:val="FontStyle59"/>
        </w:rPr>
        <w:br/>
        <w:t>ненадлежащим исполнением Договора, подлежит полному возмещению</w:t>
      </w:r>
      <w:r>
        <w:rPr>
          <w:rStyle w:val="FontStyle59"/>
        </w:rPr>
        <w:br/>
        <w:t>виновной Стороной.</w:t>
      </w:r>
    </w:p>
    <w:p w:rsidR="00FF5457" w:rsidRDefault="00FF5457" w:rsidP="00FF5457">
      <w:pPr>
        <w:pStyle w:val="Style5"/>
        <w:widowControl/>
        <w:spacing w:line="240" w:lineRule="exact"/>
        <w:jc w:val="center"/>
        <w:rPr>
          <w:sz w:val="20"/>
          <w:szCs w:val="20"/>
        </w:rPr>
      </w:pPr>
    </w:p>
    <w:p w:rsidR="00FF5457" w:rsidRDefault="00FF5457" w:rsidP="00FF5457">
      <w:pPr>
        <w:pStyle w:val="Style5"/>
        <w:widowControl/>
        <w:spacing w:before="101" w:line="240" w:lineRule="auto"/>
        <w:jc w:val="center"/>
        <w:rPr>
          <w:rStyle w:val="FontStyle59"/>
        </w:rPr>
      </w:pPr>
      <w:r>
        <w:rPr>
          <w:rStyle w:val="FontStyle59"/>
        </w:rPr>
        <w:t>СТАТЬЯ 9. ОБСТОЯТЕЛЬСТВА НЕПРЕОДОЛИМОЙ СИЛЫ</w:t>
      </w:r>
    </w:p>
    <w:p w:rsidR="00FF5457" w:rsidRDefault="00FF5457" w:rsidP="00FF5457">
      <w:pPr>
        <w:pStyle w:val="Style6"/>
        <w:widowControl/>
        <w:spacing w:line="240" w:lineRule="exact"/>
        <w:ind w:firstLine="715"/>
        <w:rPr>
          <w:sz w:val="20"/>
          <w:szCs w:val="20"/>
        </w:rPr>
      </w:pPr>
    </w:p>
    <w:p w:rsidR="00FF5457" w:rsidRDefault="00FF5457" w:rsidP="00FF5457">
      <w:pPr>
        <w:pStyle w:val="Style6"/>
        <w:widowControl/>
        <w:spacing w:before="91" w:line="317" w:lineRule="exact"/>
        <w:ind w:firstLine="715"/>
        <w:rPr>
          <w:rStyle w:val="FontStyle59"/>
        </w:rPr>
      </w:pPr>
      <w:r>
        <w:rPr>
          <w:rStyle w:val="FontStyle59"/>
        </w:rPr>
        <w:t>9.1. Ни одна из Сторон не несет ответственности перед другой Стороной за неисполнение обязательств по Договору, обусловленное действием обстоятельств непреодолимой силы, т.е. чрезвычайных и непредотвратимых при данных условиях обстоятельств, в том числе объявленная или фактическая война, гражданские волнения, эпидемии, блокада, эмбарго, пожары</w:t>
      </w:r>
      <w:r w:rsidR="000E072C">
        <w:rPr>
          <w:rStyle w:val="FontStyle59"/>
        </w:rPr>
        <w:t>,</w:t>
      </w:r>
      <w:r>
        <w:rPr>
          <w:rStyle w:val="FontStyle59"/>
        </w:rPr>
        <w:t xml:space="preserve"> землетрясения, наводнения и другие природные стихийные бедствия, а также издание актов органов государственной власти.</w:t>
      </w:r>
    </w:p>
    <w:p w:rsidR="00FF5457" w:rsidRDefault="00FF5457" w:rsidP="00FF5457">
      <w:pPr>
        <w:pStyle w:val="Style7"/>
        <w:widowControl/>
        <w:tabs>
          <w:tab w:val="left" w:pos="1229"/>
        </w:tabs>
        <w:spacing w:before="67" w:line="322" w:lineRule="exact"/>
        <w:ind w:firstLine="715"/>
        <w:rPr>
          <w:rStyle w:val="FontStyle59"/>
        </w:rPr>
      </w:pPr>
      <w:r>
        <w:rPr>
          <w:rStyle w:val="FontStyle59"/>
        </w:rPr>
        <w:t>9.2.</w:t>
      </w:r>
      <w:r>
        <w:rPr>
          <w:rStyle w:val="FontStyle59"/>
          <w:sz w:val="20"/>
          <w:szCs w:val="20"/>
        </w:rPr>
        <w:tab/>
      </w:r>
      <w:r>
        <w:rPr>
          <w:rStyle w:val="FontStyle59"/>
        </w:rPr>
        <w:t>Свидетельство, выданное соответствующей торгово-промышленной</w:t>
      </w:r>
      <w:r>
        <w:rPr>
          <w:rStyle w:val="FontStyle59"/>
        </w:rPr>
        <w:br/>
        <w:t>палатой, является достаточным подтверждением наличия и</w:t>
      </w:r>
      <w:r>
        <w:rPr>
          <w:rStyle w:val="FontStyle59"/>
        </w:rPr>
        <w:br/>
        <w:t>продолжительности действия непреодолимой силы.</w:t>
      </w:r>
    </w:p>
    <w:p w:rsidR="00FF5457" w:rsidRDefault="00FF5457" w:rsidP="006F1168">
      <w:pPr>
        <w:pStyle w:val="Style7"/>
        <w:widowControl/>
        <w:numPr>
          <w:ilvl w:val="0"/>
          <w:numId w:val="15"/>
        </w:numPr>
        <w:tabs>
          <w:tab w:val="left" w:pos="1320"/>
        </w:tabs>
        <w:spacing w:line="326" w:lineRule="exact"/>
        <w:ind w:firstLine="720"/>
        <w:rPr>
          <w:rStyle w:val="FontStyle59"/>
        </w:rPr>
      </w:pPr>
      <w:r>
        <w:rPr>
          <w:rStyle w:val="FontStyle59"/>
        </w:rPr>
        <w:t>Сторона, которая не исполняет свои обязательства вследствие действия непреодолимой силы, должна не позднее 3 (трех) рабочих дней с момента их наступления известить другую Сторону о таких обстоятельствах и их влиянии на исполнение обязательств по Договору. Если о вышеупомянутых событиях не будет своевременно сообщено, Сторона, затронутая обстоятельством непреодолимой силы, не может на него ссылаться как на основание освобождения от ответственности.</w:t>
      </w:r>
    </w:p>
    <w:p w:rsidR="00FF5457" w:rsidRDefault="00FF5457" w:rsidP="006F1168">
      <w:pPr>
        <w:pStyle w:val="Style7"/>
        <w:widowControl/>
        <w:numPr>
          <w:ilvl w:val="0"/>
          <w:numId w:val="15"/>
        </w:numPr>
        <w:tabs>
          <w:tab w:val="left" w:pos="1320"/>
        </w:tabs>
        <w:spacing w:line="326" w:lineRule="exact"/>
        <w:ind w:firstLine="720"/>
        <w:rPr>
          <w:rStyle w:val="FontStyle59"/>
        </w:rPr>
      </w:pPr>
      <w:r>
        <w:rPr>
          <w:rStyle w:val="FontStyle59"/>
        </w:rPr>
        <w:t>Если действие обстоятельств непреодолимой силы продолжается более двух месяцев, Стороны обязуются договориться о целесообразности исполнения Договора. Если соглашение Сторонами не достигнуто, любая из Сторон вправе в одностороннем порядке расторгнуть Договор путем направления другой Стороне соответствующего извещения.</w:t>
      </w:r>
    </w:p>
    <w:p w:rsidR="00FF5457" w:rsidRDefault="00FF5457" w:rsidP="00FF5457">
      <w:pPr>
        <w:pStyle w:val="Style4"/>
        <w:widowControl/>
        <w:spacing w:before="91" w:line="317" w:lineRule="exact"/>
        <w:ind w:left="1594" w:right="1579"/>
        <w:rPr>
          <w:rStyle w:val="FontStyle59"/>
        </w:rPr>
      </w:pPr>
      <w:r>
        <w:rPr>
          <w:rStyle w:val="FontStyle59"/>
        </w:rPr>
        <w:t>СТАТЬЯ 10. ОТКАЗ ОТ ИСПОЛНЕНИЯ ДОГОВОРА. РАСТОРЖЕНИЕ ДОГОВОРА</w:t>
      </w:r>
    </w:p>
    <w:p w:rsidR="00FF5457" w:rsidRDefault="00FF5457" w:rsidP="00FF5457">
      <w:pPr>
        <w:pStyle w:val="Style7"/>
        <w:widowControl/>
        <w:spacing w:line="240" w:lineRule="exact"/>
        <w:ind w:left="763" w:firstLine="0"/>
        <w:jc w:val="left"/>
        <w:rPr>
          <w:sz w:val="20"/>
          <w:szCs w:val="20"/>
        </w:rPr>
      </w:pPr>
    </w:p>
    <w:p w:rsidR="00FF5457" w:rsidRDefault="00FF5457" w:rsidP="00FF5457">
      <w:pPr>
        <w:pStyle w:val="Style7"/>
        <w:widowControl/>
        <w:tabs>
          <w:tab w:val="left" w:pos="1368"/>
        </w:tabs>
        <w:spacing w:before="82" w:line="322" w:lineRule="exact"/>
        <w:ind w:left="763" w:firstLine="0"/>
        <w:jc w:val="left"/>
        <w:rPr>
          <w:rStyle w:val="FontStyle59"/>
        </w:rPr>
      </w:pPr>
      <w:r>
        <w:rPr>
          <w:rStyle w:val="FontStyle59"/>
        </w:rPr>
        <w:t>10.1.</w:t>
      </w:r>
      <w:r>
        <w:rPr>
          <w:rStyle w:val="FontStyle59"/>
          <w:sz w:val="20"/>
          <w:szCs w:val="20"/>
        </w:rPr>
        <w:tab/>
      </w:r>
      <w:r>
        <w:rPr>
          <w:rStyle w:val="FontStyle59"/>
        </w:rPr>
        <w:t>Расторжение Договора допускается:</w:t>
      </w:r>
    </w:p>
    <w:p w:rsidR="00FF5457" w:rsidRDefault="00FF5457" w:rsidP="00FF5457">
      <w:pPr>
        <w:pStyle w:val="Style7"/>
        <w:widowControl/>
        <w:tabs>
          <w:tab w:val="left" w:pos="1238"/>
        </w:tabs>
        <w:spacing w:line="322" w:lineRule="exact"/>
        <w:ind w:firstLine="720"/>
        <w:rPr>
          <w:rStyle w:val="FontStyle59"/>
        </w:rPr>
      </w:pPr>
      <w:r>
        <w:rPr>
          <w:rStyle w:val="FontStyle59"/>
        </w:rPr>
        <w:t>а)</w:t>
      </w:r>
      <w:r>
        <w:rPr>
          <w:rStyle w:val="FontStyle59"/>
          <w:sz w:val="20"/>
          <w:szCs w:val="20"/>
        </w:rPr>
        <w:tab/>
      </w:r>
      <w:r>
        <w:rPr>
          <w:rStyle w:val="FontStyle59"/>
        </w:rPr>
        <w:t>по соглашению Сторон путем подписания соответствующего</w:t>
      </w:r>
      <w:r>
        <w:rPr>
          <w:rStyle w:val="FontStyle59"/>
        </w:rPr>
        <w:br/>
        <w:t>дополнительного соглашения;</w:t>
      </w:r>
    </w:p>
    <w:p w:rsidR="00FF5457" w:rsidRDefault="00FF5457" w:rsidP="00FF5457">
      <w:pPr>
        <w:pStyle w:val="Style7"/>
        <w:widowControl/>
        <w:tabs>
          <w:tab w:val="left" w:pos="1008"/>
        </w:tabs>
        <w:spacing w:before="5" w:line="322" w:lineRule="exact"/>
        <w:ind w:firstLine="715"/>
        <w:rPr>
          <w:rStyle w:val="FontStyle59"/>
        </w:rPr>
      </w:pPr>
      <w:r>
        <w:rPr>
          <w:rStyle w:val="FontStyle59"/>
        </w:rPr>
        <w:t>б)</w:t>
      </w:r>
      <w:r>
        <w:rPr>
          <w:rStyle w:val="FontStyle59"/>
          <w:sz w:val="20"/>
          <w:szCs w:val="20"/>
        </w:rPr>
        <w:tab/>
      </w:r>
      <w:r>
        <w:rPr>
          <w:rStyle w:val="FontStyle59"/>
        </w:rPr>
        <w:t>по решению суда по причинам, составляющим существенное нарушение</w:t>
      </w:r>
      <w:r>
        <w:rPr>
          <w:rStyle w:val="FontStyle59"/>
        </w:rPr>
        <w:br/>
        <w:t>Договора;</w:t>
      </w:r>
    </w:p>
    <w:p w:rsidR="00FF5457" w:rsidRDefault="00FF5457" w:rsidP="00FF5457">
      <w:pPr>
        <w:pStyle w:val="Style7"/>
        <w:widowControl/>
        <w:tabs>
          <w:tab w:val="left" w:pos="1032"/>
        </w:tabs>
        <w:spacing w:before="5" w:line="322" w:lineRule="exact"/>
        <w:ind w:left="739" w:firstLine="0"/>
        <w:jc w:val="left"/>
        <w:rPr>
          <w:rStyle w:val="FontStyle59"/>
        </w:rPr>
      </w:pPr>
      <w:r>
        <w:rPr>
          <w:rStyle w:val="FontStyle59"/>
        </w:rPr>
        <w:t>в)</w:t>
      </w:r>
      <w:r>
        <w:rPr>
          <w:rStyle w:val="FontStyle59"/>
          <w:sz w:val="20"/>
          <w:szCs w:val="20"/>
        </w:rPr>
        <w:tab/>
      </w:r>
      <w:r>
        <w:rPr>
          <w:rStyle w:val="FontStyle59"/>
        </w:rPr>
        <w:t>по основаниям, предусмотренным Договором;</w:t>
      </w:r>
    </w:p>
    <w:p w:rsidR="00FF5457" w:rsidRDefault="00FF5457" w:rsidP="00FF5457">
      <w:pPr>
        <w:pStyle w:val="Style7"/>
        <w:widowControl/>
        <w:tabs>
          <w:tab w:val="left" w:pos="1454"/>
        </w:tabs>
        <w:spacing w:line="322" w:lineRule="exact"/>
        <w:ind w:firstLine="720"/>
        <w:rPr>
          <w:rStyle w:val="FontStyle59"/>
        </w:rPr>
      </w:pPr>
      <w:r>
        <w:rPr>
          <w:rStyle w:val="FontStyle59"/>
        </w:rPr>
        <w:t>г)</w:t>
      </w:r>
      <w:r>
        <w:rPr>
          <w:rStyle w:val="FontStyle59"/>
          <w:sz w:val="20"/>
          <w:szCs w:val="20"/>
        </w:rPr>
        <w:tab/>
      </w:r>
      <w:r>
        <w:rPr>
          <w:rStyle w:val="FontStyle59"/>
        </w:rPr>
        <w:t>по иным основаниям, предусмотренным гражданским</w:t>
      </w:r>
      <w:r>
        <w:rPr>
          <w:rStyle w:val="FontStyle59"/>
        </w:rPr>
        <w:br/>
        <w:t>законодательством Российской Федерации.</w:t>
      </w:r>
    </w:p>
    <w:p w:rsidR="00FF5457" w:rsidRDefault="00FF5457" w:rsidP="00FF5457">
      <w:pPr>
        <w:pStyle w:val="Style7"/>
        <w:widowControl/>
        <w:tabs>
          <w:tab w:val="left" w:pos="1354"/>
        </w:tabs>
        <w:spacing w:line="322" w:lineRule="exact"/>
        <w:ind w:firstLine="749"/>
        <w:rPr>
          <w:rStyle w:val="FontStyle59"/>
        </w:rPr>
      </w:pPr>
      <w:r>
        <w:rPr>
          <w:rStyle w:val="FontStyle59"/>
        </w:rPr>
        <w:t>10.2.</w:t>
      </w:r>
      <w:r>
        <w:rPr>
          <w:rStyle w:val="FontStyle59"/>
          <w:sz w:val="20"/>
          <w:szCs w:val="20"/>
        </w:rPr>
        <w:tab/>
      </w:r>
      <w:r>
        <w:rPr>
          <w:rStyle w:val="FontStyle59"/>
        </w:rPr>
        <w:t>Заказчик вправе в одностороннем порядке отказаться полностью или</w:t>
      </w:r>
      <w:r>
        <w:rPr>
          <w:rStyle w:val="FontStyle59"/>
        </w:rPr>
        <w:br/>
        <w:t>частично от исполнения своих обязательств по Договору, изменить Договор в</w:t>
      </w:r>
      <w:r>
        <w:rPr>
          <w:rStyle w:val="FontStyle59"/>
        </w:rPr>
        <w:br/>
        <w:t>одностороннем порядке с последующим возмещением Подрядчиком убытков в</w:t>
      </w:r>
      <w:r>
        <w:rPr>
          <w:rStyle w:val="FontStyle59"/>
        </w:rPr>
        <w:br/>
        <w:t>случае:</w:t>
      </w:r>
    </w:p>
    <w:p w:rsidR="00FF5457" w:rsidRDefault="00FF5457" w:rsidP="00FF5457">
      <w:pPr>
        <w:pStyle w:val="Style7"/>
        <w:widowControl/>
        <w:tabs>
          <w:tab w:val="left" w:pos="1166"/>
        </w:tabs>
        <w:spacing w:before="10" w:line="322" w:lineRule="exact"/>
        <w:ind w:firstLine="720"/>
        <w:rPr>
          <w:rStyle w:val="FontStyle59"/>
        </w:rPr>
      </w:pPr>
      <w:r>
        <w:rPr>
          <w:rStyle w:val="FontStyle59"/>
        </w:rPr>
        <w:t>а)</w:t>
      </w:r>
      <w:r>
        <w:rPr>
          <w:rStyle w:val="FontStyle59"/>
          <w:sz w:val="20"/>
          <w:szCs w:val="20"/>
        </w:rPr>
        <w:tab/>
      </w:r>
      <w:r>
        <w:rPr>
          <w:rStyle w:val="FontStyle59"/>
        </w:rPr>
        <w:t xml:space="preserve">признания в установленном порядке </w:t>
      </w:r>
      <w:r w:rsidR="00EA5317">
        <w:rPr>
          <w:rStyle w:val="FontStyle59"/>
        </w:rPr>
        <w:t>Подрядчика</w:t>
      </w:r>
      <w:r>
        <w:rPr>
          <w:rStyle w:val="FontStyle59"/>
        </w:rPr>
        <w:t xml:space="preserve"> несостоятельным</w:t>
      </w:r>
      <w:r>
        <w:rPr>
          <w:rStyle w:val="FontStyle59"/>
        </w:rPr>
        <w:br/>
        <w:t>(банкротом);</w:t>
      </w:r>
    </w:p>
    <w:p w:rsidR="00FF5457" w:rsidRDefault="00FF5457" w:rsidP="00FF5457">
      <w:pPr>
        <w:pStyle w:val="Style7"/>
        <w:widowControl/>
        <w:tabs>
          <w:tab w:val="left" w:pos="1166"/>
        </w:tabs>
        <w:spacing w:before="10" w:line="322" w:lineRule="exact"/>
        <w:ind w:firstLine="720"/>
        <w:rPr>
          <w:rStyle w:val="FontStyle59"/>
        </w:rPr>
      </w:pPr>
      <w:r>
        <w:rPr>
          <w:rStyle w:val="FontStyle59"/>
        </w:rPr>
        <w:t>б)</w:t>
      </w:r>
      <w:r>
        <w:rPr>
          <w:rStyle w:val="FontStyle59"/>
          <w:sz w:val="20"/>
          <w:szCs w:val="20"/>
        </w:rPr>
        <w:tab/>
      </w:r>
      <w:r>
        <w:rPr>
          <w:rStyle w:val="FontStyle59"/>
        </w:rPr>
        <w:t>прекращения (приостановления) Свидетельства, а также внесением в</w:t>
      </w:r>
      <w:r>
        <w:rPr>
          <w:rStyle w:val="FontStyle59"/>
        </w:rPr>
        <w:br/>
        <w:t>Свидетельство изменений, не позволяющих продолжать выполнение Работ,</w:t>
      </w:r>
      <w:r>
        <w:rPr>
          <w:rStyle w:val="FontStyle59"/>
        </w:rPr>
        <w:br/>
        <w:t>требований других документов в рамках действующего законодательства,</w:t>
      </w:r>
      <w:r>
        <w:rPr>
          <w:rStyle w:val="FontStyle59"/>
        </w:rPr>
        <w:br/>
        <w:t>лишающих Подрядчика права на производство Работ;</w:t>
      </w:r>
    </w:p>
    <w:p w:rsidR="00FF5457" w:rsidRDefault="00FF5457" w:rsidP="00FF5457">
      <w:pPr>
        <w:pStyle w:val="Style7"/>
        <w:widowControl/>
        <w:tabs>
          <w:tab w:val="left" w:pos="1267"/>
        </w:tabs>
        <w:spacing w:line="322" w:lineRule="exact"/>
        <w:ind w:firstLine="715"/>
        <w:rPr>
          <w:rStyle w:val="FontStyle59"/>
        </w:rPr>
      </w:pPr>
      <w:r>
        <w:rPr>
          <w:rStyle w:val="FontStyle59"/>
        </w:rPr>
        <w:lastRenderedPageBreak/>
        <w:t>в)</w:t>
      </w:r>
      <w:r>
        <w:rPr>
          <w:rStyle w:val="FontStyle59"/>
          <w:sz w:val="20"/>
          <w:szCs w:val="20"/>
        </w:rPr>
        <w:tab/>
      </w:r>
      <w:r>
        <w:rPr>
          <w:rStyle w:val="FontStyle59"/>
        </w:rPr>
        <w:t>Подрядчик не приступает к выполнению работ в сроки,</w:t>
      </w:r>
      <w:r>
        <w:rPr>
          <w:rStyle w:val="FontStyle59"/>
        </w:rPr>
        <w:br/>
        <w:t>предусмотренные Календарным планом Работ;</w:t>
      </w:r>
    </w:p>
    <w:p w:rsidR="00FF5457" w:rsidRDefault="00FF5457" w:rsidP="00FF5457">
      <w:pPr>
        <w:pStyle w:val="Style7"/>
        <w:widowControl/>
        <w:tabs>
          <w:tab w:val="left" w:pos="1018"/>
        </w:tabs>
        <w:spacing w:line="322" w:lineRule="exact"/>
        <w:ind w:firstLine="706"/>
        <w:rPr>
          <w:rStyle w:val="FontStyle59"/>
        </w:rPr>
      </w:pPr>
      <w:r>
        <w:rPr>
          <w:rStyle w:val="FontStyle59"/>
        </w:rPr>
        <w:t>г)</w:t>
      </w:r>
      <w:r>
        <w:rPr>
          <w:rStyle w:val="FontStyle59"/>
          <w:sz w:val="20"/>
          <w:szCs w:val="20"/>
        </w:rPr>
        <w:tab/>
      </w:r>
      <w:r>
        <w:rPr>
          <w:rStyle w:val="FontStyle59"/>
        </w:rPr>
        <w:t>Подрядчик приостановил без уважительных причин либо письменного</w:t>
      </w:r>
      <w:r>
        <w:rPr>
          <w:rStyle w:val="FontStyle59"/>
        </w:rPr>
        <w:br/>
        <w:t>указания Заказчика письменного извещения выполнение работ;</w:t>
      </w:r>
    </w:p>
    <w:p w:rsidR="00FF5457" w:rsidRDefault="00FF5457" w:rsidP="00FF5457">
      <w:pPr>
        <w:pStyle w:val="Style7"/>
        <w:widowControl/>
        <w:tabs>
          <w:tab w:val="left" w:pos="1147"/>
        </w:tabs>
        <w:spacing w:line="322" w:lineRule="exact"/>
        <w:ind w:firstLine="720"/>
        <w:rPr>
          <w:rStyle w:val="FontStyle59"/>
        </w:rPr>
      </w:pPr>
      <w:r>
        <w:rPr>
          <w:rStyle w:val="FontStyle59"/>
        </w:rPr>
        <w:t>д)</w:t>
      </w:r>
      <w:r>
        <w:rPr>
          <w:rStyle w:val="FontStyle59"/>
          <w:sz w:val="20"/>
          <w:szCs w:val="20"/>
        </w:rPr>
        <w:tab/>
      </w:r>
      <w:r>
        <w:rPr>
          <w:rStyle w:val="FontStyle59"/>
        </w:rPr>
        <w:t>Подрядчик выполняет свои обязательства по Договору настолько</w:t>
      </w:r>
      <w:r>
        <w:rPr>
          <w:rStyle w:val="FontStyle59"/>
        </w:rPr>
        <w:br/>
        <w:t>медленно, что окончание работ в установленные договором сроки становится</w:t>
      </w:r>
      <w:r>
        <w:rPr>
          <w:rStyle w:val="FontStyle59"/>
        </w:rPr>
        <w:br/>
        <w:t>явно невозможным;</w:t>
      </w:r>
    </w:p>
    <w:p w:rsidR="00FF5457" w:rsidRDefault="00FF5457" w:rsidP="00FF5457">
      <w:pPr>
        <w:pStyle w:val="Style7"/>
        <w:widowControl/>
        <w:tabs>
          <w:tab w:val="left" w:pos="1042"/>
        </w:tabs>
        <w:spacing w:before="67" w:line="322" w:lineRule="exact"/>
        <w:ind w:firstLine="701"/>
        <w:rPr>
          <w:rStyle w:val="FontStyle59"/>
        </w:rPr>
      </w:pPr>
      <w:r>
        <w:rPr>
          <w:rStyle w:val="FontStyle59"/>
        </w:rPr>
        <w:t>е)</w:t>
      </w:r>
      <w:r>
        <w:rPr>
          <w:rStyle w:val="FontStyle59"/>
          <w:sz w:val="20"/>
          <w:szCs w:val="20"/>
        </w:rPr>
        <w:tab/>
      </w:r>
      <w:r>
        <w:rPr>
          <w:rStyle w:val="FontStyle59"/>
        </w:rPr>
        <w:t>Подрядчик не исполняет указание Заказчика, либо уполномоченных</w:t>
      </w:r>
      <w:r>
        <w:rPr>
          <w:rStyle w:val="FontStyle59"/>
        </w:rPr>
        <w:br/>
        <w:t>органов (организаций) доработать результаты Работ.</w:t>
      </w:r>
    </w:p>
    <w:p w:rsidR="00FF5457" w:rsidRDefault="00FF5457" w:rsidP="00FF5457">
      <w:pPr>
        <w:pStyle w:val="Style7"/>
        <w:widowControl/>
        <w:tabs>
          <w:tab w:val="left" w:pos="1070"/>
        </w:tabs>
        <w:spacing w:before="5" w:line="322" w:lineRule="exact"/>
        <w:ind w:left="730" w:firstLine="0"/>
        <w:jc w:val="left"/>
        <w:rPr>
          <w:rStyle w:val="FontStyle59"/>
        </w:rPr>
      </w:pPr>
      <w:r>
        <w:rPr>
          <w:rStyle w:val="FontStyle59"/>
        </w:rPr>
        <w:t>ж)</w:t>
      </w:r>
      <w:r>
        <w:rPr>
          <w:rStyle w:val="FontStyle59"/>
          <w:sz w:val="20"/>
          <w:szCs w:val="20"/>
        </w:rPr>
        <w:tab/>
      </w:r>
      <w:r>
        <w:rPr>
          <w:rStyle w:val="FontStyle59"/>
        </w:rPr>
        <w:t>Подрядчик не исполняет указание Заказчика о приостановлении Работ;</w:t>
      </w:r>
    </w:p>
    <w:p w:rsidR="00FF5457" w:rsidRDefault="00FF5457" w:rsidP="00FF5457">
      <w:pPr>
        <w:pStyle w:val="Style7"/>
        <w:widowControl/>
        <w:tabs>
          <w:tab w:val="left" w:pos="1042"/>
        </w:tabs>
        <w:spacing w:line="322" w:lineRule="exact"/>
        <w:ind w:firstLine="701"/>
        <w:rPr>
          <w:rStyle w:val="FontStyle59"/>
        </w:rPr>
      </w:pPr>
      <w:r>
        <w:rPr>
          <w:rStyle w:val="FontStyle59"/>
        </w:rPr>
        <w:t>з)</w:t>
      </w:r>
      <w:r>
        <w:rPr>
          <w:rStyle w:val="FontStyle59"/>
          <w:sz w:val="20"/>
          <w:szCs w:val="20"/>
        </w:rPr>
        <w:tab/>
      </w:r>
      <w:r>
        <w:rPr>
          <w:rStyle w:val="FontStyle59"/>
        </w:rPr>
        <w:t>Подрядчик в ходе выполнения Работ неоднократно (2 и более раза)</w:t>
      </w:r>
      <w:r>
        <w:rPr>
          <w:rStyle w:val="FontStyle59"/>
        </w:rPr>
        <w:br/>
        <w:t>нарушает условия Договора.</w:t>
      </w:r>
    </w:p>
    <w:p w:rsidR="00FF5457" w:rsidRDefault="00FF5457" w:rsidP="00FF5457">
      <w:pPr>
        <w:pStyle w:val="Style6"/>
        <w:widowControl/>
        <w:spacing w:before="14" w:line="322" w:lineRule="exact"/>
        <w:ind w:firstLine="710"/>
        <w:rPr>
          <w:rStyle w:val="FontStyle59"/>
        </w:rPr>
      </w:pPr>
      <w:r>
        <w:rPr>
          <w:rStyle w:val="FontStyle59"/>
        </w:rPr>
        <w:t>Договор считается измененным или расторгнутым со дня получения уведомления о расторжении или изменении Договора в одностороннем порядке.</w:t>
      </w:r>
    </w:p>
    <w:p w:rsidR="00FF5457" w:rsidRDefault="00FF5457" w:rsidP="00FF5457">
      <w:pPr>
        <w:pStyle w:val="Style7"/>
        <w:widowControl/>
        <w:tabs>
          <w:tab w:val="left" w:pos="1349"/>
        </w:tabs>
        <w:spacing w:line="322" w:lineRule="exact"/>
        <w:ind w:left="720" w:firstLine="0"/>
        <w:jc w:val="left"/>
        <w:rPr>
          <w:rStyle w:val="FontStyle59"/>
        </w:rPr>
      </w:pPr>
      <w:r>
        <w:rPr>
          <w:rStyle w:val="FontStyle59"/>
        </w:rPr>
        <w:t>10.3.</w:t>
      </w:r>
      <w:r>
        <w:rPr>
          <w:rStyle w:val="FontStyle59"/>
          <w:sz w:val="20"/>
          <w:szCs w:val="20"/>
        </w:rPr>
        <w:tab/>
      </w:r>
      <w:r>
        <w:rPr>
          <w:rStyle w:val="FontStyle59"/>
        </w:rPr>
        <w:t>Подрядчик вправе отказаться от исполнения Договора в случае:</w:t>
      </w:r>
    </w:p>
    <w:p w:rsidR="00FF5457" w:rsidRDefault="00FF5457" w:rsidP="00FF5457">
      <w:pPr>
        <w:pStyle w:val="Style7"/>
        <w:widowControl/>
        <w:tabs>
          <w:tab w:val="left" w:pos="1157"/>
        </w:tabs>
        <w:spacing w:before="5" w:line="322" w:lineRule="exact"/>
        <w:ind w:firstLine="720"/>
        <w:rPr>
          <w:rStyle w:val="FontStyle59"/>
        </w:rPr>
      </w:pPr>
      <w:r>
        <w:rPr>
          <w:rStyle w:val="FontStyle59"/>
        </w:rPr>
        <w:t>а)</w:t>
      </w:r>
      <w:r>
        <w:rPr>
          <w:rStyle w:val="FontStyle59"/>
          <w:sz w:val="20"/>
          <w:szCs w:val="20"/>
        </w:rPr>
        <w:tab/>
      </w:r>
      <w:r>
        <w:rPr>
          <w:rStyle w:val="FontStyle59"/>
        </w:rPr>
        <w:t>признания в установленном порядке Заказчика несостоятельным</w:t>
      </w:r>
      <w:r>
        <w:rPr>
          <w:rStyle w:val="FontStyle59"/>
        </w:rPr>
        <w:br/>
        <w:t>(банкротом);</w:t>
      </w:r>
    </w:p>
    <w:p w:rsidR="00FF5457" w:rsidRDefault="00FF5457" w:rsidP="00FF5457">
      <w:pPr>
        <w:pStyle w:val="Style7"/>
        <w:widowControl/>
        <w:tabs>
          <w:tab w:val="left" w:pos="1157"/>
        </w:tabs>
        <w:spacing w:before="10" w:line="322" w:lineRule="exact"/>
        <w:ind w:firstLine="720"/>
        <w:rPr>
          <w:rStyle w:val="FontStyle59"/>
        </w:rPr>
      </w:pPr>
      <w:r>
        <w:rPr>
          <w:rStyle w:val="FontStyle59"/>
        </w:rPr>
        <w:t>б)</w:t>
      </w:r>
      <w:r>
        <w:rPr>
          <w:rStyle w:val="FontStyle59"/>
          <w:sz w:val="20"/>
          <w:szCs w:val="20"/>
        </w:rPr>
        <w:tab/>
      </w:r>
      <w:r>
        <w:rPr>
          <w:rStyle w:val="FontStyle59"/>
        </w:rPr>
        <w:t>неоднократной задержки Заказчиком расчетов за выполненные и</w:t>
      </w:r>
      <w:r>
        <w:rPr>
          <w:rStyle w:val="FontStyle59"/>
        </w:rPr>
        <w:br/>
        <w:t>принятые Заказчиком Работы более чем на 30 (тридцать) календарных дней;</w:t>
      </w:r>
    </w:p>
    <w:p w:rsidR="00FF5457" w:rsidRDefault="00FF5457" w:rsidP="00FF5457">
      <w:pPr>
        <w:pStyle w:val="Style7"/>
        <w:widowControl/>
        <w:tabs>
          <w:tab w:val="left" w:pos="1013"/>
        </w:tabs>
        <w:spacing w:before="5" w:line="322" w:lineRule="exact"/>
        <w:ind w:firstLine="715"/>
        <w:rPr>
          <w:rStyle w:val="FontStyle59"/>
        </w:rPr>
      </w:pPr>
      <w:r>
        <w:rPr>
          <w:rStyle w:val="FontStyle59"/>
        </w:rPr>
        <w:t>в)</w:t>
      </w:r>
      <w:r>
        <w:rPr>
          <w:rStyle w:val="FontStyle59"/>
          <w:sz w:val="20"/>
          <w:szCs w:val="20"/>
        </w:rPr>
        <w:tab/>
      </w:r>
      <w:r>
        <w:rPr>
          <w:rStyle w:val="FontStyle59"/>
        </w:rPr>
        <w:t>остановки Заказчиком Работ по причинам, не зависящим от Подрядчика,</w:t>
      </w:r>
      <w:r>
        <w:rPr>
          <w:rStyle w:val="FontStyle59"/>
        </w:rPr>
        <w:br/>
        <w:t>на срок, превышающий 90 (девяносто) календарных дней.</w:t>
      </w:r>
    </w:p>
    <w:p w:rsidR="00FF5457" w:rsidRDefault="00FF5457" w:rsidP="00FF5457">
      <w:pPr>
        <w:pStyle w:val="Style7"/>
        <w:widowControl/>
        <w:tabs>
          <w:tab w:val="left" w:pos="1339"/>
        </w:tabs>
        <w:spacing w:line="322" w:lineRule="exact"/>
        <w:rPr>
          <w:rStyle w:val="FontStyle59"/>
        </w:rPr>
      </w:pPr>
      <w:r>
        <w:rPr>
          <w:rStyle w:val="FontStyle59"/>
        </w:rPr>
        <w:t>10.4.</w:t>
      </w:r>
      <w:r>
        <w:rPr>
          <w:rStyle w:val="FontStyle59"/>
          <w:sz w:val="20"/>
          <w:szCs w:val="20"/>
        </w:rPr>
        <w:tab/>
      </w:r>
      <w:r>
        <w:rPr>
          <w:rStyle w:val="FontStyle59"/>
        </w:rPr>
        <w:t>Заказчик вправе в любое время до сдачи ему результатов Работ в</w:t>
      </w:r>
      <w:r>
        <w:rPr>
          <w:rStyle w:val="FontStyle59"/>
        </w:rPr>
        <w:br/>
        <w:t>одностороннем порядке отказаться от исполнения Договора, уплатив</w:t>
      </w:r>
      <w:r>
        <w:rPr>
          <w:rStyle w:val="FontStyle59"/>
        </w:rPr>
        <w:br/>
        <w:t>Подрядчику стоимость Работ, выполненных до получения извещения об отказе</w:t>
      </w:r>
      <w:r>
        <w:rPr>
          <w:rStyle w:val="FontStyle59"/>
        </w:rPr>
        <w:br/>
        <w:t>Заказчика от исполнения Договора.</w:t>
      </w:r>
    </w:p>
    <w:p w:rsidR="00FF5457" w:rsidRDefault="00FF5457" w:rsidP="00FF5457">
      <w:pPr>
        <w:pStyle w:val="Style7"/>
        <w:widowControl/>
        <w:tabs>
          <w:tab w:val="left" w:pos="1565"/>
        </w:tabs>
        <w:spacing w:line="322" w:lineRule="exact"/>
        <w:ind w:firstLine="749"/>
        <w:rPr>
          <w:rStyle w:val="FontStyle59"/>
        </w:rPr>
      </w:pPr>
      <w:r>
        <w:rPr>
          <w:rStyle w:val="FontStyle59"/>
        </w:rPr>
        <w:t>10.5.</w:t>
      </w:r>
      <w:r>
        <w:rPr>
          <w:rStyle w:val="FontStyle59"/>
          <w:sz w:val="20"/>
          <w:szCs w:val="20"/>
        </w:rPr>
        <w:tab/>
      </w:r>
      <w:r>
        <w:rPr>
          <w:rStyle w:val="FontStyle59"/>
        </w:rPr>
        <w:t>После урегулирования спорных вопросов и осуществления</w:t>
      </w:r>
      <w:r>
        <w:rPr>
          <w:rStyle w:val="FontStyle59"/>
        </w:rPr>
        <w:br/>
        <w:t>взаиморасчетов ни одна из Сторон не имеет больше никаких обязанностей по</w:t>
      </w:r>
      <w:r>
        <w:rPr>
          <w:rStyle w:val="FontStyle59"/>
        </w:rPr>
        <w:br/>
        <w:t>отношению к другой Стороне по Договору и подписывает об этом</w:t>
      </w:r>
      <w:r>
        <w:rPr>
          <w:rStyle w:val="FontStyle59"/>
        </w:rPr>
        <w:br/>
        <w:t>дополнительное соглашение.</w:t>
      </w:r>
    </w:p>
    <w:p w:rsidR="00FF5457" w:rsidRDefault="00FF5457" w:rsidP="00FF5457">
      <w:pPr>
        <w:pStyle w:val="Style5"/>
        <w:widowControl/>
        <w:spacing w:line="240" w:lineRule="exact"/>
        <w:jc w:val="center"/>
        <w:rPr>
          <w:sz w:val="20"/>
          <w:szCs w:val="20"/>
        </w:rPr>
      </w:pPr>
    </w:p>
    <w:p w:rsidR="00FF5457" w:rsidRDefault="00FF5457" w:rsidP="00FF5457">
      <w:pPr>
        <w:pStyle w:val="Style5"/>
        <w:widowControl/>
        <w:spacing w:before="96" w:line="240" w:lineRule="auto"/>
        <w:jc w:val="center"/>
        <w:rPr>
          <w:rStyle w:val="FontStyle59"/>
        </w:rPr>
      </w:pPr>
      <w:r>
        <w:rPr>
          <w:rStyle w:val="FontStyle59"/>
        </w:rPr>
        <w:t>СТАТЬЯ 11. ЗАКЛЮЧИТЕЛЬНЫЕ ПОЛОЖЕНИЯ</w:t>
      </w:r>
    </w:p>
    <w:p w:rsidR="00FF5457" w:rsidRDefault="00FF5457" w:rsidP="006F1168">
      <w:pPr>
        <w:pStyle w:val="Style7"/>
        <w:widowControl/>
        <w:numPr>
          <w:ilvl w:val="0"/>
          <w:numId w:val="16"/>
        </w:numPr>
        <w:tabs>
          <w:tab w:val="left" w:pos="1363"/>
        </w:tabs>
        <w:spacing w:before="326" w:line="322" w:lineRule="exact"/>
        <w:ind w:firstLine="749"/>
        <w:rPr>
          <w:rStyle w:val="FontStyle59"/>
        </w:rPr>
      </w:pPr>
      <w:r>
        <w:rPr>
          <w:rStyle w:val="FontStyle59"/>
        </w:rPr>
        <w:t>Разногласия по Договору решаются в претензионном порядке, срок рассмотрения претензии - 10 (десять) календарных дней.</w:t>
      </w:r>
    </w:p>
    <w:p w:rsidR="00FF5457" w:rsidRDefault="00FF5457" w:rsidP="006F1168">
      <w:pPr>
        <w:pStyle w:val="Style7"/>
        <w:widowControl/>
        <w:numPr>
          <w:ilvl w:val="0"/>
          <w:numId w:val="16"/>
        </w:numPr>
        <w:tabs>
          <w:tab w:val="left" w:pos="1363"/>
        </w:tabs>
        <w:spacing w:line="322" w:lineRule="exact"/>
        <w:ind w:firstLine="749"/>
        <w:rPr>
          <w:rStyle w:val="FontStyle59"/>
        </w:rPr>
      </w:pPr>
      <w:r>
        <w:rPr>
          <w:rStyle w:val="FontStyle59"/>
        </w:rPr>
        <w:t>Срок действия Договора устанавливается с даты его подписания Сторонами до полного исполнения Сторонами обязательств по Договору.</w:t>
      </w:r>
    </w:p>
    <w:p w:rsidR="00FF5457" w:rsidRDefault="00FF5457" w:rsidP="006F1168">
      <w:pPr>
        <w:pStyle w:val="Style7"/>
        <w:widowControl/>
        <w:numPr>
          <w:ilvl w:val="0"/>
          <w:numId w:val="16"/>
        </w:numPr>
        <w:tabs>
          <w:tab w:val="left" w:pos="1363"/>
        </w:tabs>
        <w:spacing w:line="322" w:lineRule="exact"/>
        <w:ind w:firstLine="749"/>
        <w:rPr>
          <w:rStyle w:val="FontStyle59"/>
        </w:rPr>
      </w:pPr>
      <w:r>
        <w:rPr>
          <w:rStyle w:val="FontStyle59"/>
        </w:rPr>
        <w:t>Все изменения и дополнения к Договору совершаются в письменной форме по взаимному согласию Сторон и вступают в силу после подписания уполномоченными представителями Сторон.</w:t>
      </w:r>
    </w:p>
    <w:p w:rsidR="00FF5457" w:rsidRDefault="00FF5457" w:rsidP="00FF5457">
      <w:pPr>
        <w:pStyle w:val="Style7"/>
        <w:widowControl/>
        <w:tabs>
          <w:tab w:val="left" w:pos="1541"/>
        </w:tabs>
        <w:spacing w:line="322" w:lineRule="exact"/>
        <w:ind w:firstLine="744"/>
        <w:rPr>
          <w:rStyle w:val="FontStyle59"/>
        </w:rPr>
      </w:pPr>
      <w:r>
        <w:rPr>
          <w:rStyle w:val="FontStyle59"/>
        </w:rPr>
        <w:t>11.4.</w:t>
      </w:r>
      <w:r>
        <w:rPr>
          <w:rStyle w:val="FontStyle59"/>
          <w:sz w:val="20"/>
          <w:szCs w:val="20"/>
        </w:rPr>
        <w:tab/>
      </w:r>
      <w:r>
        <w:rPr>
          <w:rStyle w:val="FontStyle59"/>
        </w:rPr>
        <w:t>Вопросы, не урегулированные Договором, регламентируются</w:t>
      </w:r>
      <w:r>
        <w:rPr>
          <w:rStyle w:val="FontStyle59"/>
        </w:rPr>
        <w:br/>
        <w:t>нормами действующего гражданского законодательства Российской Федерации.</w:t>
      </w:r>
    </w:p>
    <w:p w:rsidR="00FF5457" w:rsidRDefault="00FF5457" w:rsidP="00FF5457">
      <w:pPr>
        <w:pStyle w:val="Style7"/>
        <w:widowControl/>
        <w:tabs>
          <w:tab w:val="left" w:pos="1339"/>
        </w:tabs>
        <w:spacing w:line="322" w:lineRule="exact"/>
        <w:ind w:left="749" w:firstLine="0"/>
        <w:jc w:val="left"/>
        <w:rPr>
          <w:rStyle w:val="FontStyle59"/>
        </w:rPr>
      </w:pPr>
      <w:r>
        <w:rPr>
          <w:rStyle w:val="FontStyle59"/>
        </w:rPr>
        <w:t>11.5.</w:t>
      </w:r>
      <w:r>
        <w:rPr>
          <w:rStyle w:val="FontStyle59"/>
          <w:sz w:val="20"/>
          <w:szCs w:val="20"/>
        </w:rPr>
        <w:tab/>
      </w:r>
      <w:r>
        <w:rPr>
          <w:rStyle w:val="FontStyle59"/>
        </w:rPr>
        <w:t>К Договору прилагаются и являются его неотъемлемой частью:</w:t>
      </w:r>
    </w:p>
    <w:p w:rsidR="00FF5457" w:rsidRDefault="00FF5457" w:rsidP="006F1168">
      <w:pPr>
        <w:pStyle w:val="Style7"/>
        <w:widowControl/>
        <w:numPr>
          <w:ilvl w:val="0"/>
          <w:numId w:val="17"/>
        </w:numPr>
        <w:tabs>
          <w:tab w:val="left" w:pos="878"/>
        </w:tabs>
        <w:spacing w:line="322" w:lineRule="exact"/>
        <w:ind w:left="696" w:firstLine="0"/>
        <w:jc w:val="left"/>
        <w:rPr>
          <w:rStyle w:val="FontStyle59"/>
        </w:rPr>
      </w:pPr>
      <w:r>
        <w:rPr>
          <w:rStyle w:val="FontStyle59"/>
        </w:rPr>
        <w:t>приложение № 1 - Техническое задание.</w:t>
      </w:r>
    </w:p>
    <w:p w:rsidR="00FF5457" w:rsidRDefault="00FF5457" w:rsidP="006F1168">
      <w:pPr>
        <w:pStyle w:val="Style7"/>
        <w:widowControl/>
        <w:numPr>
          <w:ilvl w:val="0"/>
          <w:numId w:val="17"/>
        </w:numPr>
        <w:tabs>
          <w:tab w:val="left" w:pos="878"/>
        </w:tabs>
        <w:spacing w:line="322" w:lineRule="exact"/>
        <w:ind w:left="696" w:firstLine="0"/>
        <w:jc w:val="left"/>
        <w:rPr>
          <w:rStyle w:val="FontStyle59"/>
        </w:rPr>
      </w:pPr>
      <w:r>
        <w:rPr>
          <w:rStyle w:val="FontStyle59"/>
        </w:rPr>
        <w:t>приложение № 2 - Календарный план работ;</w:t>
      </w:r>
    </w:p>
    <w:p w:rsidR="00FF5457" w:rsidRDefault="00FF5457" w:rsidP="006F1168">
      <w:pPr>
        <w:pStyle w:val="Style7"/>
        <w:widowControl/>
        <w:numPr>
          <w:ilvl w:val="0"/>
          <w:numId w:val="17"/>
        </w:numPr>
        <w:tabs>
          <w:tab w:val="left" w:pos="878"/>
        </w:tabs>
        <w:spacing w:line="322" w:lineRule="exact"/>
        <w:ind w:left="696" w:firstLine="0"/>
        <w:jc w:val="left"/>
        <w:rPr>
          <w:rStyle w:val="FontStyle59"/>
        </w:rPr>
      </w:pPr>
      <w:r>
        <w:rPr>
          <w:rStyle w:val="FontStyle59"/>
        </w:rPr>
        <w:t>приложение № 3 - Расчет стоимости Работ;</w:t>
      </w:r>
    </w:p>
    <w:p w:rsidR="00FF5457" w:rsidRDefault="00FF5457" w:rsidP="006F1168">
      <w:pPr>
        <w:pStyle w:val="Style7"/>
        <w:widowControl/>
        <w:numPr>
          <w:ilvl w:val="0"/>
          <w:numId w:val="17"/>
        </w:numPr>
        <w:tabs>
          <w:tab w:val="left" w:pos="878"/>
        </w:tabs>
        <w:spacing w:line="322" w:lineRule="exact"/>
        <w:ind w:left="696" w:firstLine="0"/>
        <w:jc w:val="left"/>
        <w:rPr>
          <w:rStyle w:val="FontStyle59"/>
        </w:rPr>
      </w:pPr>
      <w:r>
        <w:rPr>
          <w:rStyle w:val="FontStyle59"/>
        </w:rPr>
        <w:t>приложение № 4 - Форма Акта сдачи-приемки этапа работ;</w:t>
      </w:r>
    </w:p>
    <w:p w:rsidR="00FF5457" w:rsidRDefault="00FF5457" w:rsidP="006F1168">
      <w:pPr>
        <w:pStyle w:val="Style7"/>
        <w:widowControl/>
        <w:numPr>
          <w:ilvl w:val="0"/>
          <w:numId w:val="17"/>
        </w:numPr>
        <w:tabs>
          <w:tab w:val="left" w:pos="878"/>
        </w:tabs>
        <w:spacing w:line="322" w:lineRule="exact"/>
        <w:ind w:left="696" w:firstLine="0"/>
        <w:jc w:val="left"/>
        <w:rPr>
          <w:rStyle w:val="FontStyle59"/>
        </w:rPr>
      </w:pPr>
      <w:r>
        <w:rPr>
          <w:rStyle w:val="FontStyle59"/>
        </w:rPr>
        <w:lastRenderedPageBreak/>
        <w:t>приложение № 5 - Форма счета;</w:t>
      </w:r>
    </w:p>
    <w:p w:rsidR="00FF5457" w:rsidRDefault="00FF5457" w:rsidP="006F1168">
      <w:pPr>
        <w:pStyle w:val="Style7"/>
        <w:widowControl/>
        <w:numPr>
          <w:ilvl w:val="0"/>
          <w:numId w:val="17"/>
        </w:numPr>
        <w:tabs>
          <w:tab w:val="left" w:pos="878"/>
        </w:tabs>
        <w:spacing w:line="322" w:lineRule="exact"/>
        <w:ind w:firstLine="696"/>
        <w:rPr>
          <w:rStyle w:val="FontStyle59"/>
        </w:rPr>
      </w:pPr>
      <w:r>
        <w:rPr>
          <w:rStyle w:val="FontStyle59"/>
        </w:rPr>
        <w:t>приложение № 6 - Перечень передаваемой документации и исходных данных.</w:t>
      </w:r>
    </w:p>
    <w:p w:rsidR="00FF5457" w:rsidRDefault="00FF5457" w:rsidP="00FF5457">
      <w:pPr>
        <w:pStyle w:val="Style6"/>
        <w:widowControl/>
        <w:tabs>
          <w:tab w:val="left" w:leader="underscore" w:pos="2462"/>
        </w:tabs>
        <w:spacing w:before="67" w:after="322" w:line="317" w:lineRule="exact"/>
        <w:ind w:firstLine="744"/>
        <w:rPr>
          <w:rStyle w:val="FontStyle59"/>
        </w:rPr>
      </w:pPr>
      <w:r>
        <w:rPr>
          <w:rStyle w:val="FontStyle59"/>
        </w:rPr>
        <w:t>11.6. Договор составлен и подписан в двух экземплярах - по одному для</w:t>
      </w:r>
      <w:r>
        <w:rPr>
          <w:rStyle w:val="FontStyle59"/>
        </w:rPr>
        <w:br/>
        <w:t>каждой Стороны, каждый экземпляр идентичен и имеет равную юридическую</w:t>
      </w:r>
      <w:r>
        <w:rPr>
          <w:rStyle w:val="FontStyle59"/>
        </w:rPr>
        <w:br/>
        <w:t>силу и содержит</w:t>
      </w:r>
      <w:r>
        <w:rPr>
          <w:rStyle w:val="FontStyle59"/>
        </w:rPr>
        <w:tab/>
        <w:t>листов.</w:t>
      </w:r>
    </w:p>
    <w:p w:rsidR="00FF5457" w:rsidRDefault="00FF5457" w:rsidP="00FF5457">
      <w:pPr>
        <w:pStyle w:val="Style6"/>
        <w:widowControl/>
        <w:tabs>
          <w:tab w:val="left" w:leader="underscore" w:pos="2462"/>
        </w:tabs>
        <w:spacing w:before="67" w:after="322" w:line="317" w:lineRule="exact"/>
        <w:ind w:firstLine="744"/>
        <w:rPr>
          <w:rStyle w:val="FontStyle59"/>
        </w:rPr>
        <w:sectPr w:rsidR="00FF5457">
          <w:type w:val="continuous"/>
          <w:pgSz w:w="11905" w:h="16837"/>
          <w:pgMar w:top="884" w:right="902" w:bottom="419" w:left="1206" w:header="720" w:footer="720" w:gutter="0"/>
          <w:cols w:space="60"/>
          <w:noEndnote/>
        </w:sectPr>
      </w:pPr>
    </w:p>
    <w:p w:rsidR="00FF5457" w:rsidRDefault="00FF5457" w:rsidP="00FF5457">
      <w:pPr>
        <w:pStyle w:val="Style5"/>
        <w:widowControl/>
        <w:spacing w:line="326" w:lineRule="exact"/>
        <w:jc w:val="right"/>
        <w:rPr>
          <w:rStyle w:val="FontStyle59"/>
        </w:rPr>
      </w:pPr>
      <w:r>
        <w:rPr>
          <w:rStyle w:val="FontStyle59"/>
        </w:rPr>
        <w:lastRenderedPageBreak/>
        <w:t>12. ЮРИДИЧЕСКИЕ</w:t>
      </w:r>
    </w:p>
    <w:p w:rsidR="00FF5457" w:rsidRDefault="00FF5457" w:rsidP="00FF5457">
      <w:pPr>
        <w:pStyle w:val="Style1"/>
        <w:widowControl/>
        <w:spacing w:line="326" w:lineRule="exact"/>
        <w:jc w:val="left"/>
        <w:rPr>
          <w:rStyle w:val="FontStyle58"/>
        </w:rPr>
      </w:pPr>
      <w:r>
        <w:rPr>
          <w:rStyle w:val="FontStyle58"/>
        </w:rPr>
        <w:t>Заказчик:</w:t>
      </w:r>
    </w:p>
    <w:p w:rsidR="00CF4F35" w:rsidRDefault="00CF4F35" w:rsidP="00FF5457">
      <w:pPr>
        <w:pStyle w:val="Style1"/>
        <w:widowControl/>
        <w:spacing w:line="326" w:lineRule="exact"/>
        <w:jc w:val="left"/>
        <w:rPr>
          <w:rStyle w:val="FontStyle58"/>
        </w:rPr>
      </w:pPr>
      <w:r w:rsidRPr="005C09BC">
        <w:t>ОАО «ОЭЗ ППТ «Липецк»</w:t>
      </w:r>
    </w:p>
    <w:p w:rsidR="00FF5457" w:rsidRDefault="00FF5457" w:rsidP="00FF5457">
      <w:pPr>
        <w:pStyle w:val="Style8"/>
        <w:widowControl/>
        <w:spacing w:line="326" w:lineRule="exact"/>
        <w:ind w:right="1075"/>
        <w:rPr>
          <w:rStyle w:val="FontStyle59"/>
        </w:rPr>
      </w:pPr>
      <w:r>
        <w:rPr>
          <w:rStyle w:val="FontStyle59"/>
        </w:rPr>
        <w:t>Юридический адрес: Фактический адрес: ИНН/КПП</w:t>
      </w:r>
    </w:p>
    <w:p w:rsidR="00FF5457" w:rsidRDefault="00FF5457" w:rsidP="00FF5457">
      <w:pPr>
        <w:pStyle w:val="Style8"/>
        <w:widowControl/>
        <w:spacing w:line="326" w:lineRule="exact"/>
        <w:ind w:right="1075"/>
        <w:rPr>
          <w:rStyle w:val="FontStyle59"/>
        </w:rPr>
      </w:pPr>
      <w:r>
        <w:rPr>
          <w:rStyle w:val="FontStyle59"/>
        </w:rPr>
        <w:t>Банковские реквизиты: Тел/факс:</w:t>
      </w:r>
    </w:p>
    <w:p w:rsidR="00FF5457" w:rsidRDefault="00FF5457" w:rsidP="00FF5457">
      <w:pPr>
        <w:pStyle w:val="Style51"/>
        <w:widowControl/>
        <w:spacing w:before="10" w:line="326" w:lineRule="exact"/>
        <w:ind w:left="734"/>
        <w:rPr>
          <w:rStyle w:val="FontStyle58"/>
        </w:rPr>
      </w:pPr>
      <w:r>
        <w:rPr>
          <w:rStyle w:val="FontStyle59"/>
        </w:rPr>
        <w:lastRenderedPageBreak/>
        <w:t xml:space="preserve">АДРЕСА И РЕКВИЗИТЫ СТОРОН </w:t>
      </w:r>
      <w:r>
        <w:rPr>
          <w:rStyle w:val="FontStyle58"/>
        </w:rPr>
        <w:t>Подрядчик:</w:t>
      </w:r>
    </w:p>
    <w:p w:rsidR="00CF4F35" w:rsidRDefault="00CF4F35" w:rsidP="00FF5457">
      <w:pPr>
        <w:pStyle w:val="Style8"/>
        <w:widowControl/>
        <w:spacing w:line="326" w:lineRule="exact"/>
        <w:ind w:left="725" w:right="1075"/>
        <w:rPr>
          <w:rStyle w:val="FontStyle59"/>
        </w:rPr>
      </w:pPr>
    </w:p>
    <w:p w:rsidR="00FF5457" w:rsidRDefault="00FF5457" w:rsidP="00FF5457">
      <w:pPr>
        <w:pStyle w:val="Style8"/>
        <w:widowControl/>
        <w:spacing w:line="326" w:lineRule="exact"/>
        <w:ind w:left="725" w:right="1075"/>
        <w:rPr>
          <w:rStyle w:val="FontStyle59"/>
        </w:rPr>
      </w:pPr>
      <w:r>
        <w:rPr>
          <w:rStyle w:val="FontStyle59"/>
        </w:rPr>
        <w:t>Юридический адрес: Фактический адрес: ИНН/КПП</w:t>
      </w:r>
    </w:p>
    <w:p w:rsidR="00FF5457" w:rsidRDefault="00FF5457" w:rsidP="00FF5457">
      <w:pPr>
        <w:pStyle w:val="Style8"/>
        <w:widowControl/>
        <w:spacing w:line="326" w:lineRule="exact"/>
        <w:ind w:left="730"/>
        <w:rPr>
          <w:rStyle w:val="FontStyle59"/>
        </w:rPr>
      </w:pPr>
      <w:r>
        <w:rPr>
          <w:rStyle w:val="FontStyle59"/>
        </w:rPr>
        <w:t>Банковские реквизиты: Тел/факс:</w:t>
      </w:r>
    </w:p>
    <w:p w:rsidR="00FF5457" w:rsidRDefault="00FF5457" w:rsidP="00FF5457">
      <w:pPr>
        <w:pStyle w:val="Style8"/>
        <w:widowControl/>
        <w:spacing w:line="326" w:lineRule="exact"/>
        <w:ind w:left="730"/>
        <w:rPr>
          <w:rStyle w:val="FontStyle59"/>
        </w:rPr>
        <w:sectPr w:rsidR="00FF5457">
          <w:footerReference w:type="even" r:id="rId11"/>
          <w:footerReference w:type="default" r:id="rId12"/>
          <w:type w:val="continuous"/>
          <w:pgSz w:w="11905" w:h="16837"/>
          <w:pgMar w:top="1379" w:right="2456" w:bottom="1440" w:left="1092" w:header="720" w:footer="720" w:gutter="0"/>
          <w:cols w:num="2" w:space="720" w:equalWidth="0">
            <w:col w:w="3969" w:space="82"/>
            <w:col w:w="4305"/>
          </w:cols>
          <w:noEndnote/>
        </w:sectPr>
      </w:pPr>
    </w:p>
    <w:p w:rsidR="00FF5457" w:rsidRDefault="00FF5457" w:rsidP="00FF5457">
      <w:pPr>
        <w:pStyle w:val="Style16"/>
        <w:widowControl/>
        <w:spacing w:line="240" w:lineRule="exact"/>
        <w:rPr>
          <w:sz w:val="20"/>
          <w:szCs w:val="20"/>
        </w:rPr>
      </w:pPr>
    </w:p>
    <w:tbl>
      <w:tblPr>
        <w:tblW w:w="9780" w:type="dxa"/>
        <w:tblInd w:w="96" w:type="dxa"/>
        <w:tblLook w:val="0000"/>
      </w:tblPr>
      <w:tblGrid>
        <w:gridCol w:w="5920"/>
        <w:gridCol w:w="3860"/>
      </w:tblGrid>
      <w:tr w:rsidR="00CF4F35" w:rsidRPr="005C09BC" w:rsidTr="00CF4F35">
        <w:trPr>
          <w:trHeight w:val="70"/>
        </w:trPr>
        <w:tc>
          <w:tcPr>
            <w:tcW w:w="5920" w:type="dxa"/>
            <w:shd w:val="clear" w:color="auto" w:fill="auto"/>
            <w:noWrap/>
          </w:tcPr>
          <w:p w:rsidR="00CF4F35" w:rsidRPr="005C09BC" w:rsidRDefault="00CF4F35" w:rsidP="00CF4F35"/>
          <w:p w:rsidR="00CF4F35" w:rsidRPr="005C09BC" w:rsidRDefault="00CF4F35" w:rsidP="00CF4F35">
            <w:r w:rsidRPr="005C09BC">
              <w:t xml:space="preserve">____________________ </w:t>
            </w:r>
            <w:r>
              <w:t>/ ___________ /</w:t>
            </w:r>
          </w:p>
        </w:tc>
        <w:tc>
          <w:tcPr>
            <w:tcW w:w="3860" w:type="dxa"/>
            <w:shd w:val="clear" w:color="auto" w:fill="auto"/>
            <w:noWrap/>
          </w:tcPr>
          <w:p w:rsidR="00CF4F35" w:rsidRPr="005C09BC" w:rsidRDefault="00CF4F35" w:rsidP="00CF4F35"/>
          <w:p w:rsidR="00CF4F35" w:rsidRPr="005C09BC" w:rsidRDefault="00CF4F35" w:rsidP="00CF4F35">
            <w:r w:rsidRPr="005C09BC">
              <w:t>__________________</w:t>
            </w:r>
            <w:r>
              <w:t>/ __________ /</w:t>
            </w:r>
          </w:p>
        </w:tc>
      </w:tr>
    </w:tbl>
    <w:p w:rsidR="00FF5457" w:rsidRDefault="00FF5457" w:rsidP="006F1168">
      <w:pPr>
        <w:pStyle w:val="Style5"/>
        <w:widowControl/>
        <w:tabs>
          <w:tab w:val="left" w:pos="4795"/>
        </w:tabs>
        <w:spacing w:before="192" w:line="240" w:lineRule="auto"/>
        <w:ind w:right="1498"/>
        <w:rPr>
          <w:rStyle w:val="FontStyle59"/>
        </w:rPr>
        <w:sectPr w:rsidR="00FF5457">
          <w:footerReference w:type="even" r:id="rId13"/>
          <w:footerReference w:type="default" r:id="rId14"/>
          <w:type w:val="continuous"/>
          <w:pgSz w:w="11905" w:h="16837"/>
          <w:pgMar w:top="1379" w:right="1044" w:bottom="1440" w:left="1092" w:header="720" w:footer="720" w:gutter="0"/>
          <w:cols w:space="60"/>
          <w:noEndnote/>
        </w:sectPr>
      </w:pPr>
    </w:p>
    <w:p w:rsidR="00CC04DE" w:rsidRDefault="00CC04DE" w:rsidP="00FF5457">
      <w:pPr>
        <w:pStyle w:val="Style40"/>
        <w:widowControl/>
        <w:spacing w:before="53"/>
        <w:jc w:val="right"/>
        <w:rPr>
          <w:rStyle w:val="FontStyle72"/>
        </w:rPr>
      </w:pPr>
    </w:p>
    <w:p w:rsidR="00CC04DE" w:rsidRDefault="00CC04DE" w:rsidP="00FF5457">
      <w:pPr>
        <w:pStyle w:val="Style40"/>
        <w:widowControl/>
        <w:spacing w:before="53"/>
        <w:jc w:val="right"/>
        <w:rPr>
          <w:rStyle w:val="FontStyle72"/>
        </w:rPr>
      </w:pPr>
    </w:p>
    <w:p w:rsidR="00CC04DE" w:rsidRDefault="00CC04DE" w:rsidP="00FF5457">
      <w:pPr>
        <w:pStyle w:val="Style40"/>
        <w:widowControl/>
        <w:spacing w:before="53"/>
        <w:jc w:val="right"/>
        <w:rPr>
          <w:rStyle w:val="FontStyle72"/>
        </w:rPr>
      </w:pPr>
    </w:p>
    <w:p w:rsidR="00CF4F35" w:rsidRDefault="00CF4F35" w:rsidP="00FF5457">
      <w:pPr>
        <w:pStyle w:val="Style40"/>
        <w:widowControl/>
        <w:spacing w:before="53"/>
        <w:jc w:val="right"/>
        <w:rPr>
          <w:rStyle w:val="FontStyle72"/>
        </w:rPr>
      </w:pPr>
    </w:p>
    <w:p w:rsidR="00CF4F35" w:rsidRDefault="00CF4F35" w:rsidP="00FF5457">
      <w:pPr>
        <w:pStyle w:val="Style40"/>
        <w:widowControl/>
        <w:spacing w:before="53"/>
        <w:jc w:val="right"/>
        <w:rPr>
          <w:rStyle w:val="FontStyle72"/>
        </w:rPr>
      </w:pPr>
    </w:p>
    <w:p w:rsidR="00097138" w:rsidRDefault="00097138" w:rsidP="00FF5457">
      <w:pPr>
        <w:pStyle w:val="Style40"/>
        <w:widowControl/>
        <w:spacing w:before="53"/>
        <w:jc w:val="right"/>
        <w:rPr>
          <w:rStyle w:val="FontStyle72"/>
        </w:rPr>
      </w:pPr>
    </w:p>
    <w:p w:rsidR="00097138" w:rsidRDefault="00097138" w:rsidP="00FF5457">
      <w:pPr>
        <w:pStyle w:val="Style40"/>
        <w:widowControl/>
        <w:spacing w:before="53"/>
        <w:jc w:val="right"/>
        <w:rPr>
          <w:rStyle w:val="FontStyle72"/>
        </w:rPr>
      </w:pPr>
    </w:p>
    <w:p w:rsidR="00097138" w:rsidRDefault="00097138" w:rsidP="00FF5457">
      <w:pPr>
        <w:pStyle w:val="Style40"/>
        <w:widowControl/>
        <w:spacing w:before="53"/>
        <w:jc w:val="right"/>
        <w:rPr>
          <w:rStyle w:val="FontStyle72"/>
        </w:rPr>
      </w:pPr>
    </w:p>
    <w:p w:rsidR="00097138" w:rsidRDefault="00097138" w:rsidP="00FF5457">
      <w:pPr>
        <w:pStyle w:val="Style40"/>
        <w:widowControl/>
        <w:spacing w:before="53"/>
        <w:jc w:val="right"/>
        <w:rPr>
          <w:rStyle w:val="FontStyle72"/>
        </w:rPr>
      </w:pPr>
    </w:p>
    <w:p w:rsidR="00097138" w:rsidRDefault="00097138" w:rsidP="00FF5457">
      <w:pPr>
        <w:pStyle w:val="Style40"/>
        <w:widowControl/>
        <w:spacing w:before="53"/>
        <w:jc w:val="right"/>
        <w:rPr>
          <w:rStyle w:val="FontStyle72"/>
        </w:rPr>
      </w:pPr>
    </w:p>
    <w:p w:rsidR="00097138" w:rsidRDefault="00097138" w:rsidP="00FF5457">
      <w:pPr>
        <w:pStyle w:val="Style40"/>
        <w:widowControl/>
        <w:spacing w:before="53"/>
        <w:jc w:val="right"/>
        <w:rPr>
          <w:rStyle w:val="FontStyle72"/>
        </w:rPr>
      </w:pPr>
    </w:p>
    <w:p w:rsidR="00097138" w:rsidRDefault="00097138" w:rsidP="006F1168">
      <w:pPr>
        <w:pStyle w:val="Style40"/>
        <w:widowControl/>
        <w:spacing w:before="53"/>
        <w:jc w:val="right"/>
        <w:rPr>
          <w:rStyle w:val="FontStyle72"/>
        </w:rPr>
      </w:pPr>
    </w:p>
    <w:p w:rsidR="006F1168" w:rsidRDefault="006F1168" w:rsidP="00FF5457">
      <w:pPr>
        <w:pStyle w:val="Style40"/>
        <w:widowControl/>
        <w:spacing w:before="53"/>
        <w:jc w:val="right"/>
        <w:rPr>
          <w:rStyle w:val="FontStyle72"/>
        </w:rPr>
      </w:pPr>
    </w:p>
    <w:p w:rsidR="006F1168" w:rsidRDefault="006F1168" w:rsidP="00FF5457">
      <w:pPr>
        <w:pStyle w:val="Style40"/>
        <w:widowControl/>
        <w:spacing w:before="53"/>
        <w:jc w:val="right"/>
        <w:rPr>
          <w:rStyle w:val="FontStyle72"/>
        </w:rPr>
      </w:pPr>
    </w:p>
    <w:p w:rsidR="006F1168" w:rsidRDefault="006F1168" w:rsidP="00FF5457">
      <w:pPr>
        <w:pStyle w:val="Style40"/>
        <w:widowControl/>
        <w:spacing w:before="53"/>
        <w:jc w:val="right"/>
        <w:rPr>
          <w:rStyle w:val="FontStyle72"/>
        </w:rPr>
      </w:pPr>
    </w:p>
    <w:p w:rsidR="00474CE3" w:rsidRDefault="00474CE3"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863706" w:rsidRDefault="00863706" w:rsidP="00FF5457">
      <w:pPr>
        <w:pStyle w:val="Style40"/>
        <w:widowControl/>
        <w:spacing w:before="53"/>
        <w:jc w:val="right"/>
        <w:rPr>
          <w:rStyle w:val="FontStyle72"/>
        </w:rPr>
      </w:pPr>
    </w:p>
    <w:p w:rsidR="006F1168" w:rsidRDefault="006F1168" w:rsidP="00FF5457">
      <w:pPr>
        <w:pStyle w:val="Style40"/>
        <w:widowControl/>
        <w:spacing w:before="53"/>
        <w:jc w:val="right"/>
        <w:rPr>
          <w:rStyle w:val="FontStyle72"/>
        </w:rPr>
      </w:pPr>
    </w:p>
    <w:p w:rsidR="006F1168" w:rsidRDefault="006F1168" w:rsidP="00FF5457">
      <w:pPr>
        <w:pStyle w:val="Style40"/>
        <w:widowControl/>
        <w:spacing w:before="53"/>
        <w:jc w:val="right"/>
        <w:rPr>
          <w:rStyle w:val="FontStyle72"/>
        </w:rPr>
      </w:pPr>
    </w:p>
    <w:p w:rsidR="006F1168" w:rsidRDefault="006F1168" w:rsidP="00FF5457">
      <w:pPr>
        <w:pStyle w:val="Style40"/>
        <w:widowControl/>
        <w:spacing w:before="53"/>
        <w:jc w:val="right"/>
        <w:rPr>
          <w:rStyle w:val="FontStyle72"/>
        </w:rPr>
      </w:pPr>
    </w:p>
    <w:p w:rsidR="006F1168" w:rsidRDefault="006F1168" w:rsidP="00FF5457">
      <w:pPr>
        <w:pStyle w:val="Style40"/>
        <w:widowControl/>
        <w:spacing w:before="53"/>
        <w:jc w:val="right"/>
        <w:rPr>
          <w:rStyle w:val="FontStyle72"/>
        </w:rPr>
      </w:pPr>
    </w:p>
    <w:p w:rsidR="006F1168" w:rsidRDefault="006F1168" w:rsidP="006F1168">
      <w:pPr>
        <w:pStyle w:val="Style40"/>
        <w:widowControl/>
        <w:spacing w:before="53"/>
        <w:jc w:val="right"/>
        <w:rPr>
          <w:rStyle w:val="FontStyle72"/>
        </w:rPr>
      </w:pPr>
      <w:r>
        <w:rPr>
          <w:rStyle w:val="FontStyle72"/>
        </w:rPr>
        <w:lastRenderedPageBreak/>
        <w:t>Приложение № 1</w:t>
      </w:r>
    </w:p>
    <w:p w:rsidR="006F1168" w:rsidRDefault="006F1168" w:rsidP="006F1168">
      <w:pPr>
        <w:pStyle w:val="Style40"/>
        <w:widowControl/>
        <w:tabs>
          <w:tab w:val="left" w:leader="underscore" w:pos="3538"/>
          <w:tab w:val="left" w:leader="underscore" w:pos="4421"/>
          <w:tab w:val="left" w:leader="underscore" w:pos="5798"/>
          <w:tab w:val="left" w:leader="underscore" w:pos="6274"/>
        </w:tabs>
        <w:spacing w:before="19"/>
        <w:ind w:left="523"/>
        <w:jc w:val="right"/>
        <w:rPr>
          <w:rStyle w:val="FontStyle72"/>
        </w:rPr>
      </w:pPr>
      <w:r>
        <w:rPr>
          <w:rStyle w:val="FontStyle72"/>
        </w:rPr>
        <w:t>к договору № __________ от «____» ________20__г.</w:t>
      </w:r>
    </w:p>
    <w:p w:rsidR="006F1168" w:rsidRDefault="006F1168" w:rsidP="00FF5457">
      <w:pPr>
        <w:pStyle w:val="Style40"/>
        <w:widowControl/>
        <w:spacing w:before="53"/>
        <w:jc w:val="right"/>
        <w:rPr>
          <w:rStyle w:val="FontStyle72"/>
        </w:rPr>
      </w:pPr>
    </w:p>
    <w:p w:rsidR="00097138" w:rsidRDefault="00097138" w:rsidP="006F1168">
      <w:pPr>
        <w:pStyle w:val="Style40"/>
        <w:widowControl/>
        <w:spacing w:before="53"/>
        <w:rPr>
          <w:rStyle w:val="FontStyle72"/>
        </w:rPr>
      </w:pPr>
    </w:p>
    <w:p w:rsidR="006F1168" w:rsidRPr="00526B51" w:rsidRDefault="006F1168" w:rsidP="006F1168">
      <w:pPr>
        <w:pStyle w:val="aa"/>
        <w:pBdr>
          <w:bottom w:val="thickThinSmallGap" w:sz="24" w:space="1" w:color="622423"/>
        </w:pBdr>
        <w:jc w:val="center"/>
        <w:rPr>
          <w:b/>
        </w:rPr>
      </w:pPr>
      <w:r w:rsidRPr="00526B51">
        <w:rPr>
          <w:b/>
        </w:rPr>
        <w:t xml:space="preserve">ТЕХНИЧЕСКОЕ ЗАДАНИЕ </w:t>
      </w:r>
    </w:p>
    <w:p w:rsidR="006F1168" w:rsidRDefault="006F1168" w:rsidP="006F1168">
      <w:pPr>
        <w:pStyle w:val="aa"/>
        <w:jc w:val="center"/>
        <w:rPr>
          <w:b/>
        </w:rPr>
      </w:pPr>
      <w:r>
        <w:rPr>
          <w:b/>
        </w:rPr>
        <w:t xml:space="preserve">на выполнение проектных работ по выделению </w:t>
      </w:r>
      <w:r>
        <w:rPr>
          <w:b/>
          <w:lang w:val="en-US"/>
        </w:rPr>
        <w:t>II</w:t>
      </w:r>
      <w:r>
        <w:rPr>
          <w:b/>
        </w:rPr>
        <w:t xml:space="preserve"> – го этапа строительства,</w:t>
      </w:r>
    </w:p>
    <w:p w:rsidR="006F1168" w:rsidRDefault="006F1168" w:rsidP="006F1168">
      <w:pPr>
        <w:pStyle w:val="aa"/>
        <w:jc w:val="center"/>
        <w:rPr>
          <w:b/>
        </w:rPr>
      </w:pPr>
      <w:r>
        <w:rPr>
          <w:b/>
        </w:rPr>
        <w:t>корректировке проектной</w:t>
      </w:r>
      <w:r w:rsidRPr="00526B51">
        <w:rPr>
          <w:b/>
        </w:rPr>
        <w:t xml:space="preserve"> документации</w:t>
      </w:r>
      <w:r w:rsidRPr="0071487F">
        <w:rPr>
          <w:b/>
        </w:rPr>
        <w:t xml:space="preserve"> </w:t>
      </w:r>
      <w:r>
        <w:rPr>
          <w:b/>
        </w:rPr>
        <w:t xml:space="preserve">с учетом существующего размещения предприятий резидентов  на территории ОЭЗ ППТ «Липецк», разработке рабочей документации </w:t>
      </w:r>
      <w:r>
        <w:rPr>
          <w:b/>
          <w:lang w:val="en-US"/>
        </w:rPr>
        <w:t>II</w:t>
      </w:r>
      <w:r>
        <w:rPr>
          <w:b/>
        </w:rPr>
        <w:t xml:space="preserve"> – го этапа</w:t>
      </w:r>
      <w:r w:rsidRPr="00526B51">
        <w:rPr>
          <w:b/>
        </w:rPr>
        <w:t xml:space="preserve">  </w:t>
      </w:r>
      <w:r>
        <w:rPr>
          <w:b/>
        </w:rPr>
        <w:t>для с</w:t>
      </w:r>
      <w:r w:rsidRPr="00526B51">
        <w:rPr>
          <w:b/>
        </w:rPr>
        <w:t>троительств</w:t>
      </w:r>
      <w:r>
        <w:rPr>
          <w:b/>
        </w:rPr>
        <w:t>а</w:t>
      </w:r>
      <w:r w:rsidRPr="00526B51">
        <w:rPr>
          <w:b/>
        </w:rPr>
        <w:t xml:space="preserve"> </w:t>
      </w:r>
      <w:r>
        <w:rPr>
          <w:b/>
        </w:rPr>
        <w:t>зданий, сооружений,</w:t>
      </w:r>
    </w:p>
    <w:p w:rsidR="006F1168" w:rsidRDefault="006F1168" w:rsidP="006F1168">
      <w:pPr>
        <w:pStyle w:val="aa"/>
        <w:jc w:val="center"/>
        <w:rPr>
          <w:b/>
        </w:rPr>
      </w:pPr>
      <w:r>
        <w:rPr>
          <w:b/>
        </w:rPr>
        <w:t>объектов</w:t>
      </w:r>
      <w:r w:rsidRPr="00526B51">
        <w:rPr>
          <w:b/>
        </w:rPr>
        <w:t xml:space="preserve"> инженерной инфраструктуры 2-го пу</w:t>
      </w:r>
      <w:r>
        <w:rPr>
          <w:b/>
        </w:rPr>
        <w:t>с</w:t>
      </w:r>
      <w:r w:rsidRPr="00526B51">
        <w:rPr>
          <w:b/>
        </w:rPr>
        <w:t xml:space="preserve">кового комплекса </w:t>
      </w:r>
      <w:r>
        <w:rPr>
          <w:b/>
        </w:rPr>
        <w:t>II очереди на</w:t>
      </w:r>
    </w:p>
    <w:p w:rsidR="006F1168" w:rsidRPr="006D1ADC" w:rsidRDefault="006F1168" w:rsidP="006F1168">
      <w:pPr>
        <w:pStyle w:val="aa"/>
        <w:jc w:val="center"/>
        <w:rPr>
          <w:b/>
        </w:rPr>
      </w:pPr>
      <w:r>
        <w:rPr>
          <w:b/>
        </w:rPr>
        <w:t xml:space="preserve">территории особой </w:t>
      </w:r>
      <w:r w:rsidRPr="00526B51">
        <w:rPr>
          <w:b/>
        </w:rPr>
        <w:t xml:space="preserve">экономической </w:t>
      </w:r>
      <w:r>
        <w:rPr>
          <w:b/>
        </w:rPr>
        <w:t>зоны</w:t>
      </w:r>
      <w:r w:rsidRPr="00526B51">
        <w:rPr>
          <w:b/>
        </w:rPr>
        <w:t xml:space="preserve"> </w:t>
      </w:r>
      <w:r>
        <w:rPr>
          <w:b/>
        </w:rPr>
        <w:t>промыш</w:t>
      </w:r>
      <w:r w:rsidRPr="00526B51">
        <w:rPr>
          <w:b/>
        </w:rPr>
        <w:t xml:space="preserve">ленно-производственного типа в </w:t>
      </w:r>
      <w:proofErr w:type="spellStart"/>
      <w:r w:rsidRPr="00526B51">
        <w:rPr>
          <w:b/>
        </w:rPr>
        <w:t>Грязинском</w:t>
      </w:r>
      <w:proofErr w:type="spellEnd"/>
      <w:r w:rsidRPr="00526B51">
        <w:rPr>
          <w:b/>
        </w:rPr>
        <w:t xml:space="preserve"> районе Липецкой области</w:t>
      </w:r>
      <w:r>
        <w:rPr>
          <w:b/>
        </w:rPr>
        <w:t>.</w:t>
      </w:r>
      <w:r w:rsidRPr="00526B51">
        <w:rPr>
          <w:b/>
        </w:rPr>
        <w:t xml:space="preserve"> </w:t>
      </w:r>
      <w:r>
        <w:rPr>
          <w:b/>
        </w:rPr>
        <w:t>Автоматизированная система управления и диспетчеризация ОЭЗ (</w:t>
      </w:r>
      <w:r>
        <w:rPr>
          <w:b/>
          <w:lang w:val="en-US"/>
        </w:rPr>
        <w:t>I</w:t>
      </w:r>
      <w:r w:rsidRPr="006D1ADC">
        <w:rPr>
          <w:b/>
        </w:rPr>
        <w:t xml:space="preserve"> </w:t>
      </w:r>
      <w:r>
        <w:rPr>
          <w:b/>
        </w:rPr>
        <w:t xml:space="preserve">и </w:t>
      </w:r>
      <w:r>
        <w:rPr>
          <w:b/>
          <w:lang w:val="en-US"/>
        </w:rPr>
        <w:t>II</w:t>
      </w:r>
      <w:r>
        <w:rPr>
          <w:b/>
        </w:rPr>
        <w:t xml:space="preserve"> очередь)».</w:t>
      </w:r>
    </w:p>
    <w:p w:rsidR="006F1168" w:rsidRPr="00526B51" w:rsidRDefault="006F1168" w:rsidP="006F1168">
      <w:pPr>
        <w:tabs>
          <w:tab w:val="left" w:pos="0"/>
        </w:tabs>
        <w:rPr>
          <w:b/>
          <w:sz w:val="20"/>
          <w:szCs w:val="20"/>
        </w:rPr>
      </w:pPr>
    </w:p>
    <w:tbl>
      <w:tblPr>
        <w:tblW w:w="10065" w:type="dxa"/>
        <w:tblInd w:w="-229" w:type="dxa"/>
        <w:tblLayout w:type="fixed"/>
        <w:tblCellMar>
          <w:top w:w="55" w:type="dxa"/>
          <w:left w:w="55" w:type="dxa"/>
          <w:bottom w:w="55" w:type="dxa"/>
          <w:right w:w="55" w:type="dxa"/>
        </w:tblCellMar>
        <w:tblLook w:val="04A0"/>
      </w:tblPr>
      <w:tblGrid>
        <w:gridCol w:w="851"/>
        <w:gridCol w:w="2694"/>
        <w:gridCol w:w="6520"/>
      </w:tblGrid>
      <w:tr w:rsidR="006F1168" w:rsidRPr="00526B51" w:rsidTr="00DF0F2F">
        <w:tc>
          <w:tcPr>
            <w:tcW w:w="851" w:type="dxa"/>
            <w:tcBorders>
              <w:top w:val="single" w:sz="12" w:space="0" w:color="000000"/>
              <w:left w:val="single" w:sz="12" w:space="0" w:color="000000"/>
              <w:bottom w:val="single" w:sz="12" w:space="0" w:color="000000"/>
              <w:right w:val="single" w:sz="12" w:space="0" w:color="000000"/>
            </w:tcBorders>
            <w:hideMark/>
          </w:tcPr>
          <w:p w:rsidR="006F1168" w:rsidRPr="00526B51" w:rsidRDefault="006F1168" w:rsidP="00DF0F2F">
            <w:pPr>
              <w:pStyle w:val="af5"/>
              <w:jc w:val="center"/>
              <w:rPr>
                <w:rFonts w:cs="Times New Roman"/>
                <w:b/>
                <w:color w:val="auto"/>
                <w:lang w:val="ru-RU"/>
              </w:rPr>
            </w:pPr>
            <w:r w:rsidRPr="00526B51">
              <w:rPr>
                <w:rFonts w:cs="Times New Roman"/>
                <w:b/>
                <w:color w:val="auto"/>
                <w:lang w:val="ru-RU"/>
              </w:rPr>
              <w:t>№</w:t>
            </w:r>
          </w:p>
          <w:p w:rsidR="006F1168" w:rsidRPr="00526B51" w:rsidRDefault="006F1168" w:rsidP="00DF0F2F">
            <w:pPr>
              <w:pStyle w:val="af5"/>
              <w:jc w:val="center"/>
              <w:rPr>
                <w:rFonts w:cs="Times New Roman"/>
                <w:b/>
                <w:color w:val="auto"/>
              </w:rPr>
            </w:pPr>
            <w:r w:rsidRPr="00526B51">
              <w:rPr>
                <w:rFonts w:cs="Times New Roman"/>
                <w:b/>
                <w:color w:val="auto"/>
                <w:lang w:val="ru-RU"/>
              </w:rPr>
              <w:t>п/п</w:t>
            </w:r>
          </w:p>
        </w:tc>
        <w:tc>
          <w:tcPr>
            <w:tcW w:w="2694" w:type="dxa"/>
            <w:tcBorders>
              <w:top w:val="single" w:sz="12" w:space="0" w:color="000000"/>
              <w:left w:val="single" w:sz="12" w:space="0" w:color="000000"/>
              <w:bottom w:val="single" w:sz="12" w:space="0" w:color="000000"/>
              <w:right w:val="single" w:sz="12" w:space="0" w:color="000000"/>
            </w:tcBorders>
            <w:hideMark/>
          </w:tcPr>
          <w:p w:rsidR="006F1168" w:rsidRPr="00526B51" w:rsidRDefault="006F1168" w:rsidP="00DF0F2F">
            <w:pPr>
              <w:pStyle w:val="af5"/>
              <w:jc w:val="center"/>
              <w:rPr>
                <w:rFonts w:cs="Times New Roman"/>
                <w:b/>
                <w:color w:val="auto"/>
                <w:lang w:val="ru-RU"/>
              </w:rPr>
            </w:pPr>
            <w:r w:rsidRPr="00526B51">
              <w:rPr>
                <w:rFonts w:cs="Times New Roman"/>
                <w:b/>
                <w:color w:val="auto"/>
                <w:lang w:val="ru-RU"/>
              </w:rPr>
              <w:t>Перечень основных требований</w:t>
            </w:r>
          </w:p>
        </w:tc>
        <w:tc>
          <w:tcPr>
            <w:tcW w:w="6520" w:type="dxa"/>
            <w:tcBorders>
              <w:top w:val="single" w:sz="12" w:space="0" w:color="000000"/>
              <w:left w:val="single" w:sz="12" w:space="0" w:color="000000"/>
              <w:bottom w:val="single" w:sz="12" w:space="0" w:color="000000"/>
              <w:right w:val="single" w:sz="12" w:space="0" w:color="000000"/>
            </w:tcBorders>
            <w:hideMark/>
          </w:tcPr>
          <w:p w:rsidR="006F1168" w:rsidRPr="00526B51" w:rsidRDefault="006F1168" w:rsidP="00DF0F2F">
            <w:pPr>
              <w:pStyle w:val="af5"/>
              <w:jc w:val="center"/>
              <w:rPr>
                <w:rFonts w:cs="Times New Roman"/>
                <w:b/>
                <w:color w:val="auto"/>
                <w:lang w:val="ru-RU"/>
              </w:rPr>
            </w:pPr>
            <w:r w:rsidRPr="00526B51">
              <w:rPr>
                <w:rFonts w:cs="Times New Roman"/>
                <w:b/>
                <w:color w:val="auto"/>
                <w:lang w:val="ru-RU"/>
              </w:rPr>
              <w:t>Содержание</w:t>
            </w:r>
          </w:p>
        </w:tc>
      </w:tr>
      <w:tr w:rsidR="006F1168" w:rsidRPr="00526B51" w:rsidTr="00DF0F2F">
        <w:tc>
          <w:tcPr>
            <w:tcW w:w="10065" w:type="dxa"/>
            <w:gridSpan w:val="3"/>
            <w:tcBorders>
              <w:top w:val="single" w:sz="12" w:space="0" w:color="000000"/>
              <w:left w:val="single" w:sz="2" w:space="0" w:color="000000"/>
              <w:bottom w:val="single" w:sz="2" w:space="0" w:color="000000"/>
              <w:right w:val="single" w:sz="2" w:space="0" w:color="000000"/>
            </w:tcBorders>
            <w:hideMark/>
          </w:tcPr>
          <w:p w:rsidR="006F1168" w:rsidRPr="00526B51" w:rsidRDefault="006F1168" w:rsidP="00DF0F2F">
            <w:pPr>
              <w:pStyle w:val="af5"/>
              <w:jc w:val="center"/>
              <w:rPr>
                <w:rFonts w:cs="Times New Roman"/>
                <w:b/>
                <w:bCs/>
                <w:color w:val="auto"/>
              </w:rPr>
            </w:pPr>
            <w:r w:rsidRPr="00526B51">
              <w:rPr>
                <w:rFonts w:cs="Times New Roman"/>
                <w:b/>
                <w:color w:val="auto"/>
              </w:rPr>
              <w:t>1</w:t>
            </w:r>
            <w:r w:rsidRPr="00526B51">
              <w:rPr>
                <w:rFonts w:cs="Times New Roman"/>
                <w:b/>
                <w:color w:val="auto"/>
                <w:lang w:val="ru-RU"/>
              </w:rPr>
              <w:t>.</w:t>
            </w:r>
            <w:r w:rsidRPr="00526B51">
              <w:rPr>
                <w:rFonts w:cs="Times New Roman"/>
                <w:b/>
                <w:bCs/>
                <w:color w:val="auto"/>
              </w:rPr>
              <w:t xml:space="preserve"> </w:t>
            </w:r>
            <w:proofErr w:type="spellStart"/>
            <w:r w:rsidRPr="00526B51">
              <w:rPr>
                <w:rFonts w:cs="Times New Roman"/>
                <w:b/>
                <w:bCs/>
                <w:color w:val="auto"/>
              </w:rPr>
              <w:t>Общие</w:t>
            </w:r>
            <w:proofErr w:type="spellEnd"/>
            <w:r w:rsidRPr="00526B51">
              <w:rPr>
                <w:rFonts w:cs="Times New Roman"/>
                <w:b/>
                <w:bCs/>
                <w:color w:val="auto"/>
              </w:rPr>
              <w:t xml:space="preserve"> </w:t>
            </w:r>
            <w:proofErr w:type="spellStart"/>
            <w:r w:rsidRPr="00526B51">
              <w:rPr>
                <w:rFonts w:cs="Times New Roman"/>
                <w:b/>
                <w:bCs/>
                <w:color w:val="auto"/>
              </w:rPr>
              <w:t>данные</w:t>
            </w:r>
            <w:proofErr w:type="spellEnd"/>
          </w:p>
        </w:tc>
      </w:tr>
      <w:tr w:rsidR="006F1168" w:rsidRPr="00526B51" w:rsidTr="00DF0F2F">
        <w:trPr>
          <w:trHeight w:val="6218"/>
        </w:trPr>
        <w:tc>
          <w:tcPr>
            <w:tcW w:w="851"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color w:val="auto"/>
              </w:rPr>
            </w:pPr>
            <w:r w:rsidRPr="00526B51">
              <w:rPr>
                <w:rFonts w:cs="Times New Roman"/>
                <w:color w:val="auto"/>
              </w:rPr>
              <w:t>1.1</w:t>
            </w:r>
          </w:p>
        </w:tc>
        <w:tc>
          <w:tcPr>
            <w:tcW w:w="2694" w:type="dxa"/>
            <w:tcBorders>
              <w:top w:val="single" w:sz="2" w:space="0" w:color="000000"/>
              <w:left w:val="single" w:sz="2" w:space="0" w:color="000000"/>
              <w:bottom w:val="single" w:sz="2" w:space="0" w:color="000000"/>
              <w:right w:val="single" w:sz="2" w:space="0" w:color="000000"/>
            </w:tcBorders>
          </w:tcPr>
          <w:p w:rsidR="006F1168" w:rsidRPr="00526B51" w:rsidRDefault="006F1168" w:rsidP="00DF0F2F">
            <w:pPr>
              <w:spacing w:after="240"/>
              <w:rPr>
                <w:b/>
              </w:rPr>
            </w:pPr>
            <w:r w:rsidRPr="00526B51">
              <w:rPr>
                <w:b/>
              </w:rPr>
              <w:t>Основание для проектирования</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spacing w:after="240"/>
              <w:ind w:right="85" w:firstLine="230"/>
            </w:pPr>
            <w:r w:rsidRPr="00526B51">
              <w:t>1.</w:t>
            </w:r>
            <w:r>
              <w:t xml:space="preserve"> </w:t>
            </w:r>
            <w:r w:rsidRPr="00526B51">
              <w:t>Федеральный закон «Об особых экономических зонах в Р</w:t>
            </w:r>
            <w:r>
              <w:t>оссийской Федерации</w:t>
            </w:r>
            <w:r w:rsidRPr="00526B51">
              <w:t>»</w:t>
            </w:r>
            <w:r>
              <w:t xml:space="preserve"> от 22.07.2005 №116-ФЗ.</w:t>
            </w:r>
          </w:p>
          <w:p w:rsidR="006F1168" w:rsidRDefault="006F1168" w:rsidP="00DF0F2F">
            <w:pPr>
              <w:spacing w:after="240"/>
              <w:ind w:firstLine="230"/>
              <w:rPr>
                <w:spacing w:val="-2"/>
              </w:rPr>
            </w:pPr>
            <w:r w:rsidRPr="00526B51">
              <w:rPr>
                <w:spacing w:val="-2"/>
              </w:rPr>
              <w:t>2.</w:t>
            </w:r>
            <w:r>
              <w:rPr>
                <w:spacing w:val="-2"/>
              </w:rPr>
              <w:t xml:space="preserve"> </w:t>
            </w:r>
            <w:r w:rsidRPr="00526B51">
              <w:rPr>
                <w:spacing w:val="-2"/>
              </w:rPr>
              <w:t xml:space="preserve">Постановление Правительства </w:t>
            </w:r>
            <w:r w:rsidRPr="00526B51">
              <w:t>Р</w:t>
            </w:r>
            <w:r>
              <w:t>оссийской Федерации</w:t>
            </w:r>
            <w:r>
              <w:rPr>
                <w:spacing w:val="-2"/>
              </w:rPr>
              <w:t xml:space="preserve"> от 21.12.2005</w:t>
            </w:r>
            <w:r w:rsidRPr="00526B51">
              <w:rPr>
                <w:spacing w:val="-2"/>
              </w:rPr>
              <w:t xml:space="preserve"> № 782 «О создании на территории </w:t>
            </w:r>
            <w:proofErr w:type="spellStart"/>
            <w:r w:rsidRPr="00526B51">
              <w:rPr>
                <w:spacing w:val="-2"/>
              </w:rPr>
              <w:t>Грязинского</w:t>
            </w:r>
            <w:proofErr w:type="spellEnd"/>
            <w:r w:rsidRPr="00526B51">
              <w:rPr>
                <w:spacing w:val="-2"/>
              </w:rPr>
              <w:t xml:space="preserve"> района Липецкой области особой экономической зоны промышленно-производственного типа».</w:t>
            </w:r>
          </w:p>
          <w:p w:rsidR="006F1168" w:rsidRPr="00526B51" w:rsidRDefault="006F1168" w:rsidP="00DF0F2F">
            <w:pPr>
              <w:spacing w:after="240"/>
              <w:ind w:firstLine="230"/>
              <w:rPr>
                <w:spacing w:val="-2"/>
              </w:rPr>
            </w:pPr>
            <w:r>
              <w:rPr>
                <w:spacing w:val="-2"/>
              </w:rPr>
              <w:t xml:space="preserve">3. </w:t>
            </w:r>
            <w:r w:rsidRPr="00526B51">
              <w:t xml:space="preserve">Соглашение о создании на территории </w:t>
            </w:r>
            <w:proofErr w:type="spellStart"/>
            <w:r w:rsidRPr="00526B51">
              <w:t>Грязинского</w:t>
            </w:r>
            <w:proofErr w:type="spellEnd"/>
            <w:r w:rsidRPr="00526B51">
              <w:t xml:space="preserve"> района Липецкой области особой экономической зоны промышленно-производственного типа от 18.01.2006</w:t>
            </w:r>
            <w:r>
              <w:t xml:space="preserve"> </w:t>
            </w:r>
            <w:r w:rsidRPr="00526B51">
              <w:t>№ 6677-ГГ/Ф7.</w:t>
            </w:r>
          </w:p>
          <w:p w:rsidR="006F1168" w:rsidRPr="00526B51" w:rsidRDefault="006F1168" w:rsidP="00DF0F2F">
            <w:pPr>
              <w:spacing w:after="240"/>
              <w:ind w:left="-16" w:firstLine="230"/>
              <w:rPr>
                <w:spacing w:val="-2"/>
              </w:rPr>
            </w:pPr>
            <w:r>
              <w:rPr>
                <w:spacing w:val="-2"/>
              </w:rPr>
              <w:t>4.</w:t>
            </w:r>
            <w:r w:rsidRPr="00526B51">
              <w:rPr>
                <w:spacing w:val="-2"/>
              </w:rPr>
              <w:t xml:space="preserve"> Распоряжение главы администрации </w:t>
            </w:r>
            <w:proofErr w:type="spellStart"/>
            <w:r w:rsidRPr="00526B51">
              <w:rPr>
                <w:spacing w:val="-2"/>
              </w:rPr>
              <w:t>Гр</w:t>
            </w:r>
            <w:r>
              <w:rPr>
                <w:spacing w:val="-2"/>
              </w:rPr>
              <w:t>язинского</w:t>
            </w:r>
            <w:proofErr w:type="spellEnd"/>
            <w:r>
              <w:rPr>
                <w:spacing w:val="-2"/>
              </w:rPr>
              <w:t xml:space="preserve"> района от 22.05.</w:t>
            </w:r>
            <w:r w:rsidRPr="00526B51">
              <w:rPr>
                <w:spacing w:val="-2"/>
              </w:rPr>
              <w:t xml:space="preserve">2006г. № 89 «О проектировании особой экономической зоны «Казинка» </w:t>
            </w:r>
            <w:proofErr w:type="spellStart"/>
            <w:r w:rsidRPr="00526B51">
              <w:rPr>
                <w:spacing w:val="-2"/>
              </w:rPr>
              <w:t>Грязинского</w:t>
            </w:r>
            <w:proofErr w:type="spellEnd"/>
            <w:r w:rsidRPr="00526B51">
              <w:rPr>
                <w:spacing w:val="-2"/>
              </w:rPr>
              <w:t xml:space="preserve"> района Липецкой области».</w:t>
            </w:r>
          </w:p>
          <w:p w:rsidR="006F1168" w:rsidRPr="00526B51" w:rsidRDefault="006F1168" w:rsidP="00DF0F2F">
            <w:pPr>
              <w:spacing w:after="240"/>
              <w:ind w:left="-16" w:firstLine="230"/>
              <w:rPr>
                <w:lang w:eastAsia="en-US" w:bidi="en-US"/>
              </w:rPr>
            </w:pPr>
            <w:r>
              <w:t xml:space="preserve">5. </w:t>
            </w:r>
            <w:r w:rsidRPr="00526B51">
              <w:t xml:space="preserve">Распоряжение администрации Липецкой области от 25.10.2006 № 838-р об утверждении </w:t>
            </w:r>
            <w:r>
              <w:t>П</w:t>
            </w:r>
            <w:r w:rsidRPr="00526B51">
              <w:t>роекта планировки</w:t>
            </w:r>
            <w:r>
              <w:t xml:space="preserve"> территории</w:t>
            </w:r>
            <w:r w:rsidRPr="00526B51">
              <w:t xml:space="preserve"> </w:t>
            </w:r>
            <w:r>
              <w:t>ОЭЗ</w:t>
            </w:r>
            <w:r w:rsidRPr="00526B51">
              <w:t xml:space="preserve"> промышленно-производственного типа «Казинка» на территории </w:t>
            </w:r>
            <w:proofErr w:type="spellStart"/>
            <w:r w:rsidRPr="00526B51">
              <w:t>Грязинского</w:t>
            </w:r>
            <w:proofErr w:type="spellEnd"/>
            <w:r w:rsidRPr="00526B51">
              <w:t xml:space="preserve"> района Липецкой области.</w:t>
            </w:r>
          </w:p>
        </w:tc>
      </w:tr>
      <w:tr w:rsidR="006F1168" w:rsidRPr="00526B51" w:rsidTr="00DF0F2F">
        <w:trPr>
          <w:trHeight w:val="1917"/>
        </w:trPr>
        <w:tc>
          <w:tcPr>
            <w:tcW w:w="851"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color w:val="auto"/>
                <w:lang w:val="ru-RU"/>
              </w:rPr>
            </w:pPr>
            <w:r w:rsidRPr="00526B51">
              <w:rPr>
                <w:rFonts w:cs="Times New Roman"/>
                <w:color w:val="auto"/>
                <w:lang w:val="ru-RU"/>
              </w:rPr>
              <w:t>1.</w:t>
            </w:r>
            <w:r w:rsidR="00E051DB">
              <w:rPr>
                <w:rFonts w:cs="Times New Roman"/>
                <w:color w:val="auto"/>
                <w:lang w:val="ru-RU"/>
              </w:rPr>
              <w:t>2</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suppressAutoHyphens/>
              <w:spacing w:after="240"/>
              <w:rPr>
                <w:b/>
                <w:lang w:eastAsia="en-US" w:bidi="en-US"/>
              </w:rPr>
            </w:pPr>
            <w:r w:rsidRPr="00526B51">
              <w:rPr>
                <w:b/>
              </w:rPr>
              <w:t>Сведения об участке строительства</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tabs>
                <w:tab w:val="left" w:pos="0"/>
              </w:tabs>
              <w:spacing w:after="240"/>
              <w:ind w:firstLine="230"/>
              <w:rPr>
                <w:spacing w:val="-2"/>
              </w:rPr>
            </w:pPr>
            <w:r>
              <w:rPr>
                <w:spacing w:val="-2"/>
              </w:rPr>
              <w:t xml:space="preserve">Участок строительства 2-го пускового комплекса </w:t>
            </w:r>
            <w:r>
              <w:rPr>
                <w:spacing w:val="-2"/>
                <w:lang w:val="en-US"/>
              </w:rPr>
              <w:t>II</w:t>
            </w:r>
            <w:r>
              <w:rPr>
                <w:spacing w:val="-2"/>
              </w:rPr>
              <w:t xml:space="preserve"> очереди расположен в восточной части Липецкой области на территории </w:t>
            </w:r>
            <w:proofErr w:type="spellStart"/>
            <w:r>
              <w:rPr>
                <w:spacing w:val="-2"/>
              </w:rPr>
              <w:t>Грязинского</w:t>
            </w:r>
            <w:proofErr w:type="spellEnd"/>
            <w:r>
              <w:rPr>
                <w:spacing w:val="-2"/>
              </w:rPr>
              <w:t xml:space="preserve"> района, от пос. </w:t>
            </w:r>
            <w:proofErr w:type="spellStart"/>
            <w:r>
              <w:rPr>
                <w:spacing w:val="-2"/>
              </w:rPr>
              <w:t>Матырский</w:t>
            </w:r>
            <w:proofErr w:type="spellEnd"/>
            <w:r>
              <w:rPr>
                <w:spacing w:val="-2"/>
              </w:rPr>
              <w:t xml:space="preserve"> до г. Грязи по правую сторону автодороги «Липецк – Грязи». На северо-востоке граничит с автодорогой «Липецк – Грязи», на юго-западе – с железной дорогой «Липецк – Грязи». Участок не тронут хозяйственным освоением.</w:t>
            </w:r>
          </w:p>
        </w:tc>
      </w:tr>
      <w:tr w:rsidR="006F1168" w:rsidRPr="00526B51" w:rsidTr="00DF0F2F">
        <w:trPr>
          <w:trHeight w:val="372"/>
        </w:trPr>
        <w:tc>
          <w:tcPr>
            <w:tcW w:w="851"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color w:val="auto"/>
                <w:lang w:val="ru-RU"/>
              </w:rPr>
            </w:pPr>
            <w:r w:rsidRPr="00526B51">
              <w:rPr>
                <w:rFonts w:cs="Times New Roman"/>
                <w:color w:val="auto"/>
                <w:lang w:val="ru-RU"/>
              </w:rPr>
              <w:t>1.</w:t>
            </w:r>
            <w:r w:rsidR="00E051DB">
              <w:rPr>
                <w:rFonts w:cs="Times New Roman"/>
                <w:color w:val="auto"/>
                <w:lang w:val="ru-RU"/>
              </w:rPr>
              <w:t>3</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suppressAutoHyphens/>
              <w:spacing w:after="240"/>
              <w:rPr>
                <w:rFonts w:eastAsia="Lucida Sans Unicode"/>
                <w:b/>
                <w:lang w:eastAsia="en-US" w:bidi="en-US"/>
              </w:rPr>
            </w:pPr>
            <w:r w:rsidRPr="00526B51">
              <w:rPr>
                <w:b/>
              </w:rPr>
              <w:t xml:space="preserve">Вид строительства </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suppressAutoHyphens/>
              <w:spacing w:after="240"/>
              <w:ind w:firstLine="230"/>
              <w:rPr>
                <w:rFonts w:eastAsia="Lucida Sans Unicode"/>
                <w:lang w:eastAsia="en-US" w:bidi="en-US"/>
              </w:rPr>
            </w:pPr>
            <w:r w:rsidRPr="00526B51">
              <w:t>Новое строительство</w:t>
            </w:r>
            <w:r>
              <w:t>.</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Pr="00A305F5" w:rsidRDefault="006F1168" w:rsidP="00DF0F2F">
            <w:pPr>
              <w:pStyle w:val="af5"/>
              <w:spacing w:after="240"/>
              <w:rPr>
                <w:rFonts w:cs="Times New Roman"/>
                <w:color w:val="auto"/>
                <w:lang w:val="ru-RU"/>
              </w:rPr>
            </w:pPr>
            <w:r w:rsidRPr="00526B51">
              <w:rPr>
                <w:rFonts w:cs="Times New Roman"/>
                <w:color w:val="auto"/>
              </w:rPr>
              <w:lastRenderedPageBreak/>
              <w:t>1.</w:t>
            </w:r>
            <w:r w:rsidR="00E051DB">
              <w:rPr>
                <w:rFonts w:cs="Times New Roman"/>
                <w:color w:val="auto"/>
                <w:lang w:val="ru-RU"/>
              </w:rPr>
              <w:t>4</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b/>
                <w:color w:val="auto"/>
                <w:lang w:val="ru-RU"/>
              </w:rPr>
            </w:pPr>
            <w:r w:rsidRPr="00526B51">
              <w:rPr>
                <w:rFonts w:cs="Times New Roman"/>
                <w:b/>
                <w:color w:val="auto"/>
                <w:lang w:val="ru-RU"/>
              </w:rPr>
              <w:t>Исходные данные</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464"/>
              </w:tabs>
              <w:spacing w:after="240"/>
              <w:ind w:right="85" w:firstLine="230"/>
              <w:rPr>
                <w:spacing w:val="-4"/>
              </w:rPr>
            </w:pPr>
            <w:r>
              <w:rPr>
                <w:spacing w:val="-4"/>
              </w:rPr>
              <w:t>- П</w:t>
            </w:r>
            <w:r w:rsidRPr="00526B51">
              <w:rPr>
                <w:spacing w:val="-4"/>
              </w:rPr>
              <w:t>роектн</w:t>
            </w:r>
            <w:r>
              <w:rPr>
                <w:spacing w:val="-4"/>
              </w:rPr>
              <w:t>ая</w:t>
            </w:r>
            <w:r w:rsidRPr="00526B51">
              <w:rPr>
                <w:spacing w:val="-4"/>
              </w:rPr>
              <w:t xml:space="preserve"> </w:t>
            </w:r>
            <w:r>
              <w:rPr>
                <w:spacing w:val="-4"/>
              </w:rPr>
              <w:t xml:space="preserve"> </w:t>
            </w:r>
            <w:r w:rsidRPr="00526B51">
              <w:rPr>
                <w:spacing w:val="-4"/>
              </w:rPr>
              <w:t>документаци</w:t>
            </w:r>
            <w:r>
              <w:rPr>
                <w:spacing w:val="-4"/>
              </w:rPr>
              <w:t>я</w:t>
            </w:r>
            <w:r w:rsidRPr="00526B51">
              <w:rPr>
                <w:spacing w:val="-4"/>
              </w:rPr>
              <w:t xml:space="preserve"> </w:t>
            </w:r>
            <w:r>
              <w:rPr>
                <w:spacing w:val="-4"/>
              </w:rPr>
              <w:t>268.13</w:t>
            </w:r>
            <w:r w:rsidRPr="00526B51">
              <w:rPr>
                <w:spacing w:val="-4"/>
              </w:rPr>
              <w:t xml:space="preserve"> «Строительство зданий, сооружений, объектов инженерной инфраструктуры 2-го пускового комплекса </w:t>
            </w:r>
            <w:r w:rsidRPr="00526B51">
              <w:rPr>
                <w:spacing w:val="-4"/>
                <w:lang w:val="en-US"/>
              </w:rPr>
              <w:t>II</w:t>
            </w:r>
            <w:r w:rsidRPr="00526B51">
              <w:rPr>
                <w:spacing w:val="-4"/>
              </w:rPr>
              <w:t xml:space="preserve"> очереди на территории особой экономической зоны в </w:t>
            </w:r>
            <w:proofErr w:type="spellStart"/>
            <w:r w:rsidRPr="00526B51">
              <w:rPr>
                <w:spacing w:val="-4"/>
              </w:rPr>
              <w:t>Грязинском</w:t>
            </w:r>
            <w:proofErr w:type="spellEnd"/>
            <w:r w:rsidRPr="00526B51">
              <w:rPr>
                <w:spacing w:val="-4"/>
              </w:rPr>
              <w:t xml:space="preserve"> районе Липецкой области</w:t>
            </w:r>
            <w:r>
              <w:rPr>
                <w:spacing w:val="-4"/>
              </w:rPr>
              <w:t>. Автоматизированная система управления и диспетчеризация ОЭЗ (</w:t>
            </w:r>
            <w:r>
              <w:rPr>
                <w:spacing w:val="-4"/>
                <w:lang w:val="en-US"/>
              </w:rPr>
              <w:t>I</w:t>
            </w:r>
            <w:r w:rsidRPr="00A37322">
              <w:rPr>
                <w:spacing w:val="-4"/>
              </w:rPr>
              <w:t xml:space="preserve"> </w:t>
            </w:r>
            <w:r>
              <w:rPr>
                <w:spacing w:val="-4"/>
              </w:rPr>
              <w:t xml:space="preserve">и </w:t>
            </w:r>
            <w:r>
              <w:rPr>
                <w:spacing w:val="-4"/>
                <w:lang w:val="en-US"/>
              </w:rPr>
              <w:t>II</w:t>
            </w:r>
            <w:r>
              <w:rPr>
                <w:spacing w:val="-4"/>
              </w:rPr>
              <w:t xml:space="preserve"> очереди)</w:t>
            </w:r>
            <w:r w:rsidRPr="00C670E4">
              <w:rPr>
                <w:spacing w:val="-4"/>
              </w:rPr>
              <w:t xml:space="preserve">», </w:t>
            </w:r>
            <w:r>
              <w:rPr>
                <w:spacing w:val="-4"/>
              </w:rPr>
              <w:t xml:space="preserve">выполненная </w:t>
            </w:r>
            <w:r w:rsidRPr="00C670E4">
              <w:rPr>
                <w:spacing w:val="-4"/>
              </w:rPr>
              <w:t>ООО «</w:t>
            </w:r>
            <w:r>
              <w:rPr>
                <w:spacing w:val="-4"/>
              </w:rPr>
              <w:t>Ком</w:t>
            </w:r>
            <w:r w:rsidRPr="00C670E4">
              <w:rPr>
                <w:spacing w:val="-4"/>
              </w:rPr>
              <w:t>Строй</w:t>
            </w:r>
            <w:r>
              <w:rPr>
                <w:spacing w:val="-4"/>
              </w:rPr>
              <w:t>Проект</w:t>
            </w:r>
            <w:r w:rsidRPr="00C670E4">
              <w:rPr>
                <w:spacing w:val="-4"/>
              </w:rPr>
              <w:t>»</w:t>
            </w:r>
            <w:r>
              <w:rPr>
                <w:spacing w:val="-4"/>
              </w:rPr>
              <w:t>, в объёме, необходимом для проектирования;</w:t>
            </w:r>
          </w:p>
          <w:p w:rsidR="006F1168" w:rsidRDefault="006F1168" w:rsidP="00DF0F2F">
            <w:pPr>
              <w:tabs>
                <w:tab w:val="left" w:pos="464"/>
              </w:tabs>
              <w:spacing w:after="240"/>
              <w:ind w:right="85" w:firstLine="230"/>
              <w:rPr>
                <w:spacing w:val="-4"/>
              </w:rPr>
            </w:pPr>
            <w:r>
              <w:rPr>
                <w:spacing w:val="-4"/>
              </w:rPr>
              <w:t xml:space="preserve">- Рабочая  документация  </w:t>
            </w:r>
            <w:r>
              <w:t>12300-</w:t>
            </w:r>
            <w:r>
              <w:rPr>
                <w:lang w:val="en-US"/>
              </w:rPr>
              <w:t>II</w:t>
            </w:r>
            <w:r>
              <w:t xml:space="preserve">-Л14 «Объекты дорожной и инженерной инфраструктуры 1-го пускового комплекса </w:t>
            </w:r>
            <w:r>
              <w:rPr>
                <w:lang w:val="en-US"/>
              </w:rPr>
              <w:t>II</w:t>
            </w:r>
            <w:r>
              <w:t xml:space="preserve"> очереди строительства на территории ОЭЗ ППТ «Липецк», выполненная ОАО «ПИ «</w:t>
            </w:r>
            <w:proofErr w:type="spellStart"/>
            <w:r>
              <w:t>Липецкгражданпроект</w:t>
            </w:r>
            <w:proofErr w:type="spellEnd"/>
            <w:r>
              <w:t xml:space="preserve">», </w:t>
            </w:r>
            <w:r>
              <w:rPr>
                <w:spacing w:val="-4"/>
              </w:rPr>
              <w:t>в объёме, необходимом для проектирования;</w:t>
            </w:r>
          </w:p>
          <w:p w:rsidR="006F1168" w:rsidRDefault="006F1168" w:rsidP="00DF0F2F">
            <w:pPr>
              <w:tabs>
                <w:tab w:val="left" w:pos="464"/>
              </w:tabs>
              <w:spacing w:after="240"/>
              <w:ind w:right="85" w:firstLine="230"/>
              <w:rPr>
                <w:spacing w:val="-4"/>
              </w:rPr>
            </w:pPr>
            <w:r>
              <w:rPr>
                <w:spacing w:val="-4"/>
              </w:rPr>
              <w:t>- Инженерные изыскания РП 03-10/10-ТГИ, 01-287/10-РП. ИГИ-2010, выполненные ООО «Липецкгеоизыскания», в объеме, необходимом для проектирования;</w:t>
            </w:r>
          </w:p>
          <w:p w:rsidR="006F1168" w:rsidRDefault="006F1168" w:rsidP="00DF0F2F">
            <w:pPr>
              <w:tabs>
                <w:tab w:val="left" w:pos="464"/>
              </w:tabs>
              <w:spacing w:after="240"/>
              <w:ind w:right="85" w:firstLine="230"/>
              <w:rPr>
                <w:spacing w:val="-4"/>
              </w:rPr>
            </w:pPr>
            <w:r>
              <w:rPr>
                <w:spacing w:val="-4"/>
              </w:rPr>
              <w:t>- Схемы размещения инженерных сетей;</w:t>
            </w:r>
          </w:p>
          <w:p w:rsidR="006F1168" w:rsidRPr="006602DB" w:rsidRDefault="006F1168" w:rsidP="00DF0F2F">
            <w:pPr>
              <w:tabs>
                <w:tab w:val="left" w:pos="464"/>
              </w:tabs>
              <w:spacing w:after="240"/>
              <w:ind w:right="85" w:firstLine="230"/>
            </w:pPr>
            <w:r w:rsidRPr="006602DB">
              <w:rPr>
                <w:spacing w:val="-4"/>
              </w:rPr>
              <w:t xml:space="preserve">- Технические условия ОАО «ОЭЗ ППТ «Липецк» от 25.02. 2015г. № 10/4/60 на проектирование продолжения южного участка непроходной кабельной эстакады до земельного участка ООО </w:t>
            </w:r>
            <w:r w:rsidRPr="006602DB">
              <w:t>«</w:t>
            </w:r>
            <w:proofErr w:type="spellStart"/>
            <w:r>
              <w:t>Лифан</w:t>
            </w:r>
            <w:proofErr w:type="spellEnd"/>
            <w:r>
              <w:t xml:space="preserve"> Автомобили Рус</w:t>
            </w:r>
            <w:r w:rsidRPr="006602DB">
              <w:t>»;</w:t>
            </w:r>
          </w:p>
          <w:p w:rsidR="006F1168" w:rsidRPr="006602DB" w:rsidRDefault="006F1168" w:rsidP="00DF0F2F">
            <w:pPr>
              <w:tabs>
                <w:tab w:val="left" w:pos="464"/>
              </w:tabs>
              <w:spacing w:after="240"/>
              <w:ind w:right="85" w:firstLine="230"/>
              <w:rPr>
                <w:spacing w:val="-4"/>
              </w:rPr>
            </w:pPr>
            <w:r w:rsidRPr="006602DB">
              <w:t xml:space="preserve">- Схемы расположения телефонной канализации и ведомости координат телефонных колодцев </w:t>
            </w:r>
            <w:r w:rsidRPr="006602DB">
              <w:rPr>
                <w:lang w:val="en-US"/>
              </w:rPr>
              <w:t>I</w:t>
            </w:r>
            <w:r w:rsidRPr="006602DB">
              <w:t xml:space="preserve"> очереди и </w:t>
            </w:r>
            <w:r w:rsidRPr="006602DB">
              <w:rPr>
                <w:lang w:val="en-US"/>
              </w:rPr>
              <w:t>II</w:t>
            </w:r>
            <w:r w:rsidRPr="006602DB">
              <w:t xml:space="preserve"> очереди 1-го пускового комплекса на территории ОЭЗ ППТ «Липецк»;</w:t>
            </w:r>
          </w:p>
          <w:p w:rsidR="006F1168" w:rsidRPr="009F75F1" w:rsidRDefault="006F1168" w:rsidP="00DF0F2F">
            <w:pPr>
              <w:tabs>
                <w:tab w:val="left" w:pos="464"/>
              </w:tabs>
              <w:spacing w:after="240"/>
              <w:ind w:right="85" w:firstLine="230"/>
            </w:pPr>
            <w:r w:rsidRPr="006602DB">
              <w:rPr>
                <w:spacing w:val="-4"/>
              </w:rPr>
              <w:t>-  Нормативный документ ОАО «ОЭЗ» «Концепция автоматизации управления эксплуатацией объектов, стоящих на балансе ОАО «ОЭЗ»</w:t>
            </w:r>
            <w:r>
              <w:rPr>
                <w:spacing w:val="-4"/>
              </w:rPr>
              <w:t>.</w:t>
            </w:r>
          </w:p>
        </w:tc>
      </w:tr>
      <w:tr w:rsidR="006F1168" w:rsidRPr="004B2FAD"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Pr="009F75F1" w:rsidRDefault="006F1168" w:rsidP="00DF0F2F">
            <w:pPr>
              <w:pStyle w:val="af5"/>
              <w:spacing w:after="240"/>
              <w:rPr>
                <w:rFonts w:cs="Times New Roman"/>
                <w:color w:val="auto"/>
                <w:lang w:val="ru-RU"/>
              </w:rPr>
            </w:pPr>
            <w:r>
              <w:rPr>
                <w:rFonts w:cs="Times New Roman"/>
                <w:color w:val="auto"/>
                <w:lang w:val="ru-RU"/>
              </w:rPr>
              <w:t>1.</w:t>
            </w:r>
            <w:r w:rsidR="00E051DB">
              <w:rPr>
                <w:rFonts w:cs="Times New Roman"/>
                <w:color w:val="auto"/>
                <w:lang w:val="ru-RU"/>
              </w:rPr>
              <w:t>5</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b/>
                <w:color w:val="auto"/>
                <w:lang w:val="ru-RU"/>
              </w:rPr>
            </w:pPr>
            <w:r>
              <w:rPr>
                <w:rFonts w:cs="Times New Roman"/>
                <w:b/>
                <w:color w:val="auto"/>
                <w:lang w:val="ru-RU"/>
              </w:rPr>
              <w:t>Стадийность и сроки проектирования</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4B2FAD" w:rsidRDefault="006F1168" w:rsidP="00DF0F2F">
            <w:pPr>
              <w:pStyle w:val="aa"/>
            </w:pPr>
            <w:r w:rsidRPr="004B2FAD">
              <w:t xml:space="preserve">Выделить </w:t>
            </w:r>
            <w:r w:rsidRPr="004B2FAD">
              <w:rPr>
                <w:lang w:val="en-US"/>
              </w:rPr>
              <w:t>II</w:t>
            </w:r>
            <w:r w:rsidRPr="004B2FAD">
              <w:t xml:space="preserve"> этап строительства и откорректировать проектную документацию стадии «Проектная документация»</w:t>
            </w:r>
            <w:r w:rsidRPr="004B2FAD">
              <w:rPr>
                <w:b/>
              </w:rPr>
              <w:t xml:space="preserve"> </w:t>
            </w:r>
            <w:r w:rsidRPr="004B2FAD">
              <w:t>с учетом существующего размещения предприятий резидентов  на территории ОЭЗ ППТ «Липецк».</w:t>
            </w:r>
          </w:p>
          <w:p w:rsidR="006F1168" w:rsidRPr="006602DB" w:rsidRDefault="006F1168" w:rsidP="00DF0F2F">
            <w:pPr>
              <w:tabs>
                <w:tab w:val="left" w:pos="464"/>
              </w:tabs>
              <w:ind w:right="85" w:firstLine="230"/>
            </w:pPr>
            <w:r w:rsidRPr="004B2FAD">
              <w:t xml:space="preserve">Корректировку проекта выполнить в объеме, предусмотренным настоящим техническим заданием, с учетом разбивки объектов на этапы строительства, </w:t>
            </w:r>
            <w:r w:rsidRPr="006602DB">
              <w:t xml:space="preserve">в объеме, достаточном для проведения повторной государственной экспертизы. </w:t>
            </w:r>
          </w:p>
          <w:p w:rsidR="006F1168" w:rsidRPr="006602DB" w:rsidRDefault="006F1168" w:rsidP="00DF0F2F">
            <w:pPr>
              <w:tabs>
                <w:tab w:val="left" w:pos="464"/>
              </w:tabs>
              <w:ind w:right="85" w:firstLine="230"/>
            </w:pPr>
            <w:r w:rsidRPr="006602DB">
              <w:t>Разработать стадию: «Рабочая документация»  второго этапа строительства объектов.</w:t>
            </w:r>
          </w:p>
          <w:p w:rsidR="006F1168" w:rsidRPr="006602DB" w:rsidRDefault="006F1168" w:rsidP="00DF0F2F">
            <w:pPr>
              <w:tabs>
                <w:tab w:val="left" w:pos="464"/>
              </w:tabs>
              <w:spacing w:after="240"/>
              <w:ind w:right="85" w:firstLine="230"/>
            </w:pPr>
            <w:r w:rsidRPr="006602DB">
              <w:t>Срок проектирования принять в соответствии с нормами продолжительности проектирования, с учетом прохождения повторной государственной экспертизы и согласованиями.</w:t>
            </w:r>
          </w:p>
          <w:p w:rsidR="006F1168" w:rsidRPr="008E6EE5" w:rsidRDefault="006F1168" w:rsidP="008E6EE5">
            <w:pPr>
              <w:tabs>
                <w:tab w:val="left" w:pos="464"/>
              </w:tabs>
              <w:spacing w:after="240"/>
              <w:ind w:right="85" w:firstLine="230"/>
            </w:pPr>
            <w:r w:rsidRPr="008E6EE5">
              <w:t xml:space="preserve">Срок  выполнения  проектно – сметной документации - </w:t>
            </w:r>
            <w:r w:rsidR="008E6EE5" w:rsidRPr="008E6EE5">
              <w:t>_____</w:t>
            </w:r>
            <w:r w:rsidR="008E6EE5">
              <w:rPr>
                <w:rStyle w:val="a5"/>
              </w:rPr>
              <w:footnoteReference w:id="5"/>
            </w:r>
            <w:r w:rsidR="008E6EE5">
              <w:t xml:space="preserve"> </w:t>
            </w:r>
            <w:r w:rsidRPr="008E6EE5">
              <w:t xml:space="preserve">календарных дней, в том числе прохождение </w:t>
            </w:r>
            <w:r w:rsidRPr="008E6EE5">
              <w:lastRenderedPageBreak/>
              <w:t xml:space="preserve">повторной государственной экспертизы – </w:t>
            </w:r>
            <w:r w:rsidR="008E6EE5" w:rsidRPr="008E6EE5">
              <w:t>____</w:t>
            </w:r>
            <w:r w:rsidR="008E6EE5">
              <w:rPr>
                <w:rStyle w:val="a5"/>
              </w:rPr>
              <w:footnoteReference w:id="6"/>
            </w:r>
            <w:r w:rsidRPr="008E6EE5">
              <w:t xml:space="preserve"> календарных дней.</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lastRenderedPageBreak/>
              <w:t>1.</w:t>
            </w:r>
            <w:r w:rsidR="00E051DB">
              <w:rPr>
                <w:rFonts w:cs="Times New Roman"/>
                <w:color w:val="auto"/>
                <w:lang w:val="ru-RU"/>
              </w:rPr>
              <w:t>6</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b/>
                <w:color w:val="auto"/>
                <w:lang w:val="ru-RU"/>
              </w:rPr>
            </w:pPr>
            <w:r>
              <w:rPr>
                <w:rFonts w:cs="Times New Roman"/>
                <w:b/>
                <w:color w:val="auto"/>
                <w:lang w:val="ru-RU"/>
              </w:rPr>
              <w:t>Перечень и основные показатели объектов</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464"/>
              </w:tabs>
              <w:ind w:right="85" w:firstLine="230"/>
              <w:rPr>
                <w:spacing w:val="-4"/>
              </w:rPr>
            </w:pPr>
            <w:r>
              <w:t xml:space="preserve">Провести корректировку проекта </w:t>
            </w:r>
            <w:r>
              <w:rPr>
                <w:spacing w:val="-4"/>
              </w:rPr>
              <w:t>268.13:</w:t>
            </w:r>
          </w:p>
          <w:p w:rsidR="006F1168" w:rsidRDefault="006F1168" w:rsidP="00DF0F2F">
            <w:pPr>
              <w:tabs>
                <w:tab w:val="left" w:pos="464"/>
              </w:tabs>
              <w:ind w:right="85" w:firstLine="230"/>
              <w:rPr>
                <w:spacing w:val="-4"/>
              </w:rPr>
            </w:pPr>
            <w:r w:rsidRPr="00342FF0">
              <w:rPr>
                <w:spacing w:val="-4"/>
              </w:rPr>
              <w:t xml:space="preserve">- в части изменения прохождения трассы автодороги </w:t>
            </w:r>
            <w:r w:rsidRPr="00342FF0">
              <w:rPr>
                <w:spacing w:val="-4"/>
                <w:lang w:val="en-US"/>
              </w:rPr>
              <w:t>I</w:t>
            </w:r>
            <w:r w:rsidRPr="00342FF0">
              <w:rPr>
                <w:spacing w:val="-4"/>
              </w:rPr>
              <w:t>В категории (трасса №2) с прилегающим тротуаром  от ПК1</w:t>
            </w:r>
            <w:r>
              <w:rPr>
                <w:spacing w:val="-4"/>
              </w:rPr>
              <w:t>0</w:t>
            </w:r>
            <w:r w:rsidRPr="00342FF0">
              <w:rPr>
                <w:spacing w:val="-4"/>
              </w:rPr>
              <w:t>+0.0 до ПК 28+03, а так</w:t>
            </w:r>
            <w:r>
              <w:rPr>
                <w:spacing w:val="-4"/>
              </w:rPr>
              <w:t xml:space="preserve"> же сетей  ливневой (К</w:t>
            </w:r>
            <w:proofErr w:type="gramStart"/>
            <w:r>
              <w:rPr>
                <w:spacing w:val="-4"/>
              </w:rPr>
              <w:t>2</w:t>
            </w:r>
            <w:proofErr w:type="gramEnd"/>
            <w:r>
              <w:rPr>
                <w:spacing w:val="-4"/>
              </w:rPr>
              <w:t>) и бытовой канализации,  наружного освещения, подводящих сетей телекоммуникаций,  теплосетью и водопроводом, расположенных вдоль данной автодороги;</w:t>
            </w:r>
          </w:p>
          <w:p w:rsidR="006F1168" w:rsidRDefault="006F1168" w:rsidP="00DF0F2F">
            <w:pPr>
              <w:tabs>
                <w:tab w:val="left" w:pos="464"/>
              </w:tabs>
              <w:suppressAutoHyphens/>
              <w:snapToGrid w:val="0"/>
              <w:ind w:right="87" w:firstLine="230"/>
            </w:pPr>
            <w:r>
              <w:rPr>
                <w:spacing w:val="-4"/>
              </w:rPr>
              <w:t xml:space="preserve">- в части изменения прохождения автодорог </w:t>
            </w:r>
            <w:r w:rsidRPr="00342FF0">
              <w:rPr>
                <w:lang w:val="en-US"/>
              </w:rPr>
              <w:t>II</w:t>
            </w:r>
            <w:proofErr w:type="gramStart"/>
            <w:r>
              <w:t xml:space="preserve"> В</w:t>
            </w:r>
            <w:proofErr w:type="gramEnd"/>
            <w:r>
              <w:t xml:space="preserve"> категории </w:t>
            </w:r>
          </w:p>
          <w:p w:rsidR="006F1168" w:rsidRDefault="006F1168" w:rsidP="00DF0F2F">
            <w:pPr>
              <w:tabs>
                <w:tab w:val="left" w:pos="464"/>
              </w:tabs>
              <w:suppressAutoHyphens/>
              <w:snapToGrid w:val="0"/>
              <w:ind w:right="87" w:firstLine="230"/>
            </w:pPr>
            <w:r>
              <w:t xml:space="preserve">( трассы № 9,10,11) и инженерных сетей, расположенных вдоль данных автодорог; </w:t>
            </w:r>
          </w:p>
          <w:p w:rsidR="006F1168" w:rsidRPr="00DA18FE" w:rsidRDefault="006F1168" w:rsidP="00DF0F2F">
            <w:pPr>
              <w:tabs>
                <w:tab w:val="left" w:pos="464"/>
              </w:tabs>
              <w:suppressAutoHyphens/>
              <w:snapToGrid w:val="0"/>
              <w:ind w:right="87" w:firstLine="230"/>
            </w:pPr>
            <w:r>
              <w:t xml:space="preserve">- изменение месторасположения  БКТП-3. </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t>1.</w:t>
            </w:r>
            <w:r w:rsidR="00E051DB">
              <w:rPr>
                <w:rFonts w:cs="Times New Roman"/>
                <w:color w:val="auto"/>
                <w:lang w:val="ru-RU"/>
              </w:rPr>
              <w:t>7</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b/>
                <w:color w:val="auto"/>
                <w:lang w:val="ru-RU"/>
              </w:rPr>
            </w:pPr>
            <w:r>
              <w:rPr>
                <w:rFonts w:cs="Times New Roman"/>
                <w:b/>
                <w:color w:val="auto"/>
                <w:lang w:val="ru-RU"/>
              </w:rPr>
              <w:t>Сроки и очередность  строительства</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464"/>
              </w:tabs>
              <w:ind w:right="85" w:firstLine="230"/>
            </w:pPr>
            <w:r>
              <w:t>Строительство объектов инженерной инфраструктуры  осуществить в 3 этапа.</w:t>
            </w:r>
          </w:p>
          <w:p w:rsidR="006F1168" w:rsidRPr="00E74516" w:rsidRDefault="006F1168" w:rsidP="00DF0F2F">
            <w:pPr>
              <w:tabs>
                <w:tab w:val="left" w:pos="464"/>
              </w:tabs>
              <w:ind w:right="85" w:firstLine="230"/>
              <w:rPr>
                <w:b/>
              </w:rPr>
            </w:pPr>
            <w:r w:rsidRPr="00E74516">
              <w:rPr>
                <w:b/>
              </w:rPr>
              <w:t>В состав 1-го этапа вход</w:t>
            </w:r>
            <w:r>
              <w:rPr>
                <w:b/>
              </w:rPr>
              <w:t>я</w:t>
            </w:r>
            <w:r w:rsidRPr="00E74516">
              <w:rPr>
                <w:b/>
              </w:rPr>
              <w:t>т:</w:t>
            </w:r>
          </w:p>
          <w:p w:rsidR="006F1168" w:rsidRDefault="006F1168" w:rsidP="00DF0F2F">
            <w:pPr>
              <w:tabs>
                <w:tab w:val="left" w:pos="0"/>
              </w:tabs>
              <w:spacing w:after="240"/>
              <w:ind w:firstLine="230"/>
            </w:pPr>
            <w:r w:rsidRPr="007F7828">
              <w:t>1.</w:t>
            </w:r>
            <w:r>
              <w:rPr>
                <w:b/>
              </w:rPr>
              <w:t xml:space="preserve"> </w:t>
            </w:r>
            <w:r w:rsidRPr="005B03BD">
              <w:t xml:space="preserve">Центральная </w:t>
            </w:r>
            <w:r>
              <w:t>автомобильная дорога категории 1</w:t>
            </w:r>
            <w:r w:rsidRPr="00526B51">
              <w:t>В</w:t>
            </w:r>
            <w:r>
              <w:t xml:space="preserve"> (трасса №2)  от границы работ 1-го пускового комплекса </w:t>
            </w:r>
            <w:r>
              <w:rPr>
                <w:lang w:val="en-US"/>
              </w:rPr>
              <w:t>II</w:t>
            </w:r>
            <w:r>
              <w:t xml:space="preserve"> очереди строительства автодороги (12300-</w:t>
            </w:r>
            <w:r w:rsidRPr="00DF375F">
              <w:t xml:space="preserve"> </w:t>
            </w:r>
            <w:r>
              <w:rPr>
                <w:lang w:val="en-US"/>
              </w:rPr>
              <w:t>II</w:t>
            </w:r>
            <w:r>
              <w:t xml:space="preserve"> –Л14-ГТ ОАО «ПИ «</w:t>
            </w:r>
            <w:proofErr w:type="spellStart"/>
            <w:r>
              <w:t>Липецкгражданпроект</w:t>
            </w:r>
            <w:proofErr w:type="spellEnd"/>
            <w:r>
              <w:t>», л.4) протяженностью ориентировочно 800 метров (до первой круговой развязки) с устройством тротуара шириной 2,5 метра с двух сторон дороги и озеленения.</w:t>
            </w:r>
          </w:p>
          <w:p w:rsidR="006F1168" w:rsidRDefault="006F1168" w:rsidP="00DF0F2F">
            <w:pPr>
              <w:tabs>
                <w:tab w:val="left" w:pos="0"/>
              </w:tabs>
              <w:spacing w:after="240"/>
              <w:ind w:firstLine="230"/>
              <w:rPr>
                <w:spacing w:val="-2"/>
              </w:rPr>
            </w:pPr>
            <w:r>
              <w:t>2.</w:t>
            </w:r>
            <w:r w:rsidRPr="00081BB3">
              <w:t xml:space="preserve"> </w:t>
            </w:r>
            <w:r w:rsidRPr="00081BB3">
              <w:rPr>
                <w:spacing w:val="-2"/>
              </w:rPr>
              <w:t xml:space="preserve"> Внутриплощадочные сети водопровода</w:t>
            </w:r>
            <w:r>
              <w:rPr>
                <w:spacing w:val="-2"/>
              </w:rPr>
              <w:t xml:space="preserve"> Ø 315 мм и Ø 225 мм в одну «нитку», запроектированные от существующего водопровода 2Ø 300 мм, расположенного в северной части территории на границе между 1 и 2 пусковыми комплексами </w:t>
            </w:r>
            <w:r>
              <w:rPr>
                <w:lang w:val="en-US"/>
              </w:rPr>
              <w:t>II</w:t>
            </w:r>
            <w:r>
              <w:rPr>
                <w:spacing w:val="-2"/>
              </w:rPr>
              <w:t xml:space="preserve">  очереди до кольцевой развязки в районе ПК</w:t>
            </w:r>
            <w:proofErr w:type="gramStart"/>
            <w:r>
              <w:rPr>
                <w:spacing w:val="-2"/>
              </w:rPr>
              <w:t>7</w:t>
            </w:r>
            <w:proofErr w:type="gramEnd"/>
            <w:r>
              <w:rPr>
                <w:spacing w:val="-2"/>
              </w:rPr>
              <w:t>+62.3 трассы №2, протяженностью ориентировочно 1400 метров.</w:t>
            </w:r>
          </w:p>
          <w:p w:rsidR="006F1168" w:rsidRPr="005654A0" w:rsidRDefault="006F1168" w:rsidP="00DF0F2F">
            <w:pPr>
              <w:tabs>
                <w:tab w:val="left" w:pos="0"/>
              </w:tabs>
              <w:spacing w:after="240"/>
              <w:ind w:firstLine="230"/>
            </w:pPr>
            <w:r>
              <w:rPr>
                <w:spacing w:val="-2"/>
              </w:rPr>
              <w:t xml:space="preserve">3. </w:t>
            </w:r>
            <w:r>
              <w:t xml:space="preserve"> Внутриплощадочные  сети бытовой канализации на участке от </w:t>
            </w:r>
            <w:r w:rsidRPr="005654A0">
              <w:t xml:space="preserve">существующего колодца К1-26 (1-ый пусковой комплекс  </w:t>
            </w:r>
            <w:r w:rsidRPr="005654A0">
              <w:rPr>
                <w:lang w:val="en-US"/>
              </w:rPr>
              <w:t>II</w:t>
            </w:r>
            <w:r w:rsidRPr="005654A0">
              <w:rPr>
                <w:spacing w:val="-2"/>
              </w:rPr>
              <w:t xml:space="preserve">  очередь) вдоль трассы №2 до колодца 178  </w:t>
            </w:r>
            <w:r w:rsidRPr="005654A0">
              <w:t xml:space="preserve"> протяженностью ориентировочно 800 метров.</w:t>
            </w:r>
          </w:p>
          <w:p w:rsidR="006F1168" w:rsidRDefault="006F1168" w:rsidP="00DF0F2F">
            <w:pPr>
              <w:tabs>
                <w:tab w:val="left" w:pos="464"/>
              </w:tabs>
              <w:ind w:right="85" w:firstLine="230"/>
            </w:pPr>
            <w:r w:rsidRPr="005654A0">
              <w:t>4. Внутриплощадочные сети ливневой канализации К2</w:t>
            </w:r>
            <w:r w:rsidRPr="005654A0">
              <w:rPr>
                <w:spacing w:val="-2"/>
              </w:rPr>
              <w:t xml:space="preserve"> Ø400-500 мм</w:t>
            </w:r>
            <w:r w:rsidRPr="005654A0">
              <w:t xml:space="preserve"> на участке от колодца 190 до колодца 213 протяженностью ориентировочно 800 метров.</w:t>
            </w:r>
          </w:p>
          <w:p w:rsidR="006F1168" w:rsidRDefault="006F1168" w:rsidP="00DF0F2F">
            <w:pPr>
              <w:tabs>
                <w:tab w:val="left" w:pos="464"/>
              </w:tabs>
              <w:ind w:right="85" w:firstLine="230"/>
            </w:pPr>
            <w:r>
              <w:t>Внутриплощадочные сети ливневой канализации К3</w:t>
            </w:r>
            <w:r>
              <w:rPr>
                <w:spacing w:val="-2"/>
              </w:rPr>
              <w:t xml:space="preserve"> Ø 1100-1500 </w:t>
            </w:r>
            <w:r w:rsidRPr="005654A0">
              <w:rPr>
                <w:spacing w:val="-2"/>
              </w:rPr>
              <w:t>мм от колодца 26 до оголовка</w:t>
            </w:r>
            <w:r>
              <w:rPr>
                <w:spacing w:val="-2"/>
              </w:rPr>
              <w:t xml:space="preserve"> сброса сточных вод на рельеф местности протяженностью ориентировочно 1600 метров.</w:t>
            </w:r>
          </w:p>
          <w:p w:rsidR="006F1168" w:rsidRDefault="006F1168" w:rsidP="00DF0F2F">
            <w:pPr>
              <w:tabs>
                <w:tab w:val="left" w:pos="0"/>
              </w:tabs>
              <w:spacing w:after="240"/>
              <w:ind w:firstLine="230"/>
            </w:pPr>
            <w:r>
              <w:t xml:space="preserve">5. Внутриплощадочная теплосеть </w:t>
            </w:r>
            <w:r>
              <w:rPr>
                <w:spacing w:val="-2"/>
              </w:rPr>
              <w:t xml:space="preserve">Ø 630 мм </w:t>
            </w:r>
            <w:r>
              <w:t>от точки подключения Т</w:t>
            </w:r>
            <w:proofErr w:type="gramStart"/>
            <w:r>
              <w:t>1</w:t>
            </w:r>
            <w:proofErr w:type="gramEnd"/>
            <w:r>
              <w:t xml:space="preserve"> к сетям теплоснабжения 1-го пускового комплекса </w:t>
            </w:r>
            <w:r>
              <w:rPr>
                <w:lang w:val="en-US"/>
              </w:rPr>
              <w:t>II</w:t>
            </w:r>
            <w:r>
              <w:t>очереди до УТ2  протяженностью ориентировочно 2х 800 метров.</w:t>
            </w:r>
          </w:p>
          <w:p w:rsidR="006F1168" w:rsidRDefault="006F1168" w:rsidP="00DF0F2F">
            <w:pPr>
              <w:tabs>
                <w:tab w:val="left" w:pos="0"/>
              </w:tabs>
              <w:spacing w:after="240"/>
              <w:ind w:firstLine="230"/>
            </w:pPr>
            <w:r>
              <w:t xml:space="preserve">6. Непроходная кабельная эстакада как продолжение кабельной эстакады 1-го пускового комплекса </w:t>
            </w:r>
            <w:r>
              <w:rPr>
                <w:lang w:val="en-US"/>
              </w:rPr>
              <w:t>II</w:t>
            </w:r>
            <w:r>
              <w:t xml:space="preserve"> очереди </w:t>
            </w:r>
            <w:r>
              <w:lastRenderedPageBreak/>
              <w:t>строительства вдоль ограждения границы территории ОЭЗ ППТ «Липецк» вдоль автодороги «Липецк – Грязи» в осях 1-67 протяженностью ориентировочно 400 метров.</w:t>
            </w:r>
          </w:p>
          <w:p w:rsidR="006F1168" w:rsidRPr="00E74516" w:rsidRDefault="006F1168" w:rsidP="00DF0F2F">
            <w:pPr>
              <w:tabs>
                <w:tab w:val="left" w:pos="0"/>
              </w:tabs>
              <w:spacing w:after="240"/>
              <w:ind w:firstLine="230"/>
              <w:rPr>
                <w:b/>
              </w:rPr>
            </w:pPr>
            <w:r w:rsidRPr="00E74516">
              <w:rPr>
                <w:b/>
              </w:rPr>
              <w:t>В состав 2-го этапа вход</w:t>
            </w:r>
            <w:r>
              <w:rPr>
                <w:b/>
              </w:rPr>
              <w:t>я</w:t>
            </w:r>
            <w:r w:rsidRPr="00E74516">
              <w:rPr>
                <w:b/>
              </w:rPr>
              <w:t>т:</w:t>
            </w:r>
          </w:p>
          <w:p w:rsidR="006F1168" w:rsidRDefault="006F1168" w:rsidP="00DF0F2F">
            <w:pPr>
              <w:tabs>
                <w:tab w:val="left" w:pos="464"/>
              </w:tabs>
              <w:suppressAutoHyphens/>
              <w:spacing w:after="240"/>
              <w:ind w:right="87" w:firstLine="230"/>
            </w:pPr>
            <w:r>
              <w:t>1.</w:t>
            </w:r>
            <w:r w:rsidRPr="005B03BD">
              <w:t xml:space="preserve">  Центральная </w:t>
            </w:r>
            <w:r>
              <w:t>автомобильная дорога 1</w:t>
            </w:r>
            <w:r w:rsidRPr="00526B51">
              <w:t>В</w:t>
            </w:r>
            <w:r>
              <w:t xml:space="preserve"> (трасса №2) категории </w:t>
            </w:r>
            <w:r w:rsidRPr="00CB3862">
              <w:t xml:space="preserve">от </w:t>
            </w:r>
            <w:r>
              <w:t>ПК 7+25 (конец 1-го этапа проектирования) протяженностью ориентировочно  102</w:t>
            </w:r>
            <w:r w:rsidRPr="00342FF0">
              <w:t xml:space="preserve">0 </w:t>
            </w:r>
            <w:r>
              <w:t xml:space="preserve">  метров, включая первые две кольцевые развязки  с устройством тротуара шириной 2,5 метра с двух сторон дороги и озеленением.</w:t>
            </w:r>
          </w:p>
          <w:p w:rsidR="006F1168" w:rsidRDefault="006F1168" w:rsidP="00DF0F2F">
            <w:pPr>
              <w:tabs>
                <w:tab w:val="left" w:pos="464"/>
              </w:tabs>
              <w:suppressAutoHyphens/>
              <w:spacing w:after="240"/>
              <w:ind w:right="87" w:firstLine="230"/>
            </w:pPr>
            <w:r>
              <w:t xml:space="preserve">Верхняя автомобильная </w:t>
            </w:r>
            <w:r w:rsidRPr="005654A0">
              <w:t xml:space="preserve">автодорога </w:t>
            </w:r>
            <w:r w:rsidRPr="005654A0">
              <w:rPr>
                <w:lang w:val="en-US"/>
              </w:rPr>
              <w:t>IV</w:t>
            </w:r>
            <w:proofErr w:type="gramStart"/>
            <w:r w:rsidRPr="005654A0">
              <w:t>В</w:t>
            </w:r>
            <w:proofErr w:type="gramEnd"/>
            <w:r w:rsidRPr="005654A0">
              <w:t xml:space="preserve"> категории</w:t>
            </w:r>
            <w:r>
              <w:t xml:space="preserve"> (трасса №1) от границы работ 1-го пускового комплекса </w:t>
            </w:r>
            <w:r>
              <w:rPr>
                <w:lang w:val="en-US"/>
              </w:rPr>
              <w:t>II</w:t>
            </w:r>
            <w:r>
              <w:t xml:space="preserve"> очереди строительства  автодороги (12300-</w:t>
            </w:r>
            <w:r w:rsidRPr="00DF375F">
              <w:t xml:space="preserve"> </w:t>
            </w:r>
            <w:r>
              <w:rPr>
                <w:lang w:val="en-US"/>
              </w:rPr>
              <w:t>II</w:t>
            </w:r>
            <w:r>
              <w:t xml:space="preserve"> –Л14-ГТ ОАО «ПИ «</w:t>
            </w:r>
            <w:proofErr w:type="spellStart"/>
            <w:r>
              <w:t>Липецкгражданпроект</w:t>
            </w:r>
            <w:proofErr w:type="spellEnd"/>
            <w:r>
              <w:t>») до местонахождения очистных сооружений  протяженностью ориентировочно 16</w:t>
            </w:r>
            <w:r w:rsidRPr="00342FF0">
              <w:t>00 м</w:t>
            </w:r>
            <w:r>
              <w:t>етров.</w:t>
            </w:r>
          </w:p>
          <w:p w:rsidR="006F1168" w:rsidRDefault="006F1168" w:rsidP="00DF0F2F">
            <w:pPr>
              <w:tabs>
                <w:tab w:val="left" w:pos="464"/>
              </w:tabs>
              <w:suppressAutoHyphens/>
              <w:spacing w:after="240"/>
              <w:ind w:right="87" w:firstLine="230"/>
            </w:pPr>
            <w:r w:rsidRPr="00342FF0">
              <w:t xml:space="preserve">Поперечная автомобильная дорога категории  </w:t>
            </w:r>
            <w:r w:rsidRPr="00342FF0">
              <w:rPr>
                <w:lang w:val="en-US"/>
              </w:rPr>
              <w:t>II</w:t>
            </w:r>
            <w:proofErr w:type="gramStart"/>
            <w:r>
              <w:t xml:space="preserve"> В</w:t>
            </w:r>
            <w:proofErr w:type="gramEnd"/>
            <w:r w:rsidRPr="00342FF0">
              <w:t xml:space="preserve"> (трасса №10) протяженностью ориентировочно 590 метров.</w:t>
            </w:r>
          </w:p>
          <w:p w:rsidR="006F1168" w:rsidRDefault="006F1168" w:rsidP="00DF0F2F">
            <w:pPr>
              <w:tabs>
                <w:tab w:val="left" w:pos="464"/>
              </w:tabs>
              <w:suppressAutoHyphens/>
              <w:spacing w:after="240"/>
              <w:ind w:right="87" w:firstLine="230"/>
            </w:pPr>
            <w:r>
              <w:t xml:space="preserve">Футляры под  верхней  автомобильной автодорогой  </w:t>
            </w:r>
            <w:r w:rsidRPr="005654A0">
              <w:t>IV</w:t>
            </w:r>
            <w:proofErr w:type="gramStart"/>
            <w:r w:rsidRPr="005654A0">
              <w:t>В</w:t>
            </w:r>
            <w:proofErr w:type="gramEnd"/>
            <w:r w:rsidRPr="005654A0">
              <w:t xml:space="preserve"> категории  для внутриплощадочных сетей связи (НСС).</w:t>
            </w:r>
          </w:p>
          <w:p w:rsidR="006F1168" w:rsidRDefault="006F1168" w:rsidP="00DF0F2F">
            <w:pPr>
              <w:tabs>
                <w:tab w:val="left" w:pos="464"/>
              </w:tabs>
              <w:suppressAutoHyphens/>
              <w:spacing w:after="240"/>
              <w:ind w:right="87" w:firstLine="230"/>
              <w:rPr>
                <w:spacing w:val="-2"/>
              </w:rPr>
            </w:pPr>
            <w:r w:rsidRPr="00342FF0">
              <w:t xml:space="preserve">2. </w:t>
            </w:r>
            <w:r w:rsidRPr="00342FF0">
              <w:rPr>
                <w:spacing w:val="-2"/>
              </w:rPr>
              <w:t xml:space="preserve"> Внутриплощадочные сети водопровода В1 Ø160 мм в одну «нитку» от первой кольцевой развязки в районе ПК7+62.3 трассы №2,  вдоль трассы №2,  Ø 225 вдоль трассы № 9, включая вторую кольцевую развязку  с врезкой в трубопровод  В1.1 Ø 315 мм ориентировочно в районе наблюдательного колодца 12н и далее водопровод В1.1 Ø 315 мм до  существующего водопровода 2 Ø 300 мм  расположенного в северной части территории ОЭЗ ППТ «Липецк» на границе между 1 и 2 пусковыми комплексами </w:t>
            </w:r>
            <w:r w:rsidRPr="00342FF0">
              <w:rPr>
                <w:spacing w:val="-2"/>
                <w:lang w:val="en-US"/>
              </w:rPr>
              <w:t>II</w:t>
            </w:r>
            <w:r w:rsidRPr="00342FF0">
              <w:rPr>
                <w:spacing w:val="-2"/>
              </w:rPr>
              <w:t xml:space="preserve"> очереди, протяженностью ориентировочно 2800 метров.</w:t>
            </w:r>
          </w:p>
          <w:p w:rsidR="006F1168" w:rsidRDefault="006F1168" w:rsidP="00DF0F2F">
            <w:pPr>
              <w:shd w:val="clear" w:color="auto" w:fill="FFFFFF"/>
              <w:tabs>
                <w:tab w:val="left" w:pos="501"/>
              </w:tabs>
              <w:suppressAutoHyphens/>
              <w:spacing w:after="240"/>
              <w:ind w:right="87" w:firstLine="230"/>
            </w:pPr>
            <w:r>
              <w:t>3. Строительство КНС-1 производительностью 288,5 м</w:t>
            </w:r>
            <w:r w:rsidRPr="00FB127E">
              <w:rPr>
                <w:vertAlign w:val="superscript"/>
              </w:rPr>
              <w:t>3</w:t>
            </w:r>
            <w:r>
              <w:t>/час с системой дистанционной передачи аварийной сигнализации, павильоном  на территории второй кольцевой развязки.</w:t>
            </w:r>
          </w:p>
          <w:p w:rsidR="006F1168" w:rsidRPr="005654A0" w:rsidRDefault="006F1168" w:rsidP="00DF0F2F">
            <w:pPr>
              <w:spacing w:after="240"/>
              <w:ind w:firstLine="230"/>
            </w:pPr>
            <w:r>
              <w:t xml:space="preserve">Две «нитки» напорного коллектора бытовой канализации </w:t>
            </w:r>
            <w:r w:rsidRPr="00C01E98">
              <w:rPr>
                <w:spacing w:val="-2"/>
              </w:rPr>
              <w:t>Ø</w:t>
            </w:r>
            <w:r>
              <w:t xml:space="preserve"> 300 мм на участке от КНС-1 </w:t>
            </w:r>
            <w:r w:rsidRPr="005654A0">
              <w:t>до колодца гасителя 45 протяженностью</w:t>
            </w:r>
            <w:r>
              <w:t xml:space="preserve"> ориентировочно 2х700 метров, самотечный коллектор бытовой канализации протяженностью ориентировочно 590 метров  </w:t>
            </w:r>
            <w:r w:rsidRPr="00C01E98">
              <w:rPr>
                <w:spacing w:val="-2"/>
              </w:rPr>
              <w:t>Ø</w:t>
            </w:r>
            <w:r>
              <w:t xml:space="preserve"> 400 мм на </w:t>
            </w:r>
            <w:r w:rsidRPr="005654A0">
              <w:t xml:space="preserve">участке от колодца гасителя  45 до колодца 178 и  </w:t>
            </w:r>
            <w:r w:rsidRPr="005654A0">
              <w:rPr>
                <w:spacing w:val="-2"/>
              </w:rPr>
              <w:t>Ø</w:t>
            </w:r>
            <w:r w:rsidRPr="005654A0">
              <w:t xml:space="preserve"> 200 мм от колодца 165 через колодцы 93,94,95 до КНС-1. </w:t>
            </w:r>
          </w:p>
          <w:p w:rsidR="006F1168" w:rsidRPr="005654A0" w:rsidRDefault="006F1168" w:rsidP="00DF0F2F">
            <w:pPr>
              <w:spacing w:after="240"/>
              <w:ind w:firstLine="230"/>
            </w:pPr>
            <w:r w:rsidRPr="005654A0">
              <w:t xml:space="preserve">Прокладка футляров от КНС-1 до УП21 и УП 36. </w:t>
            </w:r>
          </w:p>
          <w:p w:rsidR="006F1168" w:rsidRDefault="006F1168" w:rsidP="00DF0F2F">
            <w:pPr>
              <w:spacing w:after="240"/>
              <w:ind w:firstLine="230"/>
            </w:pPr>
            <w:r w:rsidRPr="005654A0">
              <w:t>4. Внутриплощадочные сети ливневой канализации К2 Ø 600 - 900 мм  вдоль трассы №2 на участке от колодца №213 до колодца №173 , а так же от колодца</w:t>
            </w:r>
            <w:proofErr w:type="gramStart"/>
            <w:r w:rsidRPr="005654A0">
              <w:t xml:space="preserve"> К</w:t>
            </w:r>
            <w:proofErr w:type="gramEnd"/>
            <w:r w:rsidRPr="005654A0">
              <w:t xml:space="preserve"> 173 трассы №2 до выпуска 1 в районе очистных сооружений    протяженностью</w:t>
            </w:r>
            <w:r w:rsidRPr="00342FF0">
              <w:t xml:space="preserve"> </w:t>
            </w:r>
            <w:r w:rsidRPr="00342FF0">
              <w:lastRenderedPageBreak/>
              <w:t xml:space="preserve">ориентировочно </w:t>
            </w:r>
            <w:r>
              <w:t>20</w:t>
            </w:r>
            <w:r w:rsidRPr="00342FF0">
              <w:t>00 метров.</w:t>
            </w:r>
          </w:p>
          <w:p w:rsidR="006F1168" w:rsidRDefault="006F1168" w:rsidP="00DF0F2F">
            <w:pPr>
              <w:tabs>
                <w:tab w:val="left" w:pos="464"/>
              </w:tabs>
              <w:suppressAutoHyphens/>
              <w:spacing w:after="240"/>
              <w:ind w:right="87" w:firstLine="230"/>
            </w:pPr>
            <w:r>
              <w:t xml:space="preserve">Внутриплощадочные сети ливневой канализации протяженностью ориентировочно 590 метров вдоль трассы </w:t>
            </w:r>
            <w:r w:rsidRPr="00342FF0">
              <w:t xml:space="preserve"> №10</w:t>
            </w:r>
            <w:r>
              <w:t>.</w:t>
            </w:r>
          </w:p>
          <w:p w:rsidR="006F1168" w:rsidRDefault="006F1168" w:rsidP="00DF0F2F">
            <w:pPr>
              <w:tabs>
                <w:tab w:val="left" w:pos="464"/>
              </w:tabs>
              <w:suppressAutoHyphens/>
              <w:spacing w:after="240"/>
              <w:ind w:right="87" w:firstLine="230"/>
            </w:pPr>
            <w:r>
              <w:t xml:space="preserve">Очистные сооружения производительностью 200 л/с </w:t>
            </w:r>
            <w:proofErr w:type="gramStart"/>
            <w:r>
              <w:t>с</w:t>
            </w:r>
            <w:proofErr w:type="gramEnd"/>
            <w:r>
              <w:t xml:space="preserve">  </w:t>
            </w:r>
            <w:r w:rsidRPr="00283DCE">
              <w:t xml:space="preserve">системой дистанционной передачи аварийной сигнализации по </w:t>
            </w:r>
            <w:r w:rsidRPr="00283DCE">
              <w:rPr>
                <w:lang w:val="en-US"/>
              </w:rPr>
              <w:t>GSM</w:t>
            </w:r>
            <w:r w:rsidRPr="00283DCE">
              <w:t xml:space="preserve"> каналу в единую</w:t>
            </w:r>
            <w:r>
              <w:t xml:space="preserve"> систему сбора данных ОЭЗ ППТ «Липецк», видеонаблюдением, благоустройством и озеленением отведенного под них участка, ограждением его,  строительством подъездной автодороги.  </w:t>
            </w:r>
          </w:p>
          <w:p w:rsidR="006F1168" w:rsidRDefault="006F1168" w:rsidP="00DF0F2F">
            <w:pPr>
              <w:spacing w:after="240"/>
              <w:ind w:firstLine="230"/>
            </w:pPr>
            <w:r w:rsidRPr="00342FF0">
              <w:t>5. Внутриплощадочная теплосеть вдоль центральной автодороги от УТ2 (ПК 7 + 00) до УТ7 (</w:t>
            </w:r>
            <w:r w:rsidRPr="00342FF0">
              <w:rPr>
                <w:spacing w:val="-2"/>
              </w:rPr>
              <w:t xml:space="preserve">вторая кольцевая развязка) </w:t>
            </w:r>
            <w:r w:rsidRPr="00342FF0">
              <w:t>протяженностью ориентировочно 2х1000 метров. Диаметр труб – 426 мм.</w:t>
            </w:r>
          </w:p>
          <w:p w:rsidR="006F1168" w:rsidRPr="00A61329" w:rsidRDefault="006F1168" w:rsidP="00DF0F2F">
            <w:pPr>
              <w:tabs>
                <w:tab w:val="left" w:pos="0"/>
              </w:tabs>
              <w:spacing w:after="240"/>
              <w:ind w:firstLine="230"/>
            </w:pPr>
            <w:r w:rsidRPr="00A61329">
              <w:t xml:space="preserve"> 6. Непроходная кабельная эстакада вдоль ограждения границы территории ОЭЗ ППТ «Липецк», вдоль автодороги «Липецк - Грязи» в осях 67-196,   протяженностью ориентировочно 792 метра.</w:t>
            </w:r>
          </w:p>
          <w:p w:rsidR="006F1168" w:rsidRPr="00A61329" w:rsidRDefault="006F1168" w:rsidP="00DF0F2F">
            <w:pPr>
              <w:tabs>
                <w:tab w:val="left" w:pos="0"/>
              </w:tabs>
              <w:spacing w:after="240"/>
              <w:ind w:firstLine="230"/>
            </w:pPr>
            <w:r w:rsidRPr="00A61329">
              <w:t>Кабельные линии  10 кВ, кабельные линии связи по эстакаде</w:t>
            </w:r>
            <w:r>
              <w:t xml:space="preserve"> протяженностью ориентировочно 4 660 метров.</w:t>
            </w:r>
            <w:r w:rsidRPr="00A61329">
              <w:t xml:space="preserve"> </w:t>
            </w:r>
          </w:p>
          <w:p w:rsidR="006F1168" w:rsidRDefault="006F1168" w:rsidP="00DF0F2F">
            <w:pPr>
              <w:tabs>
                <w:tab w:val="left" w:pos="0"/>
              </w:tabs>
              <w:spacing w:after="240"/>
              <w:ind w:firstLine="230"/>
            </w:pPr>
            <w:r w:rsidRPr="00A61329">
              <w:t>Строительство БРТП-1  БКТП-2, БКТП</w:t>
            </w:r>
            <w:r>
              <w:t>-</w:t>
            </w:r>
            <w:r w:rsidRPr="00A61329">
              <w:t xml:space="preserve"> 3 (с переносом БКТП</w:t>
            </w:r>
            <w:r>
              <w:t>-</w:t>
            </w:r>
            <w:r w:rsidRPr="00A61329">
              <w:t xml:space="preserve">3 в район кольцевой развязки около ООО «ППГ </w:t>
            </w:r>
            <w:proofErr w:type="spellStart"/>
            <w:r w:rsidRPr="00A61329">
              <w:t>Индастриз</w:t>
            </w:r>
            <w:proofErr w:type="spellEnd"/>
            <w:r w:rsidRPr="00A61329">
              <w:t>»</w:t>
            </w:r>
            <w:r>
              <w:t>,</w:t>
            </w:r>
            <w:r w:rsidRPr="00A61329">
              <w:t xml:space="preserve"> уменьшением мощности каждого из трансформаторов до 250 </w:t>
            </w:r>
            <w:proofErr w:type="spellStart"/>
            <w:r w:rsidRPr="00A61329">
              <w:t>кВА</w:t>
            </w:r>
            <w:proofErr w:type="spellEnd"/>
            <w:r w:rsidRPr="00A61329">
              <w:t xml:space="preserve">) </w:t>
            </w:r>
            <w:r>
              <w:t xml:space="preserve">с </w:t>
            </w:r>
            <w:r w:rsidRPr="00A61329">
              <w:t xml:space="preserve">питающими кабельными линиями 10 кВ </w:t>
            </w:r>
            <w:r>
              <w:t xml:space="preserve">от ЗРУ 10 кВ ПС 220/110/10 кВ «Казинка» до БРТП-1 и кабельными линиями 10 кВ от БРТП-1 до БКТП-2 и БКТП-3, </w:t>
            </w:r>
            <w:r w:rsidRPr="00A61329">
              <w:t xml:space="preserve"> а также  кабельными линиями  0,4 кВ до очистных сооружений, КНС -2 ливневой канализации</w:t>
            </w:r>
            <w:r>
              <w:t>,</w:t>
            </w:r>
            <w:r w:rsidRPr="00A61329">
              <w:t xml:space="preserve"> КНС-1 х/б канализации, внутриплощадочных сетей наружного освещения</w:t>
            </w:r>
            <w:r w:rsidRPr="008167BC">
              <w:t xml:space="preserve">, узлов учета ливневой  </w:t>
            </w:r>
            <w:r w:rsidRPr="006602DB">
              <w:t>канализации и водоснабжения.</w:t>
            </w:r>
            <w:r>
              <w:t xml:space="preserve"> Ориентировочная протяженность кабельной сети 1960 метров.</w:t>
            </w:r>
          </w:p>
          <w:p w:rsidR="006F1168" w:rsidRDefault="006F1168" w:rsidP="00DF0F2F">
            <w:pPr>
              <w:tabs>
                <w:tab w:val="left" w:pos="0"/>
              </w:tabs>
              <w:spacing w:after="240"/>
              <w:ind w:firstLine="230"/>
            </w:pPr>
            <w:r w:rsidRPr="006602DB">
              <w:t>Участок непроходной кабельной южной эстакады от оси 465ю до границы земельного участка резидента ООО «</w:t>
            </w:r>
            <w:proofErr w:type="spellStart"/>
            <w:r>
              <w:t>Лифан</w:t>
            </w:r>
            <w:proofErr w:type="spellEnd"/>
            <w:r>
              <w:t xml:space="preserve"> Автомобили Рус</w:t>
            </w:r>
            <w:r w:rsidRPr="006602DB">
              <w:t xml:space="preserve">» ориентировочно протяженностью 1200 </w:t>
            </w:r>
            <w:r w:rsidRPr="00367A29">
              <w:t>метров.</w:t>
            </w:r>
          </w:p>
          <w:p w:rsidR="006F1168" w:rsidRDefault="006F1168" w:rsidP="00DF0F2F">
            <w:pPr>
              <w:tabs>
                <w:tab w:val="left" w:pos="0"/>
              </w:tabs>
              <w:spacing w:after="240"/>
              <w:ind w:firstLine="230"/>
            </w:pPr>
            <w:r w:rsidRPr="008167BC">
              <w:t>7. Внутриплощадочные подводящие сети связи от существующего колодца К.</w:t>
            </w:r>
            <w:r w:rsidRPr="008167BC">
              <w:rPr>
                <w:lang w:val="en-US"/>
              </w:rPr>
              <w:t>II</w:t>
            </w:r>
            <w:r w:rsidRPr="008167BC">
              <w:t xml:space="preserve">.99 на территории 1-го пускового комплекса </w:t>
            </w:r>
            <w:r w:rsidRPr="008167BC">
              <w:rPr>
                <w:lang w:val="en-US"/>
              </w:rPr>
              <w:t>II</w:t>
            </w:r>
            <w:r w:rsidRPr="008167BC">
              <w:t xml:space="preserve"> очереди строительства ОЭЗ до проектируемого колодца № 52   в  районе второй  кольцевой развязки  </w:t>
            </w:r>
            <w:r w:rsidRPr="008167BC">
              <w:rPr>
                <w:spacing w:val="-2"/>
              </w:rPr>
              <w:t xml:space="preserve"> трассы №2 п</w:t>
            </w:r>
            <w:r w:rsidRPr="008167BC">
              <w:t>ротяженностью ориентировочно 2000 метров, включая</w:t>
            </w:r>
            <w:r>
              <w:t xml:space="preserve"> ответвления к  КНС-2 (К</w:t>
            </w:r>
            <w:proofErr w:type="gramStart"/>
            <w:r>
              <w:t>2</w:t>
            </w:r>
            <w:proofErr w:type="gramEnd"/>
            <w:r>
              <w:t xml:space="preserve">) и БКТП-2, БКТП-3, и ориентировочно 700 метров инженерных сетей к очистным сооружениям. Предусмотреть прокладку до очистных сооружений, КНС-2, БКТП-2 и БКТП-3 оптического кабеля как фрагмент оптического кольца 2ПК 2-й очереди ОЭЗ. </w:t>
            </w:r>
            <w:r>
              <w:lastRenderedPageBreak/>
              <w:t>Предусмотреть устройство в указанных объектах оптических кроссов.</w:t>
            </w:r>
          </w:p>
          <w:p w:rsidR="006F1168" w:rsidRPr="006602DB" w:rsidRDefault="006F1168" w:rsidP="00DF0F2F">
            <w:pPr>
              <w:tabs>
                <w:tab w:val="left" w:pos="0"/>
              </w:tabs>
              <w:spacing w:after="240"/>
              <w:ind w:firstLine="230"/>
            </w:pPr>
            <w:r w:rsidRPr="006602DB">
              <w:t xml:space="preserve">Предусмотреть прокладку дополнительного оптического кабеля емкостью 48 ОВ по схеме «кольцо» </w:t>
            </w:r>
            <w:r>
              <w:t xml:space="preserve">протяженностью ориентировочно 5300 метров </w:t>
            </w:r>
            <w:r w:rsidRPr="006602DB">
              <w:t>от АДЦ-1 ОАО «ОЭЗ ППТ «Липецк» до ПС 110 «ОЭЗ» по кратчайшим географически разнесенным маршрутам без захода в объекты инфраструктуры 1-й очереди ОЭЗ. В ПС 110 «ОЭЗ» через оптические кроссы предусмотреть соединение 24-х волокон этого кабеля с кабелем оптического кольца 1ПК2 очереди ОЭЗ. Оставшиеся 24 волокна через кроссы соединить с дополнительным кабелем оптического кольца 1ПК 2 очереди.</w:t>
            </w:r>
          </w:p>
          <w:p w:rsidR="006F1168" w:rsidRPr="006602DB" w:rsidRDefault="006F1168" w:rsidP="00DF0F2F">
            <w:pPr>
              <w:tabs>
                <w:tab w:val="left" w:pos="0"/>
              </w:tabs>
              <w:spacing w:after="240"/>
              <w:ind w:firstLine="230"/>
            </w:pPr>
            <w:r w:rsidRPr="006602DB">
              <w:t xml:space="preserve">Предусмотреть прокладку дополнительного оптического кабеля емкостью 24 ОВ по схеме «кольцо» </w:t>
            </w:r>
            <w:r>
              <w:t xml:space="preserve">протяженностью ориентировочно 5900 метров </w:t>
            </w:r>
            <w:r w:rsidRPr="006602DB">
              <w:t>от ПС 110 «ОЭЗ» до БРТП-4 по кратчайшим географически разнесенным маршрутам без захода в объекты инфраструктуры 1ПК 2 очереди. В БРТП-4 через оптические кроссы предусмотреть соединение этого кабеля с кабелем оптического кольца 2ПК 2 очереди ОЭЗ.</w:t>
            </w:r>
          </w:p>
          <w:p w:rsidR="006F1168" w:rsidRPr="00203E87" w:rsidRDefault="006F1168" w:rsidP="00DF0F2F">
            <w:pPr>
              <w:tabs>
                <w:tab w:val="left" w:pos="0"/>
              </w:tabs>
              <w:spacing w:after="240"/>
              <w:ind w:firstLine="230"/>
            </w:pPr>
            <w:r w:rsidRPr="006602DB">
              <w:t xml:space="preserve">В оптических кроссах дополнительных кабелей использовать разъемы </w:t>
            </w:r>
            <w:r w:rsidRPr="006602DB">
              <w:rPr>
                <w:lang w:val="en-US"/>
              </w:rPr>
              <w:t>FC</w:t>
            </w:r>
            <w:r w:rsidRPr="006602DB">
              <w:t>.</w:t>
            </w:r>
          </w:p>
          <w:p w:rsidR="006F1168" w:rsidRDefault="006F1168" w:rsidP="00DF0F2F">
            <w:pPr>
              <w:shd w:val="clear" w:color="auto" w:fill="FFFFFF"/>
              <w:tabs>
                <w:tab w:val="left" w:pos="501"/>
              </w:tabs>
              <w:suppressAutoHyphens/>
              <w:spacing w:after="240"/>
              <w:ind w:right="87" w:firstLine="230"/>
            </w:pPr>
            <w:r>
              <w:t xml:space="preserve">8. Внутриплощадочные сети наружного освещения центральной автодороги с тротуарами от границы работ 1-го пускового комплекса  </w:t>
            </w:r>
            <w:r>
              <w:rPr>
                <w:lang w:val="en-US"/>
              </w:rPr>
              <w:t>II</w:t>
            </w:r>
            <w:r>
              <w:t xml:space="preserve"> очереди строительства сетей наружного освещения (12300-</w:t>
            </w:r>
            <w:r w:rsidRPr="00F56B6F">
              <w:t xml:space="preserve"> </w:t>
            </w:r>
            <w:r>
              <w:rPr>
                <w:lang w:val="en-US"/>
              </w:rPr>
              <w:t>II</w:t>
            </w:r>
            <w:r>
              <w:t>- Л14-ЭН ОАО «ПИ «</w:t>
            </w:r>
            <w:proofErr w:type="spellStart"/>
            <w:r>
              <w:t>Липецкгражданпроект</w:t>
            </w:r>
            <w:proofErr w:type="spellEnd"/>
            <w:r>
              <w:t xml:space="preserve">»)  включая  вторую кольцевую развязку  </w:t>
            </w:r>
            <w:r>
              <w:rPr>
                <w:spacing w:val="-2"/>
              </w:rPr>
              <w:t xml:space="preserve"> трассы №2 </w:t>
            </w:r>
            <w:r>
              <w:t>протяженностью ориентировочно 2000 метров.</w:t>
            </w:r>
          </w:p>
          <w:p w:rsidR="006F1168" w:rsidRDefault="006F1168" w:rsidP="00DF0F2F">
            <w:pPr>
              <w:shd w:val="clear" w:color="auto" w:fill="FFFFFF"/>
              <w:tabs>
                <w:tab w:val="left" w:pos="501"/>
              </w:tabs>
              <w:suppressAutoHyphens/>
              <w:spacing w:after="240"/>
              <w:ind w:right="87" w:firstLine="230"/>
            </w:pPr>
            <w:r>
              <w:t xml:space="preserve">9.  Ограждение территории 2-го пускового комплекса </w:t>
            </w:r>
            <w:r>
              <w:rPr>
                <w:lang w:val="en-US"/>
              </w:rPr>
              <w:t>II</w:t>
            </w:r>
            <w:r>
              <w:t xml:space="preserve">-очереди строительства ОЭЗ  от границы ограждения 1-го пускового комплекса  </w:t>
            </w:r>
            <w:r>
              <w:rPr>
                <w:lang w:val="en-US"/>
              </w:rPr>
              <w:t>II</w:t>
            </w:r>
            <w:r>
              <w:t xml:space="preserve"> очереди на северном участке до границы ограждения 1-го пускового комплекса </w:t>
            </w:r>
            <w:r>
              <w:rPr>
                <w:lang w:val="en-US"/>
              </w:rPr>
              <w:t>II</w:t>
            </w:r>
            <w:r>
              <w:t xml:space="preserve"> очереди на южном участке протяженностью ориентировочно 8606 метров.</w:t>
            </w:r>
          </w:p>
          <w:p w:rsidR="006F1168" w:rsidRDefault="006F1168" w:rsidP="00DF0F2F">
            <w:pPr>
              <w:shd w:val="clear" w:color="auto" w:fill="FFFFFF"/>
              <w:tabs>
                <w:tab w:val="left" w:pos="463"/>
              </w:tabs>
              <w:suppressAutoHyphens/>
              <w:ind w:right="87" w:firstLine="230"/>
            </w:pPr>
            <w:r>
              <w:t>10. Железнодорожные двухпутные подъездные пути без технологических съездов от ранее запроектированных железнодорожных путей в районе расположения резидента ООО «Йокохама» до ПК 40+75 протяженностью ориентировочно 1920 метров.</w:t>
            </w:r>
          </w:p>
          <w:p w:rsidR="006F1168" w:rsidRDefault="006F1168" w:rsidP="00DF0F2F">
            <w:pPr>
              <w:shd w:val="clear" w:color="auto" w:fill="FFFFFF"/>
              <w:tabs>
                <w:tab w:val="left" w:pos="463"/>
              </w:tabs>
              <w:suppressAutoHyphens/>
              <w:ind w:right="87" w:firstLine="230"/>
            </w:pPr>
          </w:p>
          <w:p w:rsidR="006F1168" w:rsidRDefault="006F1168" w:rsidP="00DF0F2F">
            <w:pPr>
              <w:tabs>
                <w:tab w:val="left" w:pos="0"/>
              </w:tabs>
              <w:spacing w:after="240"/>
              <w:ind w:firstLine="230"/>
              <w:rPr>
                <w:b/>
              </w:rPr>
            </w:pPr>
            <w:r w:rsidRPr="00E74516">
              <w:rPr>
                <w:b/>
              </w:rPr>
              <w:t>В состав третьего этапа вход</w:t>
            </w:r>
            <w:r>
              <w:rPr>
                <w:b/>
              </w:rPr>
              <w:t>я</w:t>
            </w:r>
            <w:r w:rsidRPr="00E74516">
              <w:rPr>
                <w:b/>
              </w:rPr>
              <w:t>т:</w:t>
            </w:r>
          </w:p>
          <w:p w:rsidR="006F1168" w:rsidRDefault="006F1168" w:rsidP="00DF0F2F">
            <w:pPr>
              <w:tabs>
                <w:tab w:val="left" w:pos="0"/>
              </w:tabs>
              <w:spacing w:after="240"/>
              <w:ind w:firstLine="230"/>
            </w:pPr>
            <w:r w:rsidRPr="001C6E15">
              <w:t xml:space="preserve">Оставшиеся сооружения и внутриплощадочные сети инженерной инфраструктуры </w:t>
            </w:r>
            <w:r>
              <w:t xml:space="preserve">2-го пускового комплекса </w:t>
            </w:r>
            <w:r>
              <w:rPr>
                <w:lang w:val="en-US"/>
              </w:rPr>
              <w:t>II</w:t>
            </w:r>
            <w:r>
              <w:t xml:space="preserve"> очереди строительства ОЭЗ ППТ «Липецк».</w:t>
            </w:r>
          </w:p>
          <w:p w:rsidR="006F1168" w:rsidRDefault="006F1168" w:rsidP="00DF0F2F">
            <w:pPr>
              <w:tabs>
                <w:tab w:val="left" w:pos="0"/>
              </w:tabs>
              <w:spacing w:after="240"/>
              <w:ind w:firstLine="230"/>
            </w:pPr>
            <w:r>
              <w:t xml:space="preserve">Начало строительства объекта –  2015 год.      </w:t>
            </w:r>
          </w:p>
          <w:p w:rsidR="006F1168" w:rsidRDefault="006F1168" w:rsidP="00DF0F2F">
            <w:pPr>
              <w:tabs>
                <w:tab w:val="left" w:pos="464"/>
              </w:tabs>
              <w:ind w:right="85" w:firstLine="230"/>
            </w:pPr>
            <w:r>
              <w:lastRenderedPageBreak/>
              <w:t>Окончание строительства – определить разделом ПОС</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lastRenderedPageBreak/>
              <w:t>1.</w:t>
            </w:r>
            <w:r w:rsidR="00E051DB">
              <w:rPr>
                <w:rFonts w:cs="Times New Roman"/>
                <w:color w:val="auto"/>
                <w:lang w:val="ru-RU"/>
              </w:rPr>
              <w:t>8</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b/>
                <w:color w:val="auto"/>
                <w:lang w:val="ru-RU"/>
              </w:rPr>
            </w:pPr>
            <w:r>
              <w:rPr>
                <w:rFonts w:cs="Times New Roman"/>
                <w:b/>
                <w:color w:val="auto"/>
                <w:lang w:val="ru-RU"/>
              </w:rPr>
              <w:t>Состав проектной документации</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857EC0" w:rsidRDefault="006F1168" w:rsidP="00DF0F2F">
            <w:pPr>
              <w:suppressLineNumbers/>
              <w:ind w:left="39" w:right="87" w:firstLine="331"/>
            </w:pPr>
            <w:r w:rsidRPr="00857EC0">
              <w:t xml:space="preserve">Состав разделов проектной  и рабочей документации и требования к содержанию этих разделов выполнить в соответствии с Градостроительным кодексом, «Положением о составе разделов проектной документации и требованиях к их содержанию», утвержденным Постановлением Правительства РФ от 16.02.2008 № 87, и другими действующими нормативными техническими требованиями. </w:t>
            </w:r>
          </w:p>
          <w:p w:rsidR="006F1168" w:rsidRPr="00857EC0" w:rsidRDefault="006F1168" w:rsidP="00DF0F2F">
            <w:pPr>
              <w:suppressLineNumbers/>
              <w:ind w:left="39" w:right="87" w:firstLine="331"/>
            </w:pPr>
            <w:r w:rsidRPr="00857EC0">
              <w:t>Выполнение и оформление проектной и рабочей документации должно проводиться в соответствии с:</w:t>
            </w:r>
          </w:p>
          <w:p w:rsidR="006F1168" w:rsidRPr="00857EC0" w:rsidRDefault="006F1168" w:rsidP="006F1168">
            <w:pPr>
              <w:numPr>
                <w:ilvl w:val="0"/>
                <w:numId w:val="19"/>
              </w:numPr>
              <w:suppressLineNumbers/>
              <w:suppressAutoHyphens/>
              <w:autoSpaceDE/>
              <w:autoSpaceDN/>
              <w:adjustRightInd/>
              <w:ind w:left="39" w:right="87" w:firstLine="331"/>
            </w:pPr>
            <w:r w:rsidRPr="00857EC0">
              <w:t>ГОСТ Р 21.1101-2013 «Основные требования к проектной и рабочей документации»;</w:t>
            </w:r>
          </w:p>
          <w:p w:rsidR="006F1168" w:rsidRPr="00857EC0" w:rsidRDefault="006F1168" w:rsidP="006F1168">
            <w:pPr>
              <w:numPr>
                <w:ilvl w:val="0"/>
                <w:numId w:val="19"/>
              </w:numPr>
              <w:suppressLineNumbers/>
              <w:suppressAutoHyphens/>
              <w:autoSpaceDE/>
              <w:autoSpaceDN/>
              <w:adjustRightInd/>
              <w:ind w:left="39" w:right="87" w:firstLine="331"/>
            </w:pPr>
            <w:r w:rsidRPr="00857EC0">
              <w:t>Всеми требованиями нормативных документов, указанных в перечне Распоряжения Правительства РФ от 21.06.2010 г. № 1047-р;</w:t>
            </w:r>
          </w:p>
          <w:p w:rsidR="006F1168" w:rsidRPr="00857EC0" w:rsidRDefault="006F1168" w:rsidP="006F1168">
            <w:pPr>
              <w:numPr>
                <w:ilvl w:val="0"/>
                <w:numId w:val="19"/>
              </w:numPr>
              <w:suppressLineNumbers/>
              <w:suppressAutoHyphens/>
              <w:autoSpaceDE/>
              <w:autoSpaceDN/>
              <w:adjustRightInd/>
              <w:ind w:left="39" w:right="87" w:firstLine="331"/>
            </w:pPr>
            <w:r w:rsidRPr="00857EC0">
              <w:t>Федеральным законом от 20.12.2009 г. № 384-ФЗ «Технический регламент о безопасности зданий и сооружений»;</w:t>
            </w:r>
          </w:p>
          <w:p w:rsidR="006F1168" w:rsidRPr="00857EC0" w:rsidRDefault="006F1168" w:rsidP="006F1168">
            <w:pPr>
              <w:numPr>
                <w:ilvl w:val="0"/>
                <w:numId w:val="19"/>
              </w:numPr>
              <w:suppressLineNumbers/>
              <w:suppressAutoHyphens/>
              <w:autoSpaceDE/>
              <w:autoSpaceDN/>
              <w:adjustRightInd/>
              <w:ind w:left="39" w:right="87" w:firstLine="331"/>
              <w:rPr>
                <w:spacing w:val="-2"/>
              </w:rPr>
            </w:pPr>
            <w:r w:rsidRPr="00857EC0">
              <w:rPr>
                <w:spacing w:val="-2"/>
              </w:rPr>
              <w:t>Требованиями Постановления Правительства Российской Федерации от 15.02.2011 г. № 73 «О некоторых мерах по совершенствованию подготовки проектной документации в части противодействия террористическим актам»;</w:t>
            </w:r>
          </w:p>
          <w:p w:rsidR="006F1168" w:rsidRPr="00857EC0" w:rsidRDefault="006F1168" w:rsidP="006F1168">
            <w:pPr>
              <w:numPr>
                <w:ilvl w:val="0"/>
                <w:numId w:val="19"/>
              </w:numPr>
              <w:suppressLineNumbers/>
              <w:suppressAutoHyphens/>
              <w:autoSpaceDE/>
              <w:autoSpaceDN/>
              <w:adjustRightInd/>
              <w:ind w:left="39" w:right="87" w:firstLine="331"/>
            </w:pPr>
            <w:r w:rsidRPr="00857EC0">
              <w:t>Требованиями иной нормативно-технической документации и правовыми актами, действующими на территории РФ.</w:t>
            </w:r>
          </w:p>
          <w:p w:rsidR="006F1168" w:rsidRDefault="006F1168" w:rsidP="00DF0F2F">
            <w:pPr>
              <w:tabs>
                <w:tab w:val="left" w:pos="464"/>
              </w:tabs>
              <w:ind w:right="85" w:firstLine="230"/>
            </w:pPr>
            <w:r>
              <w:t>Подрядчик несёт ответственность за правильность разработанной  документации независимо от подтверждения (согласования) Заказчиком.</w:t>
            </w:r>
          </w:p>
        </w:tc>
      </w:tr>
      <w:tr w:rsidR="006F1168" w:rsidRPr="00526B51" w:rsidTr="00DF0F2F">
        <w:trPr>
          <w:trHeight w:val="69"/>
        </w:trPr>
        <w:tc>
          <w:tcPr>
            <w:tcW w:w="10065" w:type="dxa"/>
            <w:gridSpan w:val="3"/>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ind w:firstLine="230"/>
              <w:jc w:val="center"/>
              <w:rPr>
                <w:rFonts w:cs="Times New Roman"/>
                <w:b/>
                <w:bCs/>
                <w:color w:val="auto"/>
                <w:lang w:val="ru-RU"/>
              </w:rPr>
            </w:pPr>
            <w:r w:rsidRPr="00526B51">
              <w:rPr>
                <w:rFonts w:cs="Times New Roman"/>
                <w:b/>
                <w:bCs/>
                <w:color w:val="auto"/>
                <w:lang w:val="ru-RU"/>
              </w:rPr>
              <w:t>2. Основные требования к проектным решениям</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color w:val="auto"/>
                <w:lang w:val="ru-RU"/>
              </w:rPr>
            </w:pPr>
            <w:r w:rsidRPr="00526B51">
              <w:rPr>
                <w:rFonts w:cs="Times New Roman"/>
                <w:color w:val="auto"/>
                <w:lang w:val="ru-RU"/>
              </w:rPr>
              <w:t>2.1</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Пояснительная записка</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7206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Раздел откорректировать в связи с внесением изменений в проект, с описанием этапов строительства объектов инженерной инфраструктуры.</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color w:val="auto"/>
                <w:lang w:val="ru-RU"/>
              </w:rPr>
            </w:pPr>
            <w:r>
              <w:rPr>
                <w:rFonts w:cs="Times New Roman"/>
                <w:color w:val="auto"/>
                <w:lang w:val="ru-RU"/>
              </w:rPr>
              <w:t>2.2</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Проект полосы отвода</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7206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Раздел откорректировать в объеме, предусмотренном настоящим техническим заданием.</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t>2.3</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Технологические и конструктивные решения объектов</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1.</w:t>
            </w:r>
            <w:r w:rsidRPr="004B1676">
              <w:rPr>
                <w:rFonts w:ascii="Times New Roman" w:hAnsi="Times New Roman" w:cs="Times New Roman"/>
                <w:sz w:val="24"/>
                <w:szCs w:val="24"/>
              </w:rPr>
              <w:t>В проектно – сметную документацию 268.13 внести изменения, а именно:</w:t>
            </w:r>
          </w:p>
          <w:p w:rsidR="006F11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 xml:space="preserve">- Сместить центральную автодорогу </w:t>
            </w:r>
            <w:r>
              <w:rPr>
                <w:rFonts w:ascii="Times New Roman" w:hAnsi="Times New Roman" w:cs="Times New Roman"/>
                <w:sz w:val="24"/>
                <w:szCs w:val="24"/>
                <w:lang w:val="en-US"/>
              </w:rPr>
              <w:t>I</w:t>
            </w:r>
            <w:r>
              <w:rPr>
                <w:rFonts w:ascii="Times New Roman" w:hAnsi="Times New Roman" w:cs="Times New Roman"/>
                <w:sz w:val="24"/>
                <w:szCs w:val="24"/>
              </w:rPr>
              <w:t xml:space="preserve">В категории включая кольцевые развязки (трасса № 2) от ПК 10+0.0 до ПК 28+03  ориентировочно протяженностью 2100 метров в сторону нижней автодороги </w:t>
            </w:r>
            <w:r>
              <w:rPr>
                <w:rFonts w:ascii="Times New Roman" w:hAnsi="Times New Roman" w:cs="Times New Roman"/>
                <w:sz w:val="24"/>
                <w:szCs w:val="24"/>
                <w:lang w:val="en-US"/>
              </w:rPr>
              <w:t>II</w:t>
            </w:r>
            <w:proofErr w:type="gramStart"/>
            <w:r>
              <w:rPr>
                <w:rFonts w:ascii="Times New Roman" w:hAnsi="Times New Roman" w:cs="Times New Roman"/>
                <w:sz w:val="24"/>
                <w:szCs w:val="24"/>
              </w:rPr>
              <w:t xml:space="preserve"> В</w:t>
            </w:r>
            <w:proofErr w:type="gramEnd"/>
            <w:r>
              <w:rPr>
                <w:rFonts w:ascii="Times New Roman" w:hAnsi="Times New Roman" w:cs="Times New Roman"/>
                <w:sz w:val="24"/>
                <w:szCs w:val="24"/>
              </w:rPr>
              <w:t xml:space="preserve"> категории (трасса № 3) с  точкой примыкания 3-й кольцевой развязки  ориентировочно в  ПК18+0.0 автодороги </w:t>
            </w:r>
            <w:r>
              <w:rPr>
                <w:rFonts w:ascii="Times New Roman" w:hAnsi="Times New Roman" w:cs="Times New Roman"/>
                <w:sz w:val="24"/>
                <w:szCs w:val="24"/>
                <w:lang w:val="en-US"/>
              </w:rPr>
              <w:t>II</w:t>
            </w:r>
            <w:r>
              <w:rPr>
                <w:rFonts w:ascii="Times New Roman" w:hAnsi="Times New Roman" w:cs="Times New Roman"/>
                <w:sz w:val="24"/>
                <w:szCs w:val="24"/>
              </w:rPr>
              <w:t xml:space="preserve"> В категории (трасса № 6).  </w:t>
            </w:r>
          </w:p>
          <w:p w:rsidR="006F1168" w:rsidRDefault="006F1168" w:rsidP="00DF0F2F">
            <w:pPr>
              <w:pStyle w:val="ConsPlusNormal"/>
              <w:widowControl/>
              <w:spacing w:after="240"/>
              <w:ind w:firstLine="230"/>
              <w:jc w:val="both"/>
              <w:rPr>
                <w:rFonts w:ascii="Times New Roman" w:hAnsi="Times New Roman" w:cs="Times New Roman"/>
                <w:sz w:val="24"/>
                <w:szCs w:val="24"/>
              </w:rPr>
            </w:pPr>
            <w:r w:rsidRPr="0066770E">
              <w:rPr>
                <w:rFonts w:ascii="Times New Roman" w:hAnsi="Times New Roman" w:cs="Times New Roman"/>
                <w:sz w:val="24"/>
                <w:szCs w:val="24"/>
              </w:rPr>
              <w:t xml:space="preserve">- Сместить автомобильную дорогу </w:t>
            </w:r>
            <w:r w:rsidRPr="0066770E">
              <w:rPr>
                <w:rFonts w:ascii="Times New Roman" w:hAnsi="Times New Roman" w:cs="Times New Roman"/>
                <w:sz w:val="24"/>
                <w:szCs w:val="24"/>
                <w:lang w:val="en-US"/>
              </w:rPr>
              <w:t>II</w:t>
            </w:r>
            <w:proofErr w:type="gramStart"/>
            <w:r>
              <w:rPr>
                <w:rFonts w:ascii="Times New Roman" w:hAnsi="Times New Roman" w:cs="Times New Roman"/>
                <w:sz w:val="24"/>
                <w:szCs w:val="24"/>
              </w:rPr>
              <w:t>В</w:t>
            </w:r>
            <w:proofErr w:type="gramEnd"/>
            <w:r w:rsidRPr="0066770E">
              <w:rPr>
                <w:rFonts w:ascii="Times New Roman" w:hAnsi="Times New Roman" w:cs="Times New Roman"/>
                <w:sz w:val="24"/>
                <w:szCs w:val="24"/>
              </w:rPr>
              <w:t xml:space="preserve"> категории (трасса № 10) </w:t>
            </w:r>
            <w:r>
              <w:rPr>
                <w:rFonts w:ascii="Times New Roman" w:hAnsi="Times New Roman" w:cs="Times New Roman"/>
                <w:sz w:val="24"/>
                <w:szCs w:val="24"/>
              </w:rPr>
              <w:t xml:space="preserve"> </w:t>
            </w:r>
            <w:r w:rsidRPr="0066770E">
              <w:rPr>
                <w:rFonts w:ascii="Times New Roman" w:hAnsi="Times New Roman" w:cs="Times New Roman"/>
                <w:sz w:val="24"/>
                <w:szCs w:val="24"/>
              </w:rPr>
              <w:t xml:space="preserve">в сторону автодороги </w:t>
            </w:r>
            <w:r w:rsidRPr="0066770E">
              <w:rPr>
                <w:rFonts w:ascii="Times New Roman" w:hAnsi="Times New Roman" w:cs="Times New Roman"/>
                <w:sz w:val="24"/>
                <w:szCs w:val="24"/>
                <w:lang w:val="en-US"/>
              </w:rPr>
              <w:t>II</w:t>
            </w:r>
            <w:r>
              <w:rPr>
                <w:rFonts w:ascii="Times New Roman" w:hAnsi="Times New Roman" w:cs="Times New Roman"/>
                <w:sz w:val="24"/>
                <w:szCs w:val="24"/>
              </w:rPr>
              <w:t>В</w:t>
            </w:r>
            <w:r w:rsidRPr="0066770E">
              <w:rPr>
                <w:rFonts w:ascii="Times New Roman" w:hAnsi="Times New Roman" w:cs="Times New Roman"/>
                <w:sz w:val="24"/>
                <w:szCs w:val="24"/>
              </w:rPr>
              <w:t xml:space="preserve"> категории (трасса № 7) </w:t>
            </w:r>
            <w:r>
              <w:rPr>
                <w:rFonts w:ascii="Times New Roman" w:hAnsi="Times New Roman" w:cs="Times New Roman"/>
                <w:sz w:val="24"/>
                <w:szCs w:val="24"/>
              </w:rPr>
              <w:t xml:space="preserve"> </w:t>
            </w:r>
            <w:r w:rsidRPr="0066770E">
              <w:rPr>
                <w:rFonts w:ascii="Times New Roman" w:hAnsi="Times New Roman" w:cs="Times New Roman"/>
                <w:sz w:val="24"/>
                <w:szCs w:val="24"/>
              </w:rPr>
              <w:t xml:space="preserve">с учетом размещения резидента </w:t>
            </w:r>
            <w:r>
              <w:rPr>
                <w:rFonts w:ascii="Times New Roman" w:hAnsi="Times New Roman" w:cs="Times New Roman"/>
                <w:sz w:val="24"/>
                <w:szCs w:val="24"/>
              </w:rPr>
              <w:t xml:space="preserve">ООО </w:t>
            </w:r>
            <w:r w:rsidRPr="0066770E">
              <w:rPr>
                <w:rFonts w:ascii="Times New Roman" w:hAnsi="Times New Roman" w:cs="Times New Roman"/>
                <w:sz w:val="24"/>
                <w:szCs w:val="24"/>
              </w:rPr>
              <w:t>«</w:t>
            </w:r>
            <w:proofErr w:type="spellStart"/>
            <w:r>
              <w:rPr>
                <w:rFonts w:ascii="Times New Roman" w:hAnsi="Times New Roman" w:cs="Times New Roman"/>
                <w:sz w:val="24"/>
                <w:szCs w:val="24"/>
              </w:rPr>
              <w:t>Лифан</w:t>
            </w:r>
            <w:proofErr w:type="spellEnd"/>
            <w:r>
              <w:rPr>
                <w:rFonts w:ascii="Times New Roman" w:hAnsi="Times New Roman" w:cs="Times New Roman"/>
                <w:sz w:val="24"/>
                <w:szCs w:val="24"/>
              </w:rPr>
              <w:t xml:space="preserve"> Автомобили </w:t>
            </w:r>
            <w:r>
              <w:rPr>
                <w:rFonts w:ascii="Times New Roman" w:hAnsi="Times New Roman" w:cs="Times New Roman"/>
                <w:sz w:val="24"/>
                <w:szCs w:val="24"/>
              </w:rPr>
              <w:lastRenderedPageBreak/>
              <w:t>Рус</w:t>
            </w:r>
            <w:r w:rsidRPr="0066770E">
              <w:rPr>
                <w:rFonts w:ascii="Times New Roman" w:hAnsi="Times New Roman" w:cs="Times New Roman"/>
                <w:sz w:val="24"/>
                <w:szCs w:val="24"/>
              </w:rPr>
              <w:t xml:space="preserve">». Место примыкания к автодороге </w:t>
            </w:r>
            <w:r w:rsidRPr="0066770E">
              <w:rPr>
                <w:rFonts w:ascii="Times New Roman" w:hAnsi="Times New Roman" w:cs="Times New Roman"/>
                <w:sz w:val="24"/>
                <w:szCs w:val="24"/>
                <w:lang w:val="en-US"/>
              </w:rPr>
              <w:t>I</w:t>
            </w:r>
            <w:r>
              <w:rPr>
                <w:rFonts w:ascii="Times New Roman" w:hAnsi="Times New Roman" w:cs="Times New Roman"/>
                <w:sz w:val="24"/>
                <w:szCs w:val="24"/>
              </w:rPr>
              <w:t>В</w:t>
            </w:r>
            <w:r w:rsidRPr="0066770E">
              <w:rPr>
                <w:rFonts w:ascii="Times New Roman" w:hAnsi="Times New Roman" w:cs="Times New Roman"/>
                <w:sz w:val="24"/>
                <w:szCs w:val="24"/>
              </w:rPr>
              <w:t xml:space="preserve"> категории (трасса №2) ориентировочно между П</w:t>
            </w:r>
            <w:r>
              <w:rPr>
                <w:rFonts w:ascii="Times New Roman" w:hAnsi="Times New Roman" w:cs="Times New Roman"/>
                <w:sz w:val="24"/>
                <w:szCs w:val="24"/>
              </w:rPr>
              <w:t>К</w:t>
            </w:r>
            <w:r w:rsidRPr="0066770E">
              <w:rPr>
                <w:rFonts w:ascii="Times New Roman" w:hAnsi="Times New Roman" w:cs="Times New Roman"/>
                <w:sz w:val="24"/>
                <w:szCs w:val="24"/>
              </w:rPr>
              <w:t xml:space="preserve"> 12+0,0 и П</w:t>
            </w:r>
            <w:r>
              <w:rPr>
                <w:rFonts w:ascii="Times New Roman" w:hAnsi="Times New Roman" w:cs="Times New Roman"/>
                <w:sz w:val="24"/>
                <w:szCs w:val="24"/>
              </w:rPr>
              <w:t>К</w:t>
            </w:r>
            <w:r w:rsidRPr="0066770E">
              <w:rPr>
                <w:rFonts w:ascii="Times New Roman" w:hAnsi="Times New Roman" w:cs="Times New Roman"/>
                <w:sz w:val="24"/>
                <w:szCs w:val="24"/>
              </w:rPr>
              <w:t xml:space="preserve"> 13+0,0</w:t>
            </w:r>
            <w:r>
              <w:rPr>
                <w:rFonts w:ascii="Times New Roman" w:hAnsi="Times New Roman" w:cs="Times New Roman"/>
                <w:sz w:val="24"/>
                <w:szCs w:val="24"/>
              </w:rPr>
              <w:t xml:space="preserve">. </w:t>
            </w:r>
            <w:r w:rsidRPr="0066770E">
              <w:rPr>
                <w:rFonts w:ascii="Times New Roman" w:hAnsi="Times New Roman" w:cs="Times New Roman"/>
                <w:sz w:val="24"/>
                <w:szCs w:val="24"/>
              </w:rPr>
              <w:t xml:space="preserve"> </w:t>
            </w:r>
            <w:r>
              <w:rPr>
                <w:rFonts w:ascii="Times New Roman" w:hAnsi="Times New Roman" w:cs="Times New Roman"/>
                <w:sz w:val="24"/>
                <w:szCs w:val="24"/>
              </w:rPr>
              <w:t>Ориентировочная протяженность автомобильной дороги после смещения 590 метров.</w:t>
            </w:r>
          </w:p>
          <w:p w:rsidR="006F11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 xml:space="preserve">- Удлинить автомобильную дорогу </w:t>
            </w:r>
            <w:r w:rsidRPr="0066770E">
              <w:rPr>
                <w:rFonts w:ascii="Times New Roman" w:hAnsi="Times New Roman" w:cs="Times New Roman"/>
                <w:sz w:val="24"/>
                <w:szCs w:val="24"/>
                <w:lang w:val="en-US"/>
              </w:rPr>
              <w:t>II</w:t>
            </w:r>
            <w:proofErr w:type="gramStart"/>
            <w:r>
              <w:rPr>
                <w:rFonts w:ascii="Times New Roman" w:hAnsi="Times New Roman" w:cs="Times New Roman"/>
                <w:sz w:val="24"/>
                <w:szCs w:val="24"/>
              </w:rPr>
              <w:t>В</w:t>
            </w:r>
            <w:proofErr w:type="gramEnd"/>
            <w:r w:rsidRPr="0066770E">
              <w:rPr>
                <w:rFonts w:ascii="Times New Roman" w:hAnsi="Times New Roman" w:cs="Times New Roman"/>
                <w:sz w:val="24"/>
                <w:szCs w:val="24"/>
              </w:rPr>
              <w:t xml:space="preserve"> категории</w:t>
            </w:r>
            <w:r>
              <w:rPr>
                <w:rFonts w:ascii="Times New Roman" w:hAnsi="Times New Roman" w:cs="Times New Roman"/>
                <w:sz w:val="24"/>
                <w:szCs w:val="24"/>
              </w:rPr>
              <w:t xml:space="preserve"> (трасса  № 9) и инженерные сети вдоль нее ориентировочно на 200 метров до пересечения их с откорректированной автомобильной дорогой </w:t>
            </w:r>
            <w:r>
              <w:rPr>
                <w:rFonts w:ascii="Times New Roman" w:hAnsi="Times New Roman" w:cs="Times New Roman"/>
                <w:sz w:val="24"/>
                <w:szCs w:val="24"/>
                <w:lang w:val="en-US"/>
              </w:rPr>
              <w:t>I</w:t>
            </w:r>
            <w:r>
              <w:rPr>
                <w:rFonts w:ascii="Times New Roman" w:hAnsi="Times New Roman" w:cs="Times New Roman"/>
                <w:sz w:val="24"/>
                <w:szCs w:val="24"/>
              </w:rPr>
              <w:t xml:space="preserve">В категории (трасса №2). </w:t>
            </w:r>
          </w:p>
          <w:p w:rsidR="006F11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 xml:space="preserve">- Удлинить автомобильные дороги </w:t>
            </w:r>
            <w:r w:rsidRPr="0066770E">
              <w:rPr>
                <w:rFonts w:ascii="Times New Roman" w:hAnsi="Times New Roman" w:cs="Times New Roman"/>
                <w:sz w:val="24"/>
                <w:szCs w:val="24"/>
                <w:lang w:val="en-US"/>
              </w:rPr>
              <w:t>II</w:t>
            </w:r>
            <w:proofErr w:type="gramStart"/>
            <w:r>
              <w:rPr>
                <w:rFonts w:ascii="Times New Roman" w:hAnsi="Times New Roman" w:cs="Times New Roman"/>
                <w:sz w:val="24"/>
                <w:szCs w:val="24"/>
              </w:rPr>
              <w:t>В</w:t>
            </w:r>
            <w:proofErr w:type="gramEnd"/>
            <w:r w:rsidRPr="0066770E">
              <w:rPr>
                <w:rFonts w:ascii="Times New Roman" w:hAnsi="Times New Roman" w:cs="Times New Roman"/>
                <w:sz w:val="24"/>
                <w:szCs w:val="24"/>
              </w:rPr>
              <w:t xml:space="preserve"> категории</w:t>
            </w:r>
            <w:r>
              <w:rPr>
                <w:rFonts w:ascii="Times New Roman" w:hAnsi="Times New Roman" w:cs="Times New Roman"/>
                <w:sz w:val="24"/>
                <w:szCs w:val="24"/>
              </w:rPr>
              <w:t xml:space="preserve"> (трасса  № 11) и инженерные сети вдоль нее ориентировочно на 300 метров до пересечения  их с откорректированной автомобильной дорогой </w:t>
            </w:r>
            <w:r>
              <w:rPr>
                <w:rFonts w:ascii="Times New Roman" w:hAnsi="Times New Roman" w:cs="Times New Roman"/>
                <w:sz w:val="24"/>
                <w:szCs w:val="24"/>
                <w:lang w:val="en-US"/>
              </w:rPr>
              <w:t>I</w:t>
            </w:r>
            <w:r>
              <w:rPr>
                <w:rFonts w:ascii="Times New Roman" w:hAnsi="Times New Roman" w:cs="Times New Roman"/>
                <w:sz w:val="24"/>
                <w:szCs w:val="24"/>
              </w:rPr>
              <w:t xml:space="preserve">В категории (трасса №2). </w:t>
            </w:r>
          </w:p>
          <w:p w:rsidR="006F1168" w:rsidRDefault="006F1168" w:rsidP="00DF0F2F">
            <w:pPr>
              <w:pStyle w:val="ConsPlusNormal"/>
              <w:widowControl/>
              <w:spacing w:after="240"/>
              <w:ind w:firstLine="230"/>
              <w:jc w:val="both"/>
              <w:rPr>
                <w:rFonts w:ascii="Times New Roman" w:hAnsi="Times New Roman" w:cs="Times New Roman"/>
                <w:sz w:val="24"/>
                <w:szCs w:val="24"/>
              </w:rPr>
            </w:pPr>
            <w:r w:rsidRPr="0066770E">
              <w:rPr>
                <w:rFonts w:ascii="Times New Roman" w:hAnsi="Times New Roman" w:cs="Times New Roman"/>
                <w:sz w:val="24"/>
                <w:szCs w:val="24"/>
              </w:rPr>
              <w:t xml:space="preserve">- Внутриплощадочные </w:t>
            </w:r>
            <w:r>
              <w:rPr>
                <w:rFonts w:ascii="Times New Roman" w:hAnsi="Times New Roman" w:cs="Times New Roman"/>
                <w:sz w:val="24"/>
                <w:szCs w:val="24"/>
              </w:rPr>
              <w:t xml:space="preserve"> инженерные сети (</w:t>
            </w:r>
            <w:r w:rsidRPr="0066770E">
              <w:rPr>
                <w:rFonts w:ascii="Times New Roman" w:hAnsi="Times New Roman" w:cs="Times New Roman"/>
                <w:sz w:val="24"/>
                <w:szCs w:val="24"/>
              </w:rPr>
              <w:t>связ</w:t>
            </w:r>
            <w:r>
              <w:rPr>
                <w:rFonts w:ascii="Times New Roman" w:hAnsi="Times New Roman" w:cs="Times New Roman"/>
                <w:sz w:val="24"/>
                <w:szCs w:val="24"/>
              </w:rPr>
              <w:t>ь</w:t>
            </w:r>
            <w:r w:rsidRPr="0066770E">
              <w:rPr>
                <w:rFonts w:ascii="Times New Roman" w:hAnsi="Times New Roman" w:cs="Times New Roman"/>
                <w:sz w:val="24"/>
                <w:szCs w:val="24"/>
              </w:rPr>
              <w:t xml:space="preserve"> и телекоммуникаци</w:t>
            </w:r>
            <w:r>
              <w:rPr>
                <w:rFonts w:ascii="Times New Roman" w:hAnsi="Times New Roman" w:cs="Times New Roman"/>
                <w:sz w:val="24"/>
                <w:szCs w:val="24"/>
              </w:rPr>
              <w:t>и,  водопровод, бытовая канализация, ливневая канализация (К</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 теплотрасса,  наружное освещение) </w:t>
            </w:r>
            <w:r w:rsidRPr="0066770E">
              <w:rPr>
                <w:rFonts w:ascii="Times New Roman" w:hAnsi="Times New Roman" w:cs="Times New Roman"/>
                <w:sz w:val="24"/>
                <w:szCs w:val="24"/>
              </w:rPr>
              <w:t xml:space="preserve"> запроектировать вдоль автодороги </w:t>
            </w:r>
            <w:r w:rsidRPr="0066770E">
              <w:rPr>
                <w:rFonts w:ascii="Times New Roman" w:hAnsi="Times New Roman" w:cs="Times New Roman"/>
                <w:sz w:val="24"/>
                <w:szCs w:val="24"/>
                <w:lang w:val="en-US"/>
              </w:rPr>
              <w:t>I</w:t>
            </w:r>
            <w:r w:rsidRPr="0066770E">
              <w:rPr>
                <w:rFonts w:ascii="Times New Roman" w:hAnsi="Times New Roman" w:cs="Times New Roman"/>
                <w:sz w:val="24"/>
                <w:szCs w:val="24"/>
              </w:rPr>
              <w:t>В категории (трасса №2) от ПК 1</w:t>
            </w:r>
            <w:r>
              <w:rPr>
                <w:rFonts w:ascii="Times New Roman" w:hAnsi="Times New Roman" w:cs="Times New Roman"/>
                <w:sz w:val="24"/>
                <w:szCs w:val="24"/>
              </w:rPr>
              <w:t>0</w:t>
            </w:r>
            <w:r w:rsidRPr="0066770E">
              <w:rPr>
                <w:rFonts w:ascii="Times New Roman" w:hAnsi="Times New Roman" w:cs="Times New Roman"/>
                <w:sz w:val="24"/>
                <w:szCs w:val="24"/>
              </w:rPr>
              <w:t>+0.0 до ПК 28+03</w:t>
            </w:r>
            <w:r>
              <w:rPr>
                <w:rFonts w:ascii="Times New Roman" w:hAnsi="Times New Roman" w:cs="Times New Roman"/>
                <w:sz w:val="24"/>
                <w:szCs w:val="24"/>
              </w:rPr>
              <w:t xml:space="preserve"> ориентировочно протяженностью 2100 метров.</w:t>
            </w:r>
            <w:r w:rsidRPr="0066770E">
              <w:rPr>
                <w:rFonts w:ascii="Times New Roman" w:hAnsi="Times New Roman" w:cs="Times New Roman"/>
                <w:sz w:val="24"/>
                <w:szCs w:val="24"/>
              </w:rPr>
              <w:t xml:space="preserve"> </w:t>
            </w:r>
          </w:p>
          <w:p w:rsidR="006F1168" w:rsidRPr="0066770E"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 xml:space="preserve">- Сместить  инженерные сети (водопровод, канализация, ливневая канализация, наружное освещение, связь и телекоммуникации), запроектированные вдоль </w:t>
            </w:r>
            <w:r w:rsidRPr="0066770E">
              <w:rPr>
                <w:rFonts w:ascii="Times New Roman" w:hAnsi="Times New Roman" w:cs="Times New Roman"/>
                <w:sz w:val="24"/>
                <w:szCs w:val="24"/>
              </w:rPr>
              <w:t>автомобильн</w:t>
            </w:r>
            <w:r>
              <w:rPr>
                <w:rFonts w:ascii="Times New Roman" w:hAnsi="Times New Roman" w:cs="Times New Roman"/>
                <w:sz w:val="24"/>
                <w:szCs w:val="24"/>
              </w:rPr>
              <w:t>ой</w:t>
            </w:r>
            <w:r w:rsidRPr="0066770E">
              <w:rPr>
                <w:rFonts w:ascii="Times New Roman" w:hAnsi="Times New Roman" w:cs="Times New Roman"/>
                <w:sz w:val="24"/>
                <w:szCs w:val="24"/>
              </w:rPr>
              <w:t xml:space="preserve"> дорог</w:t>
            </w:r>
            <w:r>
              <w:rPr>
                <w:rFonts w:ascii="Times New Roman" w:hAnsi="Times New Roman" w:cs="Times New Roman"/>
                <w:sz w:val="24"/>
                <w:szCs w:val="24"/>
              </w:rPr>
              <w:t>и</w:t>
            </w:r>
            <w:r w:rsidRPr="0066770E">
              <w:rPr>
                <w:rFonts w:ascii="Times New Roman" w:hAnsi="Times New Roman" w:cs="Times New Roman"/>
                <w:sz w:val="24"/>
                <w:szCs w:val="24"/>
              </w:rPr>
              <w:t xml:space="preserve"> </w:t>
            </w:r>
            <w:r w:rsidRPr="0066770E">
              <w:rPr>
                <w:rFonts w:ascii="Times New Roman" w:hAnsi="Times New Roman" w:cs="Times New Roman"/>
                <w:sz w:val="24"/>
                <w:szCs w:val="24"/>
                <w:lang w:val="en-US"/>
              </w:rPr>
              <w:t>II</w:t>
            </w:r>
            <w:proofErr w:type="gramStart"/>
            <w:r>
              <w:rPr>
                <w:rFonts w:ascii="Times New Roman" w:hAnsi="Times New Roman" w:cs="Times New Roman"/>
                <w:sz w:val="24"/>
                <w:szCs w:val="24"/>
              </w:rPr>
              <w:t>В</w:t>
            </w:r>
            <w:proofErr w:type="gramEnd"/>
            <w:r w:rsidRPr="0066770E">
              <w:rPr>
                <w:rFonts w:ascii="Times New Roman" w:hAnsi="Times New Roman" w:cs="Times New Roman"/>
                <w:sz w:val="24"/>
                <w:szCs w:val="24"/>
              </w:rPr>
              <w:t xml:space="preserve"> категории (трасса</w:t>
            </w:r>
            <w:r>
              <w:rPr>
                <w:rFonts w:ascii="Times New Roman" w:hAnsi="Times New Roman" w:cs="Times New Roman"/>
                <w:sz w:val="24"/>
                <w:szCs w:val="24"/>
              </w:rPr>
              <w:t xml:space="preserve"> №10)  в сторону </w:t>
            </w:r>
            <w:r w:rsidRPr="0066770E">
              <w:rPr>
                <w:rFonts w:ascii="Times New Roman" w:hAnsi="Times New Roman" w:cs="Times New Roman"/>
                <w:sz w:val="24"/>
                <w:szCs w:val="24"/>
              </w:rPr>
              <w:t xml:space="preserve">автодороги </w:t>
            </w:r>
            <w:r w:rsidRPr="0066770E">
              <w:rPr>
                <w:rFonts w:ascii="Times New Roman" w:hAnsi="Times New Roman" w:cs="Times New Roman"/>
                <w:sz w:val="24"/>
                <w:szCs w:val="24"/>
                <w:lang w:val="en-US"/>
              </w:rPr>
              <w:t>II</w:t>
            </w:r>
            <w:r>
              <w:rPr>
                <w:rFonts w:ascii="Times New Roman" w:hAnsi="Times New Roman" w:cs="Times New Roman"/>
                <w:sz w:val="24"/>
                <w:szCs w:val="24"/>
              </w:rPr>
              <w:t>В</w:t>
            </w:r>
            <w:r w:rsidRPr="0066770E">
              <w:rPr>
                <w:rFonts w:ascii="Times New Roman" w:hAnsi="Times New Roman" w:cs="Times New Roman"/>
                <w:sz w:val="24"/>
                <w:szCs w:val="24"/>
              </w:rPr>
              <w:t xml:space="preserve"> категории (трасса № 7)</w:t>
            </w:r>
            <w:r>
              <w:rPr>
                <w:rFonts w:ascii="Times New Roman" w:hAnsi="Times New Roman" w:cs="Times New Roman"/>
                <w:sz w:val="24"/>
                <w:szCs w:val="24"/>
              </w:rPr>
              <w:t>. Ориентировочная протяженность инженерных сетей после смещения 590 метров.</w:t>
            </w:r>
          </w:p>
          <w:p w:rsidR="006F1168" w:rsidRPr="0066770E"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 xml:space="preserve">- Откорректировать участок теплосети протяженностью ориентировочно 500 метров вдоль автодороги  </w:t>
            </w:r>
            <w:r w:rsidRPr="0066770E">
              <w:rPr>
                <w:rFonts w:ascii="Times New Roman" w:hAnsi="Times New Roman" w:cs="Times New Roman"/>
                <w:sz w:val="24"/>
                <w:szCs w:val="24"/>
                <w:lang w:val="en-US"/>
              </w:rPr>
              <w:t>II</w:t>
            </w:r>
            <w:proofErr w:type="gramStart"/>
            <w:r>
              <w:rPr>
                <w:rFonts w:ascii="Times New Roman" w:hAnsi="Times New Roman" w:cs="Times New Roman"/>
                <w:sz w:val="24"/>
                <w:szCs w:val="24"/>
              </w:rPr>
              <w:t>В</w:t>
            </w:r>
            <w:proofErr w:type="gramEnd"/>
            <w:r w:rsidRPr="0066770E">
              <w:rPr>
                <w:rFonts w:ascii="Times New Roman" w:hAnsi="Times New Roman" w:cs="Times New Roman"/>
                <w:sz w:val="24"/>
                <w:szCs w:val="24"/>
              </w:rPr>
              <w:t xml:space="preserve"> категории</w:t>
            </w:r>
            <w:r>
              <w:rPr>
                <w:rFonts w:ascii="Times New Roman" w:hAnsi="Times New Roman" w:cs="Times New Roman"/>
                <w:sz w:val="24"/>
                <w:szCs w:val="24"/>
              </w:rPr>
              <w:t xml:space="preserve"> (трасса №6), удлинить участок теплотрассы от очистных сооружений до пересечения с автодорогой </w:t>
            </w:r>
            <w:r>
              <w:rPr>
                <w:rFonts w:ascii="Times New Roman" w:hAnsi="Times New Roman" w:cs="Times New Roman"/>
                <w:sz w:val="24"/>
                <w:szCs w:val="24"/>
                <w:lang w:val="en-US"/>
              </w:rPr>
              <w:t>I</w:t>
            </w:r>
            <w:r>
              <w:rPr>
                <w:rFonts w:ascii="Times New Roman" w:hAnsi="Times New Roman" w:cs="Times New Roman"/>
                <w:sz w:val="24"/>
                <w:szCs w:val="24"/>
              </w:rPr>
              <w:t>В категории (трасса №2) ориентировочно протяженностью 200 метров.</w:t>
            </w:r>
          </w:p>
          <w:p w:rsidR="006F11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 xml:space="preserve">- Внутриплощадочные сети ливневой канализации (К3) запроектировать вдоль автодороги </w:t>
            </w:r>
            <w:r>
              <w:rPr>
                <w:rFonts w:ascii="Times New Roman" w:hAnsi="Times New Roman" w:cs="Times New Roman"/>
                <w:sz w:val="24"/>
                <w:szCs w:val="24"/>
                <w:lang w:val="en-US"/>
              </w:rPr>
              <w:t>I</w:t>
            </w:r>
            <w:r>
              <w:rPr>
                <w:rFonts w:ascii="Times New Roman" w:hAnsi="Times New Roman" w:cs="Times New Roman"/>
                <w:sz w:val="24"/>
                <w:szCs w:val="24"/>
              </w:rPr>
              <w:t xml:space="preserve">В категории (трасса №2) от второй кольцевой развязки до ПК 28+03 ориентировочно протяженностью 1110 метров. </w:t>
            </w:r>
          </w:p>
          <w:p w:rsidR="006F11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 xml:space="preserve">- Перенести БКТП-3 в район кольцевой развязки около ООО «ППГ </w:t>
            </w:r>
            <w:proofErr w:type="spellStart"/>
            <w:r>
              <w:rPr>
                <w:rFonts w:ascii="Times New Roman" w:hAnsi="Times New Roman" w:cs="Times New Roman"/>
                <w:sz w:val="24"/>
                <w:szCs w:val="24"/>
              </w:rPr>
              <w:t>Индастриз</w:t>
            </w:r>
            <w:proofErr w:type="spellEnd"/>
            <w:r>
              <w:rPr>
                <w:rFonts w:ascii="Times New Roman" w:hAnsi="Times New Roman" w:cs="Times New Roman"/>
                <w:sz w:val="24"/>
                <w:szCs w:val="24"/>
              </w:rPr>
              <w:t xml:space="preserve">» с уменьшением мощности каждого трансформатора до 250 </w:t>
            </w:r>
            <w:proofErr w:type="spellStart"/>
            <w:r>
              <w:rPr>
                <w:rFonts w:ascii="Times New Roman" w:hAnsi="Times New Roman" w:cs="Times New Roman"/>
                <w:sz w:val="24"/>
                <w:szCs w:val="24"/>
              </w:rPr>
              <w:t>кВА</w:t>
            </w:r>
            <w:proofErr w:type="spellEnd"/>
            <w:r>
              <w:rPr>
                <w:rFonts w:ascii="Times New Roman" w:hAnsi="Times New Roman" w:cs="Times New Roman"/>
                <w:sz w:val="24"/>
                <w:szCs w:val="24"/>
              </w:rPr>
              <w:t xml:space="preserve">. </w:t>
            </w:r>
          </w:p>
          <w:p w:rsidR="006F11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 xml:space="preserve">- Предусмотреть  вместо прокладки кабельной сети  от БРТП до БКТП-3 по эстакаде ее прокладку в земле  ориентировочно протяженностью 960 метров. </w:t>
            </w:r>
          </w:p>
          <w:p w:rsidR="006F1168" w:rsidRPr="006602DB" w:rsidRDefault="006F1168" w:rsidP="00DF0F2F">
            <w:pPr>
              <w:pStyle w:val="ConsPlusNormal"/>
              <w:widowControl/>
              <w:spacing w:after="240"/>
              <w:ind w:firstLine="230"/>
              <w:jc w:val="both"/>
              <w:rPr>
                <w:rFonts w:ascii="Times New Roman" w:hAnsi="Times New Roman" w:cs="Times New Roman"/>
                <w:sz w:val="24"/>
                <w:szCs w:val="24"/>
              </w:rPr>
            </w:pPr>
            <w:r w:rsidRPr="006602DB">
              <w:rPr>
                <w:rFonts w:ascii="Times New Roman" w:hAnsi="Times New Roman" w:cs="Times New Roman"/>
                <w:sz w:val="24"/>
                <w:szCs w:val="24"/>
              </w:rPr>
              <w:t xml:space="preserve">2. В проектно – сметной документации 268.13 </w:t>
            </w:r>
          </w:p>
          <w:p w:rsidR="006F1168" w:rsidRPr="006602DB" w:rsidRDefault="006F1168" w:rsidP="00DF0F2F">
            <w:pPr>
              <w:pStyle w:val="ConsPlusNormal"/>
              <w:widowControl/>
              <w:spacing w:after="240"/>
              <w:ind w:firstLine="230"/>
              <w:jc w:val="both"/>
              <w:rPr>
                <w:rFonts w:ascii="Times New Roman" w:hAnsi="Times New Roman" w:cs="Times New Roman"/>
                <w:sz w:val="24"/>
                <w:szCs w:val="24"/>
              </w:rPr>
            </w:pPr>
            <w:r w:rsidRPr="006602DB">
              <w:rPr>
                <w:rFonts w:ascii="Times New Roman" w:hAnsi="Times New Roman" w:cs="Times New Roman"/>
                <w:sz w:val="24"/>
                <w:szCs w:val="24"/>
              </w:rPr>
              <w:t xml:space="preserve">- Запроектировать участок   непроходной кабельной эстакады вдоль южного участка ограждения границы территории ОЭЗ ППТ «Липецк», от оси 465ю до границы </w:t>
            </w:r>
            <w:r w:rsidRPr="006602DB">
              <w:rPr>
                <w:rFonts w:ascii="Times New Roman" w:hAnsi="Times New Roman" w:cs="Times New Roman"/>
                <w:sz w:val="24"/>
                <w:szCs w:val="24"/>
              </w:rPr>
              <w:lastRenderedPageBreak/>
              <w:t>земельного участка резидента  ООО «</w:t>
            </w:r>
            <w:proofErr w:type="spellStart"/>
            <w:r>
              <w:rPr>
                <w:rFonts w:ascii="Times New Roman" w:hAnsi="Times New Roman" w:cs="Times New Roman"/>
                <w:sz w:val="24"/>
                <w:szCs w:val="24"/>
              </w:rPr>
              <w:t>Лифан</w:t>
            </w:r>
            <w:proofErr w:type="spellEnd"/>
            <w:r>
              <w:rPr>
                <w:rFonts w:ascii="Times New Roman" w:hAnsi="Times New Roman" w:cs="Times New Roman"/>
                <w:sz w:val="24"/>
                <w:szCs w:val="24"/>
              </w:rPr>
              <w:t xml:space="preserve"> Автомобили Рус</w:t>
            </w:r>
            <w:r w:rsidRPr="006602DB">
              <w:rPr>
                <w:rFonts w:ascii="Times New Roman" w:hAnsi="Times New Roman" w:cs="Times New Roman"/>
                <w:sz w:val="24"/>
                <w:szCs w:val="24"/>
              </w:rPr>
              <w:t>», ориентировочно протяженностью 1200 метров;</w:t>
            </w:r>
          </w:p>
          <w:p w:rsidR="006F1168" w:rsidRPr="006602DB" w:rsidRDefault="006F1168" w:rsidP="00DF0F2F">
            <w:pPr>
              <w:tabs>
                <w:tab w:val="left" w:pos="0"/>
              </w:tabs>
              <w:spacing w:after="240"/>
              <w:ind w:firstLine="230"/>
            </w:pPr>
            <w:r w:rsidRPr="006602DB">
              <w:t xml:space="preserve">- Предусмотреть прокладку дополнительного оптического кабеля емкостью 48 ОВ по схеме «кольцо» </w:t>
            </w:r>
            <w:r>
              <w:t xml:space="preserve">протяженностью ориентировочно 5300 метров </w:t>
            </w:r>
            <w:r w:rsidRPr="006602DB">
              <w:t>от АДЦ-1 ОАО «ОЭЗ ППТ «Липецк» до ПС 110 «ОЭЗ» по кратчайшим географически разнесенным маршрутам без захода в объекты инфраструктуры 1-й очереди ОЭЗ. В ПС 110 «ОЭЗ» через оптические кроссы предусмотреть соединение 24-х волокон этого кабеля с кабелем оптического кольца 1ПК2 очереди ОЭЗ. Оставшиеся 24 волокна через кроссы соединить с дополнительным кабелем оптического кольца 1ПК 2 очереди.</w:t>
            </w:r>
          </w:p>
          <w:p w:rsidR="006F1168" w:rsidRDefault="006F1168" w:rsidP="00DF0F2F">
            <w:pPr>
              <w:tabs>
                <w:tab w:val="left" w:pos="0"/>
              </w:tabs>
              <w:spacing w:after="240"/>
              <w:ind w:firstLine="230"/>
            </w:pPr>
            <w:r w:rsidRPr="006602DB">
              <w:t>Предусмотреть прокладку дополнительного оптического кабеля емкостью 24 ОВ по схеме «кольцо»</w:t>
            </w:r>
            <w:r>
              <w:t xml:space="preserve"> протяженностью ориентировочно 5900 метров </w:t>
            </w:r>
            <w:r w:rsidRPr="006602DB">
              <w:t xml:space="preserve"> от ПС 110 «ОЭЗ» до БРТП-4 по кратчайшим географически разнесенным маршрутам без захода в объекты инфраструктуры 1ПК 2 очереди. В БРТП-4 через оптические кроссы предусмотреть соединение этого кабеля с кабелем оптического кольца 2ПК 2 очереди ОЭЗ.</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lastRenderedPageBreak/>
              <w:t>2.4</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Автомобильные дороги</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8F69A5" w:rsidRDefault="006F1168" w:rsidP="00DF0F2F">
            <w:pPr>
              <w:tabs>
                <w:tab w:val="left" w:pos="464"/>
              </w:tabs>
              <w:suppressAutoHyphens/>
              <w:ind w:right="87" w:firstLine="230"/>
            </w:pPr>
            <w:r>
              <w:t xml:space="preserve">1. Проектирование рабочей документации выполнить в соответствии с </w:t>
            </w:r>
            <w:r>
              <w:rPr>
                <w:spacing w:val="-4"/>
              </w:rPr>
              <w:t>проектной документацией 268.13</w:t>
            </w:r>
            <w:r>
              <w:t xml:space="preserve"> </w:t>
            </w:r>
            <w:r>
              <w:rPr>
                <w:spacing w:val="-4"/>
              </w:rPr>
              <w:t xml:space="preserve">«Строительство зданий, сооружений, объектов инженерной инфраструктуры 2-го пускового комплекса </w:t>
            </w:r>
            <w:r>
              <w:rPr>
                <w:spacing w:val="-4"/>
                <w:lang w:val="en-US"/>
              </w:rPr>
              <w:t>II</w:t>
            </w:r>
            <w:r>
              <w:rPr>
                <w:spacing w:val="-4"/>
              </w:rPr>
              <w:t xml:space="preserve"> очереди на территории особой экономической зоны в </w:t>
            </w:r>
            <w:proofErr w:type="spellStart"/>
            <w:r>
              <w:rPr>
                <w:spacing w:val="-4"/>
              </w:rPr>
              <w:t>Грязинском</w:t>
            </w:r>
            <w:proofErr w:type="spellEnd"/>
            <w:r>
              <w:rPr>
                <w:spacing w:val="-4"/>
              </w:rPr>
              <w:t xml:space="preserve"> районе Липецкой области» (ООО «КомСтройПроект»),</w:t>
            </w:r>
            <w:r>
              <w:t xml:space="preserve"> требованиями </w:t>
            </w:r>
            <w:r w:rsidRPr="00C03782">
              <w:t>«СП 37.13330.2012. Свод правил. Промышленный транспорт. Актуализированная редакция СНиП 2.05.07-91*»,</w:t>
            </w:r>
            <w:r>
              <w:rPr>
                <w:b/>
                <w:bCs/>
              </w:rPr>
              <w:t xml:space="preserve"> </w:t>
            </w:r>
            <w:r w:rsidRPr="008F69A5">
              <w:rPr>
                <w:strike/>
              </w:rPr>
              <w:t xml:space="preserve"> </w:t>
            </w:r>
            <w:r w:rsidRPr="008F69A5">
              <w:rPr>
                <w:spacing w:val="-4"/>
              </w:rPr>
              <w:t xml:space="preserve"> «СП 34.13330.2012. Свод правил. </w:t>
            </w:r>
            <w:r w:rsidRPr="008F69A5">
              <w:t xml:space="preserve">Автомобильные дороги. </w:t>
            </w:r>
            <w:r w:rsidRPr="008F69A5">
              <w:rPr>
                <w:spacing w:val="-4"/>
              </w:rPr>
              <w:t xml:space="preserve"> </w:t>
            </w:r>
            <w:r w:rsidRPr="008F69A5">
              <w:t>Актуализированная редакция СНиП 2.05.02-85».</w:t>
            </w:r>
          </w:p>
          <w:p w:rsidR="006F1168" w:rsidRPr="008F69A5" w:rsidRDefault="006F1168" w:rsidP="00DF0F2F">
            <w:pPr>
              <w:tabs>
                <w:tab w:val="left" w:pos="464"/>
              </w:tabs>
              <w:suppressAutoHyphens/>
              <w:ind w:right="87" w:firstLine="230"/>
              <w:rPr>
                <w:i/>
                <w:spacing w:val="-4"/>
              </w:rPr>
            </w:pPr>
          </w:p>
          <w:p w:rsidR="006F1168" w:rsidRDefault="006F1168" w:rsidP="00DF0F2F">
            <w:pPr>
              <w:tabs>
                <w:tab w:val="left" w:pos="464"/>
              </w:tabs>
              <w:suppressAutoHyphens/>
              <w:spacing w:after="240"/>
              <w:ind w:right="87" w:firstLine="230"/>
            </w:pPr>
            <w:r w:rsidRPr="008F69A5">
              <w:t xml:space="preserve">2. Тип дорожной одежды принять для дорог категории 1В, </w:t>
            </w:r>
            <w:r w:rsidRPr="008F69A5">
              <w:rPr>
                <w:lang w:val="en-US"/>
              </w:rPr>
              <w:t>II</w:t>
            </w:r>
            <w:proofErr w:type="gramStart"/>
            <w:r w:rsidRPr="008F69A5">
              <w:t>В</w:t>
            </w:r>
            <w:proofErr w:type="gramEnd"/>
            <w:r w:rsidRPr="008F69A5">
              <w:t xml:space="preserve">,    </w:t>
            </w:r>
            <w:r w:rsidRPr="008F69A5">
              <w:rPr>
                <w:lang w:val="en-US"/>
              </w:rPr>
              <w:t>IV</w:t>
            </w:r>
            <w:r w:rsidRPr="008F69A5">
              <w:t>В.</w:t>
            </w:r>
          </w:p>
          <w:p w:rsidR="006F1168" w:rsidRDefault="006F1168" w:rsidP="00DF0F2F">
            <w:pPr>
              <w:tabs>
                <w:tab w:val="left" w:pos="464"/>
              </w:tabs>
              <w:suppressAutoHyphens/>
              <w:spacing w:after="240"/>
              <w:ind w:right="87" w:firstLine="230"/>
            </w:pPr>
            <w:r>
              <w:t>3. Предусмотреть мероприятия по организации и безопасности дорожного движения.</w:t>
            </w:r>
          </w:p>
          <w:p w:rsidR="006F11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4. Предусмотреть срезку плодородного слоя грунта при строительстве дорог и рекультивацию.</w:t>
            </w:r>
          </w:p>
          <w:p w:rsidR="006F1168" w:rsidRPr="004B1676"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5.Предусмотреть устройство озеленения.</w:t>
            </w:r>
          </w:p>
        </w:tc>
      </w:tr>
      <w:tr w:rsidR="006F1168" w:rsidRPr="00526B51" w:rsidTr="00DF0F2F">
        <w:trPr>
          <w:trHeight w:val="955"/>
        </w:trPr>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t>2.5</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Внутриплощадочные сети водоснабжения</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B5517A" w:rsidRDefault="006F1168" w:rsidP="00DF0F2F">
            <w:pPr>
              <w:shd w:val="clear" w:color="auto" w:fill="FFFFFF"/>
              <w:tabs>
                <w:tab w:val="left" w:pos="-54"/>
                <w:tab w:val="left" w:pos="464"/>
              </w:tabs>
              <w:suppressAutoHyphens/>
              <w:spacing w:after="240"/>
              <w:ind w:right="87"/>
              <w:rPr>
                <w:strike/>
              </w:rPr>
            </w:pPr>
            <w:r>
              <w:t xml:space="preserve">1. Схему водоснабжения промышленного объекта принять в соответствии с проектной  документацией 268.13 «Строительство зданий, сооружений, объектов инженерной инфраструктуры  2-го пускового комплекса II очереди на территории особой экономической зоны в </w:t>
            </w:r>
            <w:proofErr w:type="spellStart"/>
            <w:r>
              <w:t>Грязинском</w:t>
            </w:r>
            <w:proofErr w:type="spellEnd"/>
            <w:r>
              <w:t xml:space="preserve"> районе Липецкой области» (ООО «КомСтройПроект») и требованиями </w:t>
            </w:r>
            <w:r w:rsidRPr="00B5517A">
              <w:t xml:space="preserve">«СП 31.13330.2012. Свод правил. Водоснабжение. Наружные сети и сооружения. </w:t>
            </w:r>
            <w:r w:rsidRPr="00B5517A">
              <w:lastRenderedPageBreak/>
              <w:t>Актуализированная редакция СНиП 2.04.02-84*».</w:t>
            </w:r>
          </w:p>
          <w:p w:rsidR="006F1168" w:rsidRPr="00F06E57" w:rsidRDefault="006F1168" w:rsidP="00DF0F2F">
            <w:pPr>
              <w:shd w:val="clear" w:color="auto" w:fill="FFFFFF"/>
              <w:tabs>
                <w:tab w:val="left" w:pos="464"/>
              </w:tabs>
              <w:suppressAutoHyphens/>
              <w:spacing w:after="240"/>
              <w:ind w:right="87" w:firstLine="230"/>
            </w:pPr>
            <w:r w:rsidRPr="00F06E57">
              <w:t>2. Проектирование водоснабжения необходимо разработать одновременно с проектом канализации с обязательным анализом баланса водопотребления и отведения сточных вод.</w:t>
            </w:r>
          </w:p>
          <w:p w:rsidR="006F1168" w:rsidRDefault="006F1168" w:rsidP="00DF0F2F">
            <w:pPr>
              <w:shd w:val="clear" w:color="auto" w:fill="FFFFFF"/>
              <w:tabs>
                <w:tab w:val="left" w:pos="464"/>
              </w:tabs>
              <w:suppressAutoHyphens/>
              <w:spacing w:after="240"/>
              <w:ind w:right="87" w:firstLine="230"/>
            </w:pPr>
            <w:r>
              <w:t>3. Предусмотреть зону санитарной охраны водовода.</w:t>
            </w:r>
          </w:p>
          <w:p w:rsidR="006F1168" w:rsidRDefault="006F1168" w:rsidP="00DF0F2F">
            <w:pPr>
              <w:shd w:val="clear" w:color="auto" w:fill="FFFFFF"/>
              <w:tabs>
                <w:tab w:val="left" w:pos="464"/>
              </w:tabs>
              <w:suppressAutoHyphens/>
              <w:spacing w:after="240"/>
              <w:ind w:right="87" w:firstLine="230"/>
            </w:pPr>
            <w:r>
              <w:t>4. Учесть нагрузку на пожаротушение в соответствии с требованиями СП 8.13130.2009, СП 10.13130.2009.</w:t>
            </w:r>
          </w:p>
          <w:p w:rsidR="006F1168" w:rsidRDefault="006F1168" w:rsidP="00DF0F2F">
            <w:pPr>
              <w:shd w:val="clear" w:color="auto" w:fill="FFFFFF"/>
              <w:tabs>
                <w:tab w:val="left" w:pos="464"/>
              </w:tabs>
              <w:suppressAutoHyphens/>
              <w:spacing w:after="240"/>
              <w:ind w:right="87" w:firstLine="230"/>
            </w:pPr>
            <w:r>
              <w:t>5. Предусмотреть устройство защиты от гидравлического удара.</w:t>
            </w:r>
          </w:p>
          <w:p w:rsidR="006F1168" w:rsidRDefault="006F1168" w:rsidP="00DF0F2F">
            <w:pPr>
              <w:shd w:val="clear" w:color="auto" w:fill="FFFFFF"/>
              <w:tabs>
                <w:tab w:val="left" w:pos="464"/>
              </w:tabs>
              <w:suppressAutoHyphens/>
              <w:spacing w:after="240"/>
              <w:ind w:right="87" w:firstLine="230"/>
            </w:pPr>
            <w:r>
              <w:t xml:space="preserve">6.Трубопровод </w:t>
            </w:r>
            <w:r>
              <w:rPr>
                <w:spacing w:val="-2"/>
              </w:rPr>
              <w:t>Ø 315 мм и Ø 225 мм выполнить из  полиэтиленовых труб ПЭ100</w:t>
            </w:r>
            <w:r>
              <w:rPr>
                <w:spacing w:val="-2"/>
                <w:lang w:val="en-US"/>
              </w:rPr>
              <w:t>SDR</w:t>
            </w:r>
            <w:r>
              <w:rPr>
                <w:spacing w:val="-2"/>
              </w:rPr>
              <w:t>17 «питьевых» ГОСТ18599-2001.</w:t>
            </w:r>
          </w:p>
          <w:p w:rsidR="006F1168" w:rsidRPr="00AE31B1" w:rsidRDefault="006F1168" w:rsidP="00DF0F2F">
            <w:pPr>
              <w:pStyle w:val="ConsPlusNormal"/>
              <w:widowControl/>
              <w:spacing w:after="240"/>
              <w:ind w:firstLine="230"/>
              <w:jc w:val="both"/>
            </w:pPr>
            <w:r>
              <w:rPr>
                <w:rFonts w:ascii="Times New Roman" w:hAnsi="Times New Roman" w:cs="Times New Roman"/>
                <w:sz w:val="24"/>
                <w:szCs w:val="24"/>
              </w:rPr>
              <w:t xml:space="preserve">7. </w:t>
            </w:r>
            <w:r w:rsidRPr="00B5517A">
              <w:rPr>
                <w:rFonts w:ascii="Times New Roman" w:hAnsi="Times New Roman" w:cs="Times New Roman"/>
                <w:sz w:val="24"/>
                <w:szCs w:val="24"/>
              </w:rPr>
              <w:t xml:space="preserve">В районе существующего водопровода 2 Ø 300 мм расположенного в северной части территории ОЭЗ, на границе между 1 и 2 пусковыми комплексами </w:t>
            </w:r>
            <w:r w:rsidRPr="00B5517A">
              <w:rPr>
                <w:rFonts w:ascii="Times New Roman" w:hAnsi="Times New Roman" w:cs="Times New Roman"/>
                <w:sz w:val="24"/>
                <w:szCs w:val="24"/>
                <w:lang w:val="en-US"/>
              </w:rPr>
              <w:t>II</w:t>
            </w:r>
            <w:r w:rsidRPr="00B5517A">
              <w:rPr>
                <w:rFonts w:ascii="Times New Roman" w:hAnsi="Times New Roman" w:cs="Times New Roman"/>
                <w:sz w:val="24"/>
                <w:szCs w:val="24"/>
              </w:rPr>
              <w:t xml:space="preserve"> очереди</w:t>
            </w:r>
            <w:r w:rsidRPr="00ED4F50">
              <w:rPr>
                <w:rFonts w:ascii="Times New Roman" w:hAnsi="Times New Roman" w:cs="Times New Roman"/>
                <w:color w:val="FF0000"/>
                <w:sz w:val="24"/>
                <w:szCs w:val="24"/>
              </w:rPr>
              <w:t xml:space="preserve"> </w:t>
            </w:r>
            <w:r w:rsidRPr="00201CDE">
              <w:rPr>
                <w:rFonts w:ascii="Times New Roman" w:hAnsi="Times New Roman" w:cs="Times New Roman"/>
                <w:sz w:val="24"/>
                <w:szCs w:val="24"/>
              </w:rPr>
              <w:t>проектом</w:t>
            </w:r>
            <w:r>
              <w:rPr>
                <w:rFonts w:ascii="Times New Roman" w:hAnsi="Times New Roman" w:cs="Times New Roman"/>
                <w:sz w:val="24"/>
                <w:szCs w:val="24"/>
              </w:rPr>
              <w:t xml:space="preserve"> предусмотреть устройство на трубопроводах Ø 315 мм и Ø 160 мм устройство подземной камеры с установкой в ней узлов учета водопотребления. Узлы учета оборудовать системой дистанционной  передачи данных </w:t>
            </w:r>
            <w:r w:rsidRPr="00B5517A">
              <w:rPr>
                <w:rFonts w:ascii="Times New Roman" w:hAnsi="Times New Roman" w:cs="Times New Roman"/>
                <w:sz w:val="24"/>
                <w:szCs w:val="24"/>
              </w:rPr>
              <w:t xml:space="preserve">по </w:t>
            </w:r>
            <w:r w:rsidRPr="00B5517A">
              <w:rPr>
                <w:rFonts w:ascii="Times New Roman" w:hAnsi="Times New Roman" w:cs="Times New Roman"/>
                <w:sz w:val="24"/>
                <w:szCs w:val="24"/>
                <w:lang w:val="en-US"/>
              </w:rPr>
              <w:t>GSM</w:t>
            </w:r>
            <w:r w:rsidRPr="00B5517A">
              <w:rPr>
                <w:rFonts w:ascii="Times New Roman" w:hAnsi="Times New Roman" w:cs="Times New Roman"/>
                <w:sz w:val="24"/>
                <w:szCs w:val="24"/>
              </w:rPr>
              <w:t>- каналу в единую систему сбора данных ОЭЗ ППТ «Липецк». Прибор учета должен интегрироваться в единую информационно-измерительную систему ОЭЗ ППТ «Липецк» основанную на программном комплексе ВЗЛЕТ СП.</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lastRenderedPageBreak/>
              <w:t>2.6</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Внутриплощадочные сети бытовой канализации</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7143C2" w:rsidRDefault="006F1168" w:rsidP="00DF0F2F">
            <w:pPr>
              <w:shd w:val="clear" w:color="auto" w:fill="FFFFFF"/>
              <w:tabs>
                <w:tab w:val="left" w:pos="501"/>
              </w:tabs>
              <w:suppressAutoHyphens/>
              <w:spacing w:after="240"/>
              <w:ind w:right="87" w:firstLine="230"/>
            </w:pPr>
            <w:r>
              <w:t xml:space="preserve">1. Проектирование систем канализации, водоотведения принять в соответствии с </w:t>
            </w:r>
            <w:r>
              <w:rPr>
                <w:spacing w:val="-4"/>
              </w:rPr>
              <w:t>проектной   документацией 268.13</w:t>
            </w:r>
            <w:r>
              <w:t xml:space="preserve"> «Строительство зданий, сооружений, объектов инженерной инфраструктуры  2-го пускового комплекса II очереди на территории особой экономической зоны в </w:t>
            </w:r>
            <w:proofErr w:type="spellStart"/>
            <w:r>
              <w:t>Грязинском</w:t>
            </w:r>
            <w:proofErr w:type="spellEnd"/>
            <w:r>
              <w:t xml:space="preserve"> районе Липецкой области» (ООО «КомСтройПроект») и требованиями </w:t>
            </w:r>
            <w:r w:rsidRPr="007143C2">
              <w:t>«</w:t>
            </w:r>
            <w:r>
              <w:t>СП 32.13330.2012. Свод правил.  Канализация. Наружные сети и сооружения.  Актуализированная редакция СНиП 2.04.03-85</w:t>
            </w:r>
            <w:r w:rsidRPr="007143C2">
              <w:t>».</w:t>
            </w:r>
          </w:p>
          <w:p w:rsidR="006F1168" w:rsidRDefault="006F1168" w:rsidP="00DF0F2F">
            <w:pPr>
              <w:shd w:val="clear" w:color="auto" w:fill="FFFFFF"/>
              <w:tabs>
                <w:tab w:val="left" w:pos="501"/>
              </w:tabs>
              <w:suppressAutoHyphens/>
              <w:spacing w:after="240"/>
              <w:ind w:right="87" w:firstLine="230"/>
            </w:pPr>
            <w:r>
              <w:t>2. Предусмотреть строительство КНС</w:t>
            </w:r>
            <w:proofErr w:type="gramStart"/>
            <w:r>
              <w:t>1</w:t>
            </w:r>
            <w:proofErr w:type="gramEnd"/>
            <w:r>
              <w:t xml:space="preserve"> с павильоном  в районе второй кольцевой развязки. </w:t>
            </w:r>
          </w:p>
          <w:p w:rsidR="006F1168" w:rsidRDefault="006F1168" w:rsidP="00DF0F2F">
            <w:pPr>
              <w:spacing w:after="240"/>
              <w:ind w:firstLine="230"/>
            </w:pPr>
            <w:r>
              <w:t xml:space="preserve">3. Коллектор хозяйственно-бытовой канализации запроектировать из двухслойных полипропиленовых труб </w:t>
            </w:r>
            <w:r>
              <w:rPr>
                <w:spacing w:val="-2"/>
              </w:rPr>
              <w:t>Ø</w:t>
            </w:r>
            <w:r>
              <w:t xml:space="preserve"> 400 мм, </w:t>
            </w:r>
            <w:r>
              <w:rPr>
                <w:spacing w:val="-2"/>
              </w:rPr>
              <w:t>Ø</w:t>
            </w:r>
            <w:r>
              <w:t xml:space="preserve"> 300 мм, </w:t>
            </w:r>
            <w:r>
              <w:rPr>
                <w:spacing w:val="-2"/>
              </w:rPr>
              <w:t>Ø</w:t>
            </w:r>
            <w:r>
              <w:t xml:space="preserve"> 200 мм. </w:t>
            </w:r>
          </w:p>
          <w:p w:rsidR="006F1168" w:rsidRPr="00B5517A" w:rsidRDefault="006F1168" w:rsidP="00DF0F2F">
            <w:pPr>
              <w:spacing w:after="240"/>
              <w:ind w:firstLine="230"/>
            </w:pPr>
            <w:r w:rsidRPr="00B5517A">
              <w:t xml:space="preserve">4. Приборы учета отвода хозяйственно - бытовых стоков   учтены в </w:t>
            </w:r>
            <w:r w:rsidRPr="00B5517A">
              <w:rPr>
                <w:spacing w:val="-4"/>
              </w:rPr>
              <w:t>проектной  документации 268.13</w:t>
            </w:r>
            <w:r w:rsidRPr="00B5517A">
              <w:t>.</w:t>
            </w:r>
          </w:p>
          <w:p w:rsidR="006F1168" w:rsidRPr="004B1676" w:rsidRDefault="006F1168" w:rsidP="00DF0F2F">
            <w:pPr>
              <w:shd w:val="clear" w:color="auto" w:fill="FFFFFF"/>
              <w:tabs>
                <w:tab w:val="left" w:pos="501"/>
              </w:tabs>
              <w:suppressAutoHyphens/>
              <w:spacing w:after="240"/>
              <w:ind w:right="87" w:firstLine="230"/>
            </w:pPr>
            <w:r>
              <w:t xml:space="preserve">5. Проектирование выполнить с учетом технологических, санитарно-гигиенических и </w:t>
            </w:r>
            <w:proofErr w:type="spellStart"/>
            <w:r>
              <w:t>водоохранных</w:t>
            </w:r>
            <w:proofErr w:type="spellEnd"/>
            <w:r>
              <w:t xml:space="preserve"> требований для </w:t>
            </w:r>
            <w:r>
              <w:lastRenderedPageBreak/>
              <w:t>обеспечения надежности действия системы канализации.</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lastRenderedPageBreak/>
              <w:t>2.7</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Внутриплощадочные сети ливневой канализации с очистными сооружениями</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ED4F50" w:rsidRDefault="006F1168" w:rsidP="00DF0F2F">
            <w:pPr>
              <w:shd w:val="clear" w:color="auto" w:fill="FFFFFF"/>
              <w:tabs>
                <w:tab w:val="left" w:pos="501"/>
              </w:tabs>
              <w:suppressAutoHyphens/>
              <w:spacing w:after="240"/>
              <w:ind w:right="87" w:firstLine="230"/>
              <w:rPr>
                <w:color w:val="FF0000"/>
              </w:rPr>
            </w:pPr>
            <w:r>
              <w:t xml:space="preserve">1. Проектирование систем канализации, водоотведения принять в соответствии с </w:t>
            </w:r>
            <w:r>
              <w:rPr>
                <w:spacing w:val="-4"/>
              </w:rPr>
              <w:t>проектной документацией 268.13</w:t>
            </w:r>
            <w:r>
              <w:t xml:space="preserve"> «Строительство зданий, сооружений, объектов инженерной инфраструктуры 2-го пускового комплекса II очереди на территории особой экономической зоны в </w:t>
            </w:r>
            <w:proofErr w:type="spellStart"/>
            <w:r>
              <w:t>Грязинском</w:t>
            </w:r>
            <w:proofErr w:type="spellEnd"/>
            <w:r>
              <w:t xml:space="preserve"> районе Липецкой области» (ООО «КомСтройПроект») и требованиями </w:t>
            </w:r>
            <w:r w:rsidRPr="007143C2">
              <w:t>«</w:t>
            </w:r>
            <w:r>
              <w:t>СП 32.13330.2012. Свод правил.  Канализация. Наружные сети и сооружения.  Актуализированная редакция СНиП 2.04.03-85</w:t>
            </w:r>
            <w:r w:rsidRPr="007143C2">
              <w:t>».</w:t>
            </w:r>
          </w:p>
          <w:p w:rsidR="006F1168" w:rsidRDefault="006F1168" w:rsidP="00DF0F2F">
            <w:pPr>
              <w:spacing w:after="240"/>
              <w:ind w:firstLine="230"/>
            </w:pPr>
            <w:r>
              <w:t xml:space="preserve">2. Проектирование выполнить с учетом технологических, санитарно – гигиенических и </w:t>
            </w:r>
            <w:proofErr w:type="spellStart"/>
            <w:r>
              <w:t>водоохранных</w:t>
            </w:r>
            <w:proofErr w:type="spellEnd"/>
            <w:r>
              <w:t xml:space="preserve"> требований для обеспечения надежности действия системы ливневой канализации.</w:t>
            </w:r>
          </w:p>
          <w:p w:rsidR="006F1168" w:rsidRDefault="006F1168" w:rsidP="00DF0F2F">
            <w:pPr>
              <w:spacing w:after="240"/>
              <w:ind w:firstLine="230"/>
            </w:pPr>
            <w:r>
              <w:t>3. Проектируемые системы должны обеспечивать нормативный уровень надежности и безопасность эксплуатации.</w:t>
            </w:r>
          </w:p>
          <w:p w:rsidR="006F1168" w:rsidRDefault="006F1168" w:rsidP="00DF0F2F">
            <w:pPr>
              <w:spacing w:after="240"/>
              <w:ind w:firstLine="230"/>
            </w:pPr>
            <w:r>
              <w:t>4. Предусмотреть строительство очистных сооружений с  благоустройством и озеленением отведенного под них участка, ограждением его, со  строительством подъездной автодороги.  Выпуск очищенных сточных вод предусмотреть на рельеф местности.</w:t>
            </w:r>
          </w:p>
          <w:p w:rsidR="006F1168" w:rsidRPr="00887630" w:rsidRDefault="006F1168" w:rsidP="00DF0F2F">
            <w:pPr>
              <w:spacing w:after="240"/>
              <w:ind w:firstLine="230"/>
            </w:pPr>
            <w:r w:rsidRPr="00887630">
              <w:t>5. При необходимости, в соответствии с нормами проектирования, разработать решения по выносу участка существующей ливневой канализации (К3) ориентировочно от колодца 33 до колодца 37 при пересечении с проектируемой дорожной и инженерной инфраструктурой от ПК 10+0.0 до ПК 12+0.0 (</w:t>
            </w:r>
            <w:r>
              <w:t>о</w:t>
            </w:r>
            <w:r w:rsidRPr="00887630">
              <w:t>риентировочно).</w:t>
            </w:r>
          </w:p>
          <w:p w:rsidR="006F1168" w:rsidRDefault="006F1168" w:rsidP="00DF0F2F">
            <w:pPr>
              <w:shd w:val="clear" w:color="auto" w:fill="FFFFFF"/>
              <w:tabs>
                <w:tab w:val="left" w:pos="501"/>
              </w:tabs>
              <w:suppressAutoHyphens/>
              <w:spacing w:after="240"/>
              <w:ind w:right="87" w:firstLine="230"/>
            </w:pPr>
            <w:r>
              <w:t>6. Разработать решения по сбору и отводу дренажных вод.</w:t>
            </w:r>
          </w:p>
          <w:p w:rsidR="006F1168" w:rsidRPr="007143C2" w:rsidRDefault="006F1168" w:rsidP="00DF0F2F">
            <w:pPr>
              <w:tabs>
                <w:tab w:val="left" w:pos="0"/>
              </w:tabs>
              <w:spacing w:after="240"/>
              <w:ind w:firstLine="230"/>
            </w:pPr>
            <w:r>
              <w:t xml:space="preserve">7. Для учета количества отводимых вод после очистных сооружений предусмотреть установку  узла учёта, оборудованного системой дистанционной  передачи данных </w:t>
            </w:r>
            <w:r w:rsidRPr="007143C2">
              <w:t xml:space="preserve">по </w:t>
            </w:r>
            <w:r w:rsidRPr="007143C2">
              <w:rPr>
                <w:lang w:val="en-US"/>
              </w:rPr>
              <w:t>GSM</w:t>
            </w:r>
            <w:r w:rsidRPr="007143C2">
              <w:t>- каналу в единую систему сбора данных ОЭЗ ППТ «Липецк». Прибор учета должен интегрироваться в единую информационно-измерительную систему ОЭЗ ППТ «Липецк» основанную на программном комплексе ВЗЛЕТ СП.</w:t>
            </w:r>
          </w:p>
          <w:p w:rsidR="006F1168" w:rsidRDefault="006F1168" w:rsidP="00DF0F2F">
            <w:pPr>
              <w:tabs>
                <w:tab w:val="left" w:pos="0"/>
              </w:tabs>
              <w:spacing w:after="240"/>
              <w:ind w:firstLine="230"/>
            </w:pPr>
            <w:r>
              <w:t>8. Перед сбросом очищенных сточных вод на рельеф местности на трубопроводе предусмотреть устройство контрольного колодца для проведения лабораторных замеров качества сбрасываемой воды от очистных сооружений.</w:t>
            </w:r>
          </w:p>
          <w:p w:rsidR="006F1168" w:rsidRPr="004B1676" w:rsidRDefault="006F1168" w:rsidP="00DF0F2F">
            <w:pPr>
              <w:tabs>
                <w:tab w:val="left" w:pos="0"/>
              </w:tabs>
              <w:spacing w:after="240"/>
              <w:ind w:firstLine="230"/>
            </w:pPr>
            <w:r>
              <w:t xml:space="preserve">9. Согласовать точку сброса и нормативы ПДК отводимых вод с органами </w:t>
            </w:r>
            <w:proofErr w:type="spellStart"/>
            <w:r>
              <w:t>Росприроднадзора</w:t>
            </w:r>
            <w:proofErr w:type="spellEnd"/>
            <w:r>
              <w:t>.</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lastRenderedPageBreak/>
              <w:t>2.8</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Внутриплощадочная теплосеть</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shd w:val="clear" w:color="auto" w:fill="FFFFFF"/>
              <w:tabs>
                <w:tab w:val="left" w:pos="463"/>
              </w:tabs>
              <w:suppressAutoHyphens/>
              <w:spacing w:after="240"/>
              <w:ind w:right="87" w:firstLine="230"/>
              <w:rPr>
                <w:rFonts w:eastAsia="Lucida Sans Unicode"/>
                <w:lang w:eastAsia="en-US" w:bidi="en-US"/>
              </w:rPr>
            </w:pPr>
            <w:r>
              <w:t xml:space="preserve">1. Проектирование теплоснабжения выполнить в соответствии с </w:t>
            </w:r>
            <w:r>
              <w:rPr>
                <w:spacing w:val="-4"/>
              </w:rPr>
              <w:t xml:space="preserve">проектной документацией 268.13 </w:t>
            </w:r>
            <w:r>
              <w:t xml:space="preserve">«Строительство зданий, сооружений, объектов инженерной инфраструктуры  2-го пускового комплекса II очереди на территории особой экономической зоны в </w:t>
            </w:r>
            <w:proofErr w:type="spellStart"/>
            <w:r>
              <w:t>Грязинском</w:t>
            </w:r>
            <w:proofErr w:type="spellEnd"/>
            <w:r>
              <w:t xml:space="preserve"> районе Липецкой области» (ООО «</w:t>
            </w:r>
            <w:proofErr w:type="spellStart"/>
            <w:r>
              <w:t>КомСтройПроект</w:t>
            </w:r>
            <w:proofErr w:type="spellEnd"/>
            <w:r>
              <w:t xml:space="preserve">») и требованиями </w:t>
            </w:r>
            <w:proofErr w:type="spellStart"/>
            <w:r>
              <w:t>СНиП</w:t>
            </w:r>
            <w:proofErr w:type="spellEnd"/>
            <w:r>
              <w:t xml:space="preserve"> 41-02-2003 «Тепловые сети» и СП 124.13330.2012 «Свод правил. Тепловые сети. Актуализированная редакция СНиП 41-02-2003». </w:t>
            </w:r>
          </w:p>
          <w:p w:rsidR="006F1168" w:rsidRDefault="006F1168" w:rsidP="00DF0F2F">
            <w:pPr>
              <w:shd w:val="clear" w:color="auto" w:fill="FFFFFF"/>
              <w:tabs>
                <w:tab w:val="left" w:pos="463"/>
                <w:tab w:val="left" w:pos="521"/>
              </w:tabs>
              <w:suppressAutoHyphens/>
              <w:spacing w:after="240"/>
              <w:ind w:right="87" w:firstLine="230"/>
            </w:pPr>
            <w:r>
              <w:t>2. Уточнить сведения о тепловых нагрузках на отопление, вентиляцию, горячее водоснабжение и другие нужды.</w:t>
            </w:r>
          </w:p>
          <w:p w:rsidR="006F1168" w:rsidRDefault="006F1168" w:rsidP="00DF0F2F">
            <w:pPr>
              <w:spacing w:after="240"/>
              <w:ind w:firstLine="230"/>
            </w:pPr>
            <w:r>
              <w:t>3. Магистральные сети теплоснабжения выполнить в двухтрубном варианте. Диаметр труб – 426 мм.</w:t>
            </w:r>
          </w:p>
          <w:p w:rsidR="006F1168" w:rsidRDefault="006F1168" w:rsidP="00DF0F2F">
            <w:pPr>
              <w:shd w:val="clear" w:color="auto" w:fill="FFFFFF"/>
              <w:tabs>
                <w:tab w:val="left" w:pos="463"/>
                <w:tab w:val="left" w:pos="521"/>
              </w:tabs>
              <w:suppressAutoHyphens/>
              <w:spacing w:after="240"/>
              <w:ind w:right="87" w:firstLine="230"/>
            </w:pPr>
            <w:r>
              <w:t>4. Выбор схемы присоединения и гидравлическое сопротивление системы теплоснабжения увязать с существующими статическими и динамическими напорами в сети.</w:t>
            </w:r>
          </w:p>
          <w:p w:rsidR="006F1168" w:rsidRDefault="006F1168" w:rsidP="00DF0F2F">
            <w:pPr>
              <w:tabs>
                <w:tab w:val="left" w:pos="0"/>
              </w:tabs>
              <w:spacing w:after="240"/>
              <w:ind w:firstLine="230"/>
            </w:pPr>
            <w:r>
              <w:t xml:space="preserve">5. Прокладка теплосети – </w:t>
            </w:r>
            <w:proofErr w:type="spellStart"/>
            <w:r>
              <w:t>бесканальная</w:t>
            </w:r>
            <w:proofErr w:type="spellEnd"/>
            <w:r>
              <w:t>, под дорогами – в футлярах.</w:t>
            </w:r>
          </w:p>
          <w:p w:rsidR="006F1168" w:rsidRDefault="006F1168" w:rsidP="00DF0F2F">
            <w:pPr>
              <w:spacing w:after="240"/>
              <w:ind w:firstLine="230"/>
            </w:pPr>
            <w:r>
              <w:t xml:space="preserve">6. Теплосеть выполнить в трубах, предварительно изолированных </w:t>
            </w:r>
            <w:proofErr w:type="spellStart"/>
            <w:r>
              <w:t>пенополиуретаном</w:t>
            </w:r>
            <w:proofErr w:type="spellEnd"/>
            <w:r>
              <w:t>, с системой ОДК.</w:t>
            </w:r>
          </w:p>
          <w:p w:rsidR="006F1168" w:rsidRDefault="006F1168" w:rsidP="00DF0F2F">
            <w:pPr>
              <w:spacing w:after="240"/>
              <w:ind w:firstLine="230"/>
            </w:pPr>
            <w:r>
              <w:t>7. Предусмотреть защиту систем потребления тепла от повышенного давления или температуры в случае возникновения опасности превышения допустимых предельных параметров.</w:t>
            </w:r>
          </w:p>
          <w:p w:rsidR="006F1168" w:rsidRDefault="006F1168" w:rsidP="00DF0F2F">
            <w:pPr>
              <w:pStyle w:val="ConsPlusNormal"/>
              <w:widowControl/>
              <w:spacing w:after="240"/>
              <w:ind w:firstLine="230"/>
              <w:jc w:val="both"/>
              <w:rPr>
                <w:rFonts w:ascii="Times New Roman" w:hAnsi="Times New Roman" w:cs="Times New Roman"/>
                <w:sz w:val="24"/>
                <w:szCs w:val="24"/>
              </w:rPr>
            </w:pPr>
            <w:r>
              <w:rPr>
                <w:rFonts w:ascii="Times New Roman" w:hAnsi="Times New Roman" w:cs="Times New Roman"/>
                <w:sz w:val="24"/>
                <w:szCs w:val="24"/>
              </w:rPr>
              <w:t>8. Проектом предусмотреть мероприятия для обеспечения необходимого перепада давления в конечной точке теплотрассы для подачи тепла резиденту ООО «</w:t>
            </w:r>
            <w:proofErr w:type="spellStart"/>
            <w:r>
              <w:rPr>
                <w:rFonts w:ascii="Times New Roman" w:hAnsi="Times New Roman" w:cs="Times New Roman"/>
                <w:sz w:val="24"/>
                <w:szCs w:val="24"/>
              </w:rPr>
              <w:t>Лифан</w:t>
            </w:r>
            <w:proofErr w:type="spellEnd"/>
            <w:r>
              <w:rPr>
                <w:rFonts w:ascii="Times New Roman" w:hAnsi="Times New Roman" w:cs="Times New Roman"/>
                <w:sz w:val="24"/>
                <w:szCs w:val="24"/>
              </w:rPr>
              <w:t xml:space="preserve"> Автомобили Рус».</w:t>
            </w:r>
          </w:p>
          <w:p w:rsidR="006F1168" w:rsidRPr="007143C2" w:rsidRDefault="006F1168" w:rsidP="00DF0F2F">
            <w:pPr>
              <w:pStyle w:val="ConsPlusNormal"/>
              <w:widowControl/>
              <w:spacing w:after="240"/>
              <w:ind w:firstLine="230"/>
              <w:jc w:val="both"/>
              <w:rPr>
                <w:rFonts w:ascii="Times New Roman" w:hAnsi="Times New Roman" w:cs="Times New Roman"/>
                <w:sz w:val="24"/>
                <w:szCs w:val="24"/>
              </w:rPr>
            </w:pPr>
            <w:r w:rsidRPr="007143C2">
              <w:rPr>
                <w:rFonts w:ascii="Times New Roman" w:hAnsi="Times New Roman" w:cs="Times New Roman"/>
                <w:sz w:val="24"/>
                <w:szCs w:val="24"/>
              </w:rPr>
              <w:t>9. Приборы учета тепловой энергии учтены в проектной  документации 268.13.</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t>2.9</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Кабельная эстакада</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shd w:val="clear" w:color="auto" w:fill="FFFFFF"/>
              <w:tabs>
                <w:tab w:val="left" w:pos="463"/>
              </w:tabs>
              <w:suppressAutoHyphens/>
              <w:ind w:right="87" w:firstLine="230"/>
            </w:pPr>
            <w:r>
              <w:t xml:space="preserve">1. Проектирование электроснабжения выполнить в соответствии с </w:t>
            </w:r>
            <w:r>
              <w:rPr>
                <w:spacing w:val="-4"/>
              </w:rPr>
              <w:t xml:space="preserve">проектной документацией 268.13 </w:t>
            </w:r>
            <w:r>
              <w:t xml:space="preserve">«Строительство зданий, сооружений, объектов инженерной инфраструктуры  2-го пускового комплекса II очереди на территории особой экономической зоны в </w:t>
            </w:r>
            <w:proofErr w:type="spellStart"/>
            <w:r>
              <w:t>Грязинском</w:t>
            </w:r>
            <w:proofErr w:type="spellEnd"/>
            <w:r>
              <w:t xml:space="preserve"> районе Липецкой области» (ООО «КомСтройПроект») и действующими нормами проектирования (СНиП, ПУЭ, НТД в электроэнергетике).</w:t>
            </w:r>
          </w:p>
          <w:p w:rsidR="006F1168" w:rsidRDefault="006F1168" w:rsidP="00DF0F2F">
            <w:pPr>
              <w:shd w:val="clear" w:color="auto" w:fill="FFFFFF"/>
              <w:tabs>
                <w:tab w:val="left" w:pos="463"/>
              </w:tabs>
              <w:suppressAutoHyphens/>
              <w:ind w:right="87" w:firstLine="230"/>
            </w:pPr>
          </w:p>
          <w:p w:rsidR="006F1168" w:rsidRDefault="006F1168" w:rsidP="00DF0F2F">
            <w:pPr>
              <w:tabs>
                <w:tab w:val="left" w:pos="0"/>
              </w:tabs>
              <w:spacing w:after="240"/>
              <w:ind w:firstLine="230"/>
            </w:pPr>
            <w:r>
              <w:t xml:space="preserve">2. </w:t>
            </w:r>
            <w:r w:rsidRPr="00A61329">
              <w:t>Непроходн</w:t>
            </w:r>
            <w:r>
              <w:t>ую</w:t>
            </w:r>
            <w:r w:rsidRPr="00A61329">
              <w:t xml:space="preserve"> кабельн</w:t>
            </w:r>
            <w:r>
              <w:t>ую</w:t>
            </w:r>
            <w:r w:rsidRPr="00A61329">
              <w:t xml:space="preserve"> эстакад</w:t>
            </w:r>
            <w:r>
              <w:t xml:space="preserve">у запроектировать </w:t>
            </w:r>
            <w:r w:rsidRPr="00A61329">
              <w:t xml:space="preserve"> вдоль ограждения границы территории ОЭЗ ППТ «Липецк», вдоль автодороги «Липецк - Грязи» в осях 67-196,   протяженностью ориентировочно 792 метра.</w:t>
            </w:r>
          </w:p>
          <w:p w:rsidR="006F1168" w:rsidRPr="00A61329" w:rsidRDefault="006F1168" w:rsidP="00DF0F2F">
            <w:pPr>
              <w:shd w:val="clear" w:color="auto" w:fill="FFFFFF"/>
              <w:tabs>
                <w:tab w:val="left" w:pos="463"/>
              </w:tabs>
              <w:suppressAutoHyphens/>
              <w:ind w:right="87" w:firstLine="230"/>
            </w:pPr>
            <w:r>
              <w:lastRenderedPageBreak/>
              <w:t>3</w:t>
            </w:r>
            <w:r w:rsidRPr="00A61329">
              <w:t>. Предусмотреть возможность прокладки по эстакаде кабельных линий 110 кВ и 10 кВ, а также кабельных линий связи, систем телемеханики, ПА и учёта электроэнергии.</w:t>
            </w:r>
          </w:p>
          <w:p w:rsidR="006F1168" w:rsidRPr="00A61329" w:rsidRDefault="006F1168" w:rsidP="00DF0F2F">
            <w:pPr>
              <w:shd w:val="clear" w:color="auto" w:fill="FFFFFF"/>
              <w:tabs>
                <w:tab w:val="left" w:pos="463"/>
              </w:tabs>
              <w:suppressAutoHyphens/>
              <w:ind w:right="87" w:firstLine="230"/>
            </w:pPr>
          </w:p>
          <w:p w:rsidR="006F1168" w:rsidRPr="00A61329" w:rsidRDefault="006F1168" w:rsidP="00DF0F2F">
            <w:pPr>
              <w:shd w:val="clear" w:color="auto" w:fill="FFFFFF"/>
              <w:tabs>
                <w:tab w:val="left" w:pos="463"/>
              </w:tabs>
              <w:suppressAutoHyphens/>
              <w:ind w:right="87" w:firstLine="230"/>
            </w:pPr>
            <w:r>
              <w:t>4</w:t>
            </w:r>
            <w:r w:rsidRPr="00A61329">
              <w:t xml:space="preserve">. Предусмотреть резерв для прокладки дополнительных кабелей 110 кВ и 0,4 кВ по эстакаде для электроснабжения территории 2-го пускового комплекса </w:t>
            </w:r>
            <w:r w:rsidRPr="00A61329">
              <w:rPr>
                <w:lang w:val="en-US"/>
              </w:rPr>
              <w:t>II</w:t>
            </w:r>
            <w:r w:rsidRPr="00A61329">
              <w:t xml:space="preserve"> очереди строительства ОЭЗ ППТ «Липецк». В месте спуска кабельной линии с эстакады к потребителю необходимо предусмотреть прокладку под автодорогой кабельных железобетонных блоков к участку резидента.</w:t>
            </w:r>
          </w:p>
          <w:p w:rsidR="006F1168" w:rsidRPr="00A61329" w:rsidRDefault="006F1168" w:rsidP="00DF0F2F">
            <w:pPr>
              <w:shd w:val="clear" w:color="auto" w:fill="FFFFFF"/>
              <w:tabs>
                <w:tab w:val="left" w:pos="463"/>
              </w:tabs>
              <w:suppressAutoHyphens/>
              <w:ind w:right="87" w:firstLine="230"/>
            </w:pPr>
          </w:p>
          <w:p w:rsidR="006F1168" w:rsidRDefault="006F1168" w:rsidP="00DF0F2F">
            <w:pPr>
              <w:tabs>
                <w:tab w:val="left" w:pos="0"/>
              </w:tabs>
              <w:spacing w:after="240"/>
              <w:ind w:firstLine="230"/>
              <w:rPr>
                <w:color w:val="FF0000"/>
              </w:rPr>
            </w:pPr>
            <w:r>
              <w:t>5</w:t>
            </w:r>
            <w:r w:rsidRPr="00A61329">
              <w:t xml:space="preserve">. На территории 2-го пускового комплекса </w:t>
            </w:r>
            <w:r w:rsidRPr="00A61329">
              <w:rPr>
                <w:lang w:val="en-US"/>
              </w:rPr>
              <w:t>II</w:t>
            </w:r>
            <w:r w:rsidRPr="00A61329">
              <w:t xml:space="preserve"> очереди строительства ОЭЗ проектом предусмотреть </w:t>
            </w:r>
            <w:r>
              <w:t>с</w:t>
            </w:r>
            <w:r w:rsidRPr="00A61329">
              <w:t>троительство БРТП-1  БКТП-2, БКТП</w:t>
            </w:r>
            <w:r>
              <w:t>-</w:t>
            </w:r>
            <w:r w:rsidRPr="00A61329">
              <w:t xml:space="preserve"> 3 (с переносом БКТП </w:t>
            </w:r>
            <w:r>
              <w:t>-</w:t>
            </w:r>
            <w:r w:rsidRPr="00A61329">
              <w:t xml:space="preserve">3 в район кольцевой развязки около ООО «ППГ </w:t>
            </w:r>
            <w:proofErr w:type="spellStart"/>
            <w:r w:rsidRPr="00A61329">
              <w:t>Индастриз</w:t>
            </w:r>
            <w:proofErr w:type="spellEnd"/>
            <w:r w:rsidRPr="00A61329">
              <w:t xml:space="preserve">» и уменьшением мощности каждого из трансформаторов до 250 </w:t>
            </w:r>
            <w:proofErr w:type="spellStart"/>
            <w:r w:rsidRPr="00A61329">
              <w:t>кВА</w:t>
            </w:r>
            <w:proofErr w:type="spellEnd"/>
            <w:r w:rsidRPr="00A61329">
              <w:t>)</w:t>
            </w:r>
            <w:r>
              <w:t xml:space="preserve"> с питающими кабельными линиями 10 кВ от ЗРУ 10 кВ ПС 220 /110/10 кВ «Казинка» </w:t>
            </w:r>
            <w:r w:rsidRPr="00A61329">
              <w:t xml:space="preserve"> </w:t>
            </w:r>
            <w:r>
              <w:t xml:space="preserve">до БРТП-1 и кабельными линиями 10 кВ от БРТП-1до БКТп-2 и БКТП-3, </w:t>
            </w:r>
            <w:r w:rsidRPr="00A61329">
              <w:t xml:space="preserve"> а также  кабельными линиями  0,4 кВ до очистных сооружений, КНС-2 ливневой канализации</w:t>
            </w:r>
            <w:r>
              <w:t>,</w:t>
            </w:r>
            <w:r w:rsidRPr="00A61329">
              <w:t xml:space="preserve"> КНС-1 х/б канализации, внутриплощадочных сетей наружного освещения, </w:t>
            </w:r>
            <w:r w:rsidRPr="007143C2">
              <w:t>узлов учета ливневой  канализации и водоснабжения.</w:t>
            </w:r>
            <w:r>
              <w:rPr>
                <w:color w:val="FF0000"/>
              </w:rPr>
              <w:t xml:space="preserve"> </w:t>
            </w:r>
            <w:r>
              <w:t>Ориентировочная протяженность кабельной сети 1960 метров.</w:t>
            </w:r>
          </w:p>
          <w:p w:rsidR="006F1168" w:rsidRPr="00752622" w:rsidRDefault="006F1168" w:rsidP="00DF0F2F">
            <w:pPr>
              <w:tabs>
                <w:tab w:val="left" w:pos="0"/>
              </w:tabs>
              <w:spacing w:after="240"/>
              <w:ind w:firstLine="230"/>
            </w:pPr>
            <w:r w:rsidRPr="006602DB">
              <w:t>6. Участок непроходной  кабельной эстакады запроектировать вдоль южного участка  ограждения границы территории ОЭЗ ППТ «Липецк», от оси 465ю до границы земельного участка резидента ООО «</w:t>
            </w:r>
            <w:proofErr w:type="spellStart"/>
            <w:r>
              <w:t>Лифан</w:t>
            </w:r>
            <w:proofErr w:type="spellEnd"/>
            <w:r>
              <w:t xml:space="preserve"> Автомобили Рус</w:t>
            </w:r>
            <w:r w:rsidRPr="006602DB">
              <w:t>», ориентировочно протяженностью 1200 метров. Конструктивные решения эстакады выполнить в соответствии с ТУ от 25.02.2015г. № 10/4/60.</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lastRenderedPageBreak/>
              <w:t>2.10</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Внутриплощадочные сети связи и телекоммуникаций</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shd w:val="clear" w:color="auto" w:fill="FFFFFF"/>
              <w:tabs>
                <w:tab w:val="left" w:pos="463"/>
              </w:tabs>
              <w:suppressAutoHyphens/>
              <w:ind w:right="87" w:firstLine="230"/>
            </w:pPr>
            <w:r>
              <w:t xml:space="preserve">1. Проектирование внутриплощадочных подводящих сетей связи  выполнить в соответствии с </w:t>
            </w:r>
            <w:r>
              <w:rPr>
                <w:spacing w:val="-4"/>
              </w:rPr>
              <w:t xml:space="preserve">проектной документацией 268.13 </w:t>
            </w:r>
            <w:r>
              <w:t xml:space="preserve">«Строительство зданий, сооружений, объектов инженерной инфраструктуры  2-го пускового комплекса II очереди на территории особой экономической зоны в </w:t>
            </w:r>
            <w:proofErr w:type="spellStart"/>
            <w:r>
              <w:t>Грязинском</w:t>
            </w:r>
            <w:proofErr w:type="spellEnd"/>
            <w:r>
              <w:t xml:space="preserve"> районе Липецкой области» (ООО «КомСтройПроект») и действующими нормами «РД 45.120-2000 (НТП 112-2000) Нормы технологического проектирования. Городские и сельские телефонные сети». </w:t>
            </w:r>
          </w:p>
          <w:p w:rsidR="006F1168" w:rsidRDefault="006F1168" w:rsidP="00DF0F2F">
            <w:pPr>
              <w:shd w:val="clear" w:color="auto" w:fill="FFFFFF"/>
              <w:tabs>
                <w:tab w:val="left" w:pos="463"/>
              </w:tabs>
              <w:suppressAutoHyphens/>
              <w:ind w:right="87" w:firstLine="230"/>
            </w:pPr>
            <w:r>
              <w:t xml:space="preserve">2. </w:t>
            </w:r>
            <w:r w:rsidRPr="007143C2">
              <w:t>Количество отверстий, материал труб и тип колодцев телефонной канализации определить проектом.</w:t>
            </w:r>
          </w:p>
          <w:p w:rsidR="006F1168" w:rsidRPr="006602DB" w:rsidRDefault="006F1168" w:rsidP="00DF0F2F">
            <w:pPr>
              <w:tabs>
                <w:tab w:val="left" w:pos="0"/>
              </w:tabs>
              <w:spacing w:after="240"/>
              <w:ind w:firstLine="230"/>
            </w:pPr>
            <w:r w:rsidRPr="006602DB">
              <w:t xml:space="preserve">3. Предусмотреть прокладку дополнительного оптического кабеля емкостью 48 ОВ по схеме «кольцо» </w:t>
            </w:r>
            <w:r>
              <w:t xml:space="preserve">протяженностью ориентировочно 5300 метров </w:t>
            </w:r>
            <w:r w:rsidRPr="006602DB">
              <w:t xml:space="preserve">от АДЦ-1 ОАО «ОЭЗ ППТ «Липецк» до ПС 110 «ОЭЗ» по кратчайшим географически разнесенным маршрутам без захода в объекты инфраструктуры 1-й очереди ОЭЗ. В ПС 110 «ОЭЗ» через оптические кроссы предусмотреть соединение 24-х волокон этого кабеля с кабелем оптического кольца 1ПК2 очереди </w:t>
            </w:r>
            <w:r w:rsidRPr="006602DB">
              <w:lastRenderedPageBreak/>
              <w:t>ОЭЗ. Оставшиеся 24 волокна через кроссы соединить с дополнительным кабелем оптического кольца 1ПК 2 очереди.</w:t>
            </w:r>
          </w:p>
          <w:p w:rsidR="006F1168" w:rsidRPr="006602DB" w:rsidRDefault="006F1168" w:rsidP="00DF0F2F">
            <w:pPr>
              <w:tabs>
                <w:tab w:val="left" w:pos="0"/>
              </w:tabs>
              <w:spacing w:after="240"/>
              <w:ind w:firstLine="230"/>
            </w:pPr>
            <w:r w:rsidRPr="006602DB">
              <w:t xml:space="preserve">Предусмотреть прокладку дополнительного оптического кабеля емкостью 24 ОВ по схеме «кольцо» </w:t>
            </w:r>
            <w:r>
              <w:t xml:space="preserve">протяженностью ориентировочно 5900 метров </w:t>
            </w:r>
            <w:r w:rsidRPr="006602DB">
              <w:t>от ПС 110 «ОЭЗ» до БРТП-4 по кратчайшим географически разнесенным маршрутам без захода в объекты инфраструктуры 1ПК 2 очереди. В БРТП-4 через оптические кроссы предусмотреть соединение этого кабеля с кабелем оптического кольца 2ПК 2 очереди ОЭЗ.</w:t>
            </w:r>
          </w:p>
          <w:p w:rsidR="006F1168" w:rsidRDefault="006F1168" w:rsidP="00DF0F2F">
            <w:pPr>
              <w:tabs>
                <w:tab w:val="left" w:pos="0"/>
              </w:tabs>
              <w:spacing w:after="240"/>
              <w:ind w:firstLine="230"/>
            </w:pPr>
            <w:r w:rsidRPr="006602DB">
              <w:t xml:space="preserve">В оптических кроссах дополнительных кабелей использовать разъемы </w:t>
            </w:r>
            <w:r w:rsidRPr="006602DB">
              <w:rPr>
                <w:lang w:val="en-US"/>
              </w:rPr>
              <w:t>FC</w:t>
            </w:r>
            <w:r w:rsidRPr="006602DB">
              <w:t>.</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lastRenderedPageBreak/>
              <w:t>2.11</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Внутриплощадочные сети наружного освещения</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shd w:val="clear" w:color="auto" w:fill="FFFFFF"/>
              <w:tabs>
                <w:tab w:val="left" w:pos="463"/>
              </w:tabs>
              <w:suppressAutoHyphens/>
              <w:ind w:right="87" w:firstLine="230"/>
            </w:pPr>
            <w:r>
              <w:t xml:space="preserve">1. Проектирование рабочей документации    внутриплощадочных сетей наружного освещения   выполнить в соответствии с </w:t>
            </w:r>
            <w:r>
              <w:rPr>
                <w:spacing w:val="-4"/>
              </w:rPr>
              <w:t xml:space="preserve">проектной документацией 268.13 </w:t>
            </w:r>
            <w:r>
              <w:t xml:space="preserve">«Строительство зданий, сооружений, объектов инженерной инфраструктуры  2-го пускового комплекса II очереди на территории особой экономической зоны в </w:t>
            </w:r>
            <w:proofErr w:type="spellStart"/>
            <w:r>
              <w:t>Грязинском</w:t>
            </w:r>
            <w:proofErr w:type="spellEnd"/>
            <w:r>
              <w:t xml:space="preserve"> районе Липецкой области» (ООО «КомСтройПроект») и действующими нормами и правилами проектирования. </w:t>
            </w:r>
          </w:p>
          <w:p w:rsidR="006F1168" w:rsidRDefault="006F1168" w:rsidP="00DF0F2F">
            <w:pPr>
              <w:shd w:val="clear" w:color="auto" w:fill="FFFFFF"/>
              <w:tabs>
                <w:tab w:val="left" w:pos="463"/>
              </w:tabs>
              <w:suppressAutoHyphens/>
              <w:ind w:right="87" w:firstLine="230"/>
            </w:pPr>
            <w:r>
              <w:t xml:space="preserve">2. Предусмотреть наружное освещение центральной автодороги с тротуарами 2-го пускового комплекса </w:t>
            </w:r>
            <w:r>
              <w:rPr>
                <w:lang w:val="en-US"/>
              </w:rPr>
              <w:t>II</w:t>
            </w:r>
            <w:r>
              <w:t xml:space="preserve"> очереди строительства ОЭЗ.</w:t>
            </w:r>
          </w:p>
          <w:p w:rsidR="006F1168" w:rsidRDefault="006F1168" w:rsidP="00DF0F2F">
            <w:pPr>
              <w:shd w:val="clear" w:color="auto" w:fill="FFFFFF"/>
              <w:tabs>
                <w:tab w:val="left" w:pos="463"/>
              </w:tabs>
              <w:suppressAutoHyphens/>
              <w:ind w:right="87" w:firstLine="230"/>
            </w:pPr>
            <w:r>
              <w:t>3. Типы светильников и марку опор определить проектом.</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t>2.12</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Ограждение территории  с видеонаблюдением</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shd w:val="clear" w:color="auto" w:fill="FFFFFF"/>
              <w:tabs>
                <w:tab w:val="left" w:pos="463"/>
              </w:tabs>
              <w:suppressAutoHyphens/>
              <w:ind w:right="87" w:firstLine="230"/>
            </w:pPr>
            <w:r>
              <w:t xml:space="preserve">1. Проектирование    рабочей документации          выполнить в соответствии с </w:t>
            </w:r>
            <w:r>
              <w:rPr>
                <w:spacing w:val="-4"/>
              </w:rPr>
              <w:t xml:space="preserve">проектной документацией 268.13 </w:t>
            </w:r>
            <w:r>
              <w:t xml:space="preserve">«Строительство зданий, сооружений, объектов инженерной инфраструктуры  2-го пускового комплекса II очереди на территории особой экономической зоны в </w:t>
            </w:r>
            <w:proofErr w:type="spellStart"/>
            <w:r>
              <w:t>Грязинском</w:t>
            </w:r>
            <w:proofErr w:type="spellEnd"/>
            <w:r>
              <w:t xml:space="preserve"> районе Липецкой области» (ООО «КомСтройПроект») и действующими нормами и правилами проектирования.  </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5"/>
              <w:spacing w:after="240"/>
              <w:rPr>
                <w:rFonts w:cs="Times New Roman"/>
                <w:color w:val="auto"/>
                <w:lang w:val="ru-RU"/>
              </w:rPr>
            </w:pPr>
            <w:r>
              <w:rPr>
                <w:rFonts w:cs="Times New Roman"/>
                <w:color w:val="auto"/>
                <w:lang w:val="ru-RU"/>
              </w:rPr>
              <w:t>2.13</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tabs>
                <w:tab w:val="left" w:pos="3720"/>
              </w:tabs>
              <w:suppressAutoHyphens/>
              <w:spacing w:after="240"/>
              <w:rPr>
                <w:rFonts w:eastAsia="Lucida Sans Unicode"/>
                <w:b/>
                <w:lang w:eastAsia="en-US" w:bidi="en-US"/>
              </w:rPr>
            </w:pPr>
            <w:r>
              <w:rPr>
                <w:rFonts w:eastAsia="Lucida Sans Unicode"/>
                <w:b/>
                <w:lang w:eastAsia="en-US" w:bidi="en-US"/>
              </w:rPr>
              <w:t>Подъездные железнодорожные пути</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shd w:val="clear" w:color="auto" w:fill="FFFFFF"/>
              <w:tabs>
                <w:tab w:val="left" w:pos="463"/>
              </w:tabs>
              <w:suppressAutoHyphens/>
              <w:ind w:right="87" w:firstLine="230"/>
            </w:pPr>
            <w:r>
              <w:t xml:space="preserve">1. Проектирование  рабочей документации   подъездных железнодорожных путей выполнить в соответствии с </w:t>
            </w:r>
            <w:r>
              <w:rPr>
                <w:spacing w:val="-4"/>
              </w:rPr>
              <w:t xml:space="preserve">проектной документацией 268.13 </w:t>
            </w:r>
            <w:r>
              <w:t xml:space="preserve">«Строительство зданий, сооружений, объектов инженерной инфраструктуры  2-го пускового комплекса II очереди на территории особой экономической зоны в </w:t>
            </w:r>
            <w:proofErr w:type="spellStart"/>
            <w:r>
              <w:t>Грязинском</w:t>
            </w:r>
            <w:proofErr w:type="spellEnd"/>
            <w:r>
              <w:t xml:space="preserve"> районе Липецкой области» (ООО «КомСтройПроект»), требованиями </w:t>
            </w:r>
            <w:r w:rsidRPr="007143C2">
              <w:t>«СП 37.13330.2012. Свод правил. Промышленный транспорт. Актуализированная редакция СНиП 2.05.07-91*» и другими нормативными документами.</w:t>
            </w:r>
          </w:p>
        </w:tc>
      </w:tr>
      <w:tr w:rsidR="006F1168" w:rsidRPr="00526B51" w:rsidTr="00DF0F2F">
        <w:trPr>
          <w:trHeight w:val="897"/>
        </w:trPr>
        <w:tc>
          <w:tcPr>
            <w:tcW w:w="851"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color w:val="auto"/>
                <w:lang w:val="ru-RU"/>
              </w:rPr>
            </w:pPr>
            <w:r>
              <w:rPr>
                <w:rFonts w:cs="Times New Roman"/>
                <w:color w:val="auto"/>
                <w:lang w:val="ru-RU"/>
              </w:rPr>
              <w:t>2.14</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tabs>
                <w:tab w:val="left" w:pos="3720"/>
              </w:tabs>
              <w:suppressAutoHyphens/>
              <w:spacing w:after="240"/>
              <w:rPr>
                <w:b/>
              </w:rPr>
            </w:pPr>
            <w:r>
              <w:rPr>
                <w:b/>
              </w:rPr>
              <w:t>Проект организации строительства</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C7611A" w:rsidRDefault="006F1168" w:rsidP="00DF0F2F">
            <w:pPr>
              <w:shd w:val="clear" w:color="auto" w:fill="FFFFFF"/>
              <w:tabs>
                <w:tab w:val="left" w:pos="-54"/>
                <w:tab w:val="left" w:pos="464"/>
              </w:tabs>
              <w:suppressAutoHyphens/>
              <w:spacing w:after="240"/>
              <w:ind w:right="87"/>
            </w:pPr>
            <w:r>
              <w:t xml:space="preserve">Корректировку раздела проекта выполнить с учетом изменения сроков и объемов выполнения </w:t>
            </w:r>
            <w:proofErr w:type="spellStart"/>
            <w:r>
              <w:t>строительно</w:t>
            </w:r>
            <w:proofErr w:type="spellEnd"/>
            <w:r>
              <w:t xml:space="preserve"> – монтажных работ 2- го этапа строительства.</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Pr="00BA391D" w:rsidRDefault="006F1168" w:rsidP="00DF0F2F">
            <w:pPr>
              <w:pStyle w:val="af5"/>
              <w:spacing w:after="240"/>
              <w:rPr>
                <w:rFonts w:cs="Times New Roman"/>
                <w:color w:val="auto"/>
                <w:lang w:val="ru-RU"/>
              </w:rPr>
            </w:pPr>
            <w:r w:rsidRPr="00526B51">
              <w:rPr>
                <w:rFonts w:cs="Times New Roman"/>
                <w:color w:val="auto"/>
              </w:rPr>
              <w:t>2.</w:t>
            </w:r>
            <w:r>
              <w:rPr>
                <w:rFonts w:cs="Times New Roman"/>
                <w:color w:val="auto"/>
                <w:lang w:val="ru-RU"/>
              </w:rPr>
              <w:t>15</w:t>
            </w:r>
          </w:p>
        </w:tc>
        <w:tc>
          <w:tcPr>
            <w:tcW w:w="2694" w:type="dxa"/>
            <w:tcBorders>
              <w:top w:val="single" w:sz="2" w:space="0" w:color="000000"/>
              <w:left w:val="single" w:sz="2" w:space="0" w:color="000000"/>
              <w:bottom w:val="single" w:sz="2" w:space="0" w:color="000000"/>
              <w:right w:val="single" w:sz="2" w:space="0" w:color="000000"/>
            </w:tcBorders>
          </w:tcPr>
          <w:p w:rsidR="006F1168" w:rsidRPr="00526B51" w:rsidRDefault="006F1168" w:rsidP="00DF0F2F">
            <w:pPr>
              <w:spacing w:after="240"/>
              <w:rPr>
                <w:b/>
              </w:rPr>
            </w:pPr>
            <w:r w:rsidRPr="00526B51">
              <w:rPr>
                <w:b/>
              </w:rPr>
              <w:t>Смета на строительство</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Default="006F1168" w:rsidP="00DF0F2F">
            <w:pPr>
              <w:pStyle w:val="af3"/>
              <w:tabs>
                <w:tab w:val="left" w:pos="464"/>
              </w:tabs>
              <w:ind w:left="40" w:right="85" w:firstLine="230"/>
              <w:rPr>
                <w:rFonts w:ascii="Times New Roman" w:hAnsi="Times New Roman"/>
                <w:sz w:val="24"/>
                <w:szCs w:val="24"/>
              </w:rPr>
            </w:pPr>
            <w:r>
              <w:rPr>
                <w:rFonts w:ascii="Times New Roman" w:hAnsi="Times New Roman"/>
                <w:sz w:val="24"/>
                <w:szCs w:val="24"/>
              </w:rPr>
              <w:t>1. Откорректировать сметную документацию с учетом настоящего технического задания, разработанной  проектной документацией.</w:t>
            </w:r>
          </w:p>
          <w:p w:rsidR="006F1168" w:rsidRDefault="006F1168" w:rsidP="00DF0F2F">
            <w:pPr>
              <w:pStyle w:val="af3"/>
              <w:tabs>
                <w:tab w:val="left" w:pos="464"/>
              </w:tabs>
              <w:ind w:left="40" w:right="85" w:firstLine="230"/>
              <w:rPr>
                <w:rFonts w:ascii="Times New Roman" w:hAnsi="Times New Roman"/>
                <w:sz w:val="24"/>
                <w:szCs w:val="24"/>
              </w:rPr>
            </w:pPr>
            <w:r>
              <w:rPr>
                <w:rFonts w:ascii="Times New Roman" w:hAnsi="Times New Roman"/>
                <w:sz w:val="24"/>
                <w:szCs w:val="24"/>
              </w:rPr>
              <w:t xml:space="preserve">2. Откорректированную сметную документацию </w:t>
            </w:r>
            <w:r>
              <w:rPr>
                <w:rFonts w:ascii="Times New Roman" w:hAnsi="Times New Roman"/>
                <w:sz w:val="24"/>
                <w:szCs w:val="24"/>
              </w:rPr>
              <w:lastRenderedPageBreak/>
              <w:t>выполнить в соответствии с требованиями МДС 81-35.2004 и другим нормативным документам в области ценообразования и сметного нормирования.</w:t>
            </w:r>
          </w:p>
          <w:p w:rsidR="006F1168" w:rsidRDefault="006F1168" w:rsidP="00DF0F2F">
            <w:pPr>
              <w:pStyle w:val="af3"/>
              <w:tabs>
                <w:tab w:val="left" w:pos="464"/>
              </w:tabs>
              <w:ind w:left="40" w:right="85" w:firstLine="230"/>
              <w:rPr>
                <w:rFonts w:ascii="Times New Roman" w:hAnsi="Times New Roman"/>
                <w:sz w:val="24"/>
                <w:szCs w:val="24"/>
              </w:rPr>
            </w:pPr>
            <w:r>
              <w:rPr>
                <w:rFonts w:ascii="Times New Roman" w:hAnsi="Times New Roman"/>
                <w:sz w:val="24"/>
                <w:szCs w:val="24"/>
              </w:rPr>
              <w:t>2. Сметную документацию выполнить в двух уровнях цен:</w:t>
            </w:r>
          </w:p>
          <w:p w:rsidR="006F1168" w:rsidRDefault="006F1168" w:rsidP="00DF0F2F">
            <w:pPr>
              <w:pStyle w:val="af3"/>
              <w:tabs>
                <w:tab w:val="left" w:pos="464"/>
              </w:tabs>
              <w:ind w:left="40" w:right="85" w:firstLine="230"/>
              <w:rPr>
                <w:rFonts w:ascii="Times New Roman" w:hAnsi="Times New Roman"/>
                <w:sz w:val="24"/>
                <w:szCs w:val="24"/>
              </w:rPr>
            </w:pPr>
            <w:r>
              <w:rPr>
                <w:rFonts w:ascii="Times New Roman" w:hAnsi="Times New Roman"/>
                <w:sz w:val="24"/>
                <w:szCs w:val="24"/>
              </w:rPr>
              <w:t>- базисном уровне, определяемом на основе действующих сметных норм и цен 2001 года;</w:t>
            </w:r>
          </w:p>
          <w:p w:rsidR="006F1168" w:rsidRDefault="006F1168" w:rsidP="00DF0F2F">
            <w:pPr>
              <w:pStyle w:val="af3"/>
              <w:tabs>
                <w:tab w:val="left" w:pos="464"/>
              </w:tabs>
              <w:ind w:left="40" w:right="85" w:firstLine="230"/>
              <w:rPr>
                <w:rFonts w:ascii="Times New Roman" w:hAnsi="Times New Roman"/>
                <w:sz w:val="24"/>
                <w:szCs w:val="24"/>
              </w:rPr>
            </w:pPr>
            <w:r>
              <w:rPr>
                <w:rFonts w:ascii="Times New Roman" w:hAnsi="Times New Roman"/>
                <w:sz w:val="24"/>
                <w:szCs w:val="24"/>
              </w:rPr>
              <w:t>- текущем уровне определяемом на основе цен, сложившихся ко времени составления сметной документации.</w:t>
            </w:r>
          </w:p>
          <w:p w:rsidR="006F1168" w:rsidRDefault="006F1168" w:rsidP="00DF0F2F">
            <w:pPr>
              <w:pStyle w:val="af3"/>
              <w:tabs>
                <w:tab w:val="left" w:pos="464"/>
              </w:tabs>
              <w:ind w:left="40" w:right="85" w:firstLine="230"/>
              <w:rPr>
                <w:rFonts w:ascii="Times New Roman" w:hAnsi="Times New Roman"/>
                <w:sz w:val="24"/>
                <w:szCs w:val="24"/>
              </w:rPr>
            </w:pPr>
            <w:r>
              <w:rPr>
                <w:rFonts w:ascii="Times New Roman" w:hAnsi="Times New Roman"/>
                <w:sz w:val="24"/>
                <w:szCs w:val="24"/>
              </w:rPr>
              <w:t xml:space="preserve">3. </w:t>
            </w:r>
            <w:r w:rsidRPr="00526B51">
              <w:rPr>
                <w:rFonts w:ascii="Times New Roman" w:hAnsi="Times New Roman"/>
                <w:sz w:val="24"/>
                <w:szCs w:val="24"/>
              </w:rPr>
              <w:t xml:space="preserve">Сметную документацию выполнить </w:t>
            </w:r>
            <w:r>
              <w:rPr>
                <w:rFonts w:ascii="Times New Roman" w:hAnsi="Times New Roman"/>
                <w:sz w:val="24"/>
                <w:szCs w:val="24"/>
              </w:rPr>
              <w:t>в</w:t>
            </w:r>
            <w:r w:rsidRPr="00526B51">
              <w:rPr>
                <w:rFonts w:ascii="Times New Roman" w:hAnsi="Times New Roman"/>
                <w:sz w:val="24"/>
                <w:szCs w:val="24"/>
              </w:rPr>
              <w:t xml:space="preserve"> ТЕР</w:t>
            </w:r>
            <w:r>
              <w:rPr>
                <w:rFonts w:ascii="Times New Roman" w:hAnsi="Times New Roman"/>
                <w:sz w:val="24"/>
                <w:szCs w:val="24"/>
              </w:rPr>
              <w:t>. При отсутствии ТЕР в ФЕР.</w:t>
            </w:r>
          </w:p>
          <w:p w:rsidR="006F1168" w:rsidRPr="00526B51" w:rsidRDefault="006F1168" w:rsidP="00DF0F2F">
            <w:pPr>
              <w:pStyle w:val="af3"/>
              <w:tabs>
                <w:tab w:val="left" w:pos="464"/>
              </w:tabs>
              <w:ind w:left="40" w:right="85" w:firstLine="230"/>
              <w:rPr>
                <w:rFonts w:ascii="Times New Roman" w:hAnsi="Times New Roman"/>
                <w:sz w:val="24"/>
                <w:szCs w:val="24"/>
              </w:rPr>
            </w:pPr>
            <w:r>
              <w:rPr>
                <w:rFonts w:ascii="Times New Roman" w:hAnsi="Times New Roman"/>
                <w:sz w:val="24"/>
                <w:szCs w:val="24"/>
              </w:rPr>
              <w:t>4. Сметы рассчитать</w:t>
            </w:r>
            <w:r w:rsidRPr="00526B51">
              <w:rPr>
                <w:rFonts w:ascii="Times New Roman" w:hAnsi="Times New Roman"/>
                <w:sz w:val="24"/>
                <w:szCs w:val="24"/>
              </w:rPr>
              <w:t xml:space="preserve"> базисно-индексным методом </w:t>
            </w:r>
            <w:r>
              <w:rPr>
                <w:rFonts w:ascii="Times New Roman" w:hAnsi="Times New Roman"/>
                <w:sz w:val="24"/>
                <w:szCs w:val="24"/>
              </w:rPr>
              <w:t>с пересчётом в текущие цены на месяц выдачи сметной документации.</w:t>
            </w:r>
          </w:p>
          <w:p w:rsidR="006F1168" w:rsidRDefault="006F1168" w:rsidP="00DF0F2F">
            <w:pPr>
              <w:suppressAutoHyphens/>
              <w:ind w:left="39" w:right="87" w:firstLine="230"/>
            </w:pPr>
            <w:r>
              <w:t xml:space="preserve">5. </w:t>
            </w:r>
            <w:r w:rsidRPr="00526B51">
              <w:t xml:space="preserve">Сметную документацию предоставить на бумажном носителе и в электронном виде в форматах </w:t>
            </w:r>
            <w:proofErr w:type="spellStart"/>
            <w:r w:rsidRPr="00526B51">
              <w:t>Excel</w:t>
            </w:r>
            <w:proofErr w:type="spellEnd"/>
            <w:r>
              <w:t xml:space="preserve"> и </w:t>
            </w:r>
            <w:r>
              <w:rPr>
                <w:lang w:val="en-US"/>
              </w:rPr>
              <w:t>XML</w:t>
            </w:r>
            <w:r w:rsidRPr="00526B51">
              <w:t>.</w:t>
            </w:r>
          </w:p>
          <w:p w:rsidR="006F1168" w:rsidRDefault="006F1168" w:rsidP="00DF0F2F">
            <w:pPr>
              <w:suppressAutoHyphens/>
              <w:ind w:left="39" w:right="87" w:firstLine="230"/>
            </w:pPr>
            <w:r>
              <w:t>6. Сводный сметный расчёт выполнить для каждого объекта строительства с выделением стоимости 2-го  этапа.</w:t>
            </w:r>
          </w:p>
          <w:p w:rsidR="006F1168" w:rsidRDefault="006F1168" w:rsidP="00DF0F2F">
            <w:pPr>
              <w:suppressAutoHyphens/>
              <w:ind w:left="39" w:right="87" w:firstLine="230"/>
            </w:pPr>
            <w:r>
              <w:t>7. В сводный сметный расчёт включить все затраты, предусмотренные нормативными документами, в том числе:</w:t>
            </w:r>
          </w:p>
          <w:p w:rsidR="006F1168" w:rsidRDefault="006F1168" w:rsidP="00DF0F2F">
            <w:pPr>
              <w:suppressAutoHyphens/>
              <w:ind w:left="39" w:right="87" w:firstLine="230"/>
            </w:pPr>
            <w:r>
              <w:t>- затраты на авторский надзор;</w:t>
            </w:r>
          </w:p>
          <w:p w:rsidR="006F1168" w:rsidRDefault="006F1168" w:rsidP="00DF0F2F">
            <w:pPr>
              <w:suppressAutoHyphens/>
              <w:ind w:left="39" w:right="87" w:firstLine="230"/>
            </w:pPr>
            <w:r>
              <w:t>- затраты на строительный контроль;</w:t>
            </w:r>
          </w:p>
          <w:p w:rsidR="006F1168" w:rsidRDefault="006F1168" w:rsidP="00DF0F2F">
            <w:pPr>
              <w:suppressAutoHyphens/>
              <w:ind w:left="39" w:right="87" w:firstLine="230"/>
            </w:pPr>
            <w:r>
              <w:t>- затраты Заказчика, связанные со сдачей объекта в эксплуатацию.</w:t>
            </w:r>
          </w:p>
          <w:p w:rsidR="006F1168" w:rsidRDefault="006F1168" w:rsidP="00DF0F2F">
            <w:pPr>
              <w:suppressAutoHyphens/>
              <w:ind w:left="39" w:right="87" w:firstLine="230"/>
            </w:pPr>
            <w:r>
              <w:t>8. Подрядчику провести экспертизу достоверности сметной документации.</w:t>
            </w:r>
          </w:p>
          <w:p w:rsidR="006F1168" w:rsidRPr="00526B51" w:rsidRDefault="006F1168" w:rsidP="00DF0F2F">
            <w:pPr>
              <w:suppressAutoHyphens/>
              <w:ind w:left="39" w:right="87" w:firstLine="230"/>
            </w:pPr>
            <w:r>
              <w:t xml:space="preserve">9. </w:t>
            </w:r>
            <w:r w:rsidRPr="004C7E1E">
              <w:rPr>
                <w:lang w:eastAsia="en-US" w:bidi="en-US"/>
              </w:rPr>
              <w:t xml:space="preserve">Затраты на </w:t>
            </w:r>
            <w:r>
              <w:rPr>
                <w:lang w:eastAsia="en-US" w:bidi="en-US"/>
              </w:rPr>
              <w:t>проведение</w:t>
            </w:r>
            <w:r w:rsidRPr="004C7E1E">
              <w:rPr>
                <w:lang w:eastAsia="en-US" w:bidi="en-US"/>
              </w:rPr>
              <w:t xml:space="preserve"> </w:t>
            </w:r>
            <w:r>
              <w:rPr>
                <w:lang w:eastAsia="en-US" w:bidi="en-US"/>
              </w:rPr>
              <w:t xml:space="preserve">экспертизы достоверности сметной документации включены </w:t>
            </w:r>
            <w:r w:rsidRPr="004C7E1E">
              <w:rPr>
                <w:lang w:eastAsia="en-US" w:bidi="en-US"/>
              </w:rPr>
              <w:t>в начальную стоимость на корректировку проекта.</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color w:val="auto"/>
                <w:lang w:val="ru-RU"/>
              </w:rPr>
            </w:pPr>
            <w:r w:rsidRPr="00526B51">
              <w:rPr>
                <w:rFonts w:cs="Times New Roman"/>
                <w:color w:val="auto"/>
                <w:lang w:val="ru-RU"/>
              </w:rPr>
              <w:lastRenderedPageBreak/>
              <w:t>2.</w:t>
            </w:r>
            <w:r>
              <w:rPr>
                <w:rFonts w:cs="Times New Roman"/>
                <w:color w:val="auto"/>
                <w:lang w:val="ru-RU"/>
              </w:rPr>
              <w:t>16</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suppressAutoHyphens/>
              <w:spacing w:after="240"/>
              <w:rPr>
                <w:b/>
                <w:lang w:eastAsia="en-US" w:bidi="en-US"/>
              </w:rPr>
            </w:pPr>
            <w:r w:rsidRPr="00526B51">
              <w:rPr>
                <w:b/>
              </w:rPr>
              <w:t xml:space="preserve">Согласование проектной документации </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4C7E1E" w:rsidRDefault="006F1168" w:rsidP="00DF0F2F">
            <w:pPr>
              <w:ind w:firstLine="230"/>
              <w:rPr>
                <w:lang w:eastAsia="en-US" w:bidi="en-US"/>
              </w:rPr>
            </w:pPr>
            <w:r w:rsidRPr="004C7E1E">
              <w:rPr>
                <w:lang w:eastAsia="en-US" w:bidi="en-US"/>
              </w:rPr>
              <w:t>Выполнить Подрядчиком в объеме, необходимом для получения повторного положительного заключения государственной экспертизы при участии Заказчика.</w:t>
            </w:r>
          </w:p>
          <w:p w:rsidR="006F1168" w:rsidRPr="004C7E1E" w:rsidRDefault="006F1168" w:rsidP="00DF0F2F">
            <w:pPr>
              <w:ind w:firstLine="230"/>
              <w:rPr>
                <w:lang w:eastAsia="en-US" w:bidi="en-US"/>
              </w:rPr>
            </w:pPr>
            <w:r w:rsidRPr="004C7E1E">
              <w:rPr>
                <w:lang w:eastAsia="en-US" w:bidi="en-US"/>
              </w:rPr>
              <w:t>Состав разделов рабочей документации согласовать с Заказчиком.</w:t>
            </w:r>
          </w:p>
          <w:p w:rsidR="006F1168" w:rsidRPr="004C7E1E" w:rsidRDefault="006F1168" w:rsidP="00DF0F2F">
            <w:pPr>
              <w:ind w:firstLine="230"/>
              <w:rPr>
                <w:lang w:eastAsia="en-US" w:bidi="en-US"/>
              </w:rPr>
            </w:pPr>
            <w:r w:rsidRPr="004C7E1E">
              <w:rPr>
                <w:lang w:eastAsia="en-US" w:bidi="en-US"/>
              </w:rPr>
              <w:t xml:space="preserve">Затраты на согласование проектной документации включены в начальную стоимость на корректировку проекта. </w:t>
            </w:r>
          </w:p>
        </w:tc>
      </w:tr>
      <w:tr w:rsidR="006F1168" w:rsidRPr="00526B51" w:rsidTr="00DF0F2F">
        <w:tc>
          <w:tcPr>
            <w:tcW w:w="851"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color w:val="auto"/>
                <w:lang w:val="ru-RU"/>
              </w:rPr>
            </w:pPr>
            <w:r>
              <w:rPr>
                <w:rFonts w:cs="Times New Roman"/>
                <w:color w:val="auto"/>
                <w:lang w:val="ru-RU"/>
              </w:rPr>
              <w:t>2.17</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6602DB" w:rsidRDefault="006F1168" w:rsidP="00DF0F2F">
            <w:pPr>
              <w:suppressAutoHyphens/>
              <w:spacing w:after="240"/>
              <w:rPr>
                <w:b/>
              </w:rPr>
            </w:pPr>
            <w:r w:rsidRPr="006602DB">
              <w:rPr>
                <w:b/>
              </w:rPr>
              <w:t>Повторная государственная экспертиза документации</w:t>
            </w:r>
          </w:p>
        </w:tc>
        <w:tc>
          <w:tcPr>
            <w:tcW w:w="6520" w:type="dxa"/>
            <w:tcBorders>
              <w:top w:val="single" w:sz="2" w:space="0" w:color="000000"/>
              <w:left w:val="single" w:sz="2" w:space="0" w:color="000000"/>
              <w:bottom w:val="single" w:sz="2" w:space="0" w:color="000000"/>
              <w:right w:val="single" w:sz="2" w:space="0" w:color="000000"/>
            </w:tcBorders>
            <w:hideMark/>
          </w:tcPr>
          <w:p w:rsidR="006F1168" w:rsidRPr="006602DB" w:rsidRDefault="006F1168" w:rsidP="00DF0F2F">
            <w:pPr>
              <w:ind w:firstLine="230"/>
              <w:rPr>
                <w:lang w:eastAsia="en-US" w:bidi="en-US"/>
              </w:rPr>
            </w:pPr>
            <w:r w:rsidRPr="006602DB">
              <w:rPr>
                <w:lang w:eastAsia="en-US" w:bidi="en-US"/>
              </w:rPr>
              <w:t>1. Подрядчик обеспечивает техническое сопровождение прохождения откорректированной проектной документации государственной экспертизы и отвечает за получение положительного заключения государственной экспертизы.</w:t>
            </w:r>
          </w:p>
          <w:p w:rsidR="006F1168" w:rsidRPr="006602DB" w:rsidRDefault="006F1168" w:rsidP="00DF0F2F">
            <w:pPr>
              <w:ind w:firstLine="230"/>
              <w:rPr>
                <w:lang w:eastAsia="en-US" w:bidi="en-US"/>
              </w:rPr>
            </w:pPr>
            <w:r w:rsidRPr="006602DB">
              <w:rPr>
                <w:lang w:eastAsia="en-US" w:bidi="en-US"/>
              </w:rPr>
              <w:t>2. Затраты на прохождение повторной государственной экспертизы проектной документации включены в начальную стоимость на корректировку проекта.</w:t>
            </w:r>
          </w:p>
        </w:tc>
      </w:tr>
      <w:tr w:rsidR="006F1168" w:rsidRPr="00526B51" w:rsidTr="00DF0F2F">
        <w:trPr>
          <w:trHeight w:val="1522"/>
        </w:trPr>
        <w:tc>
          <w:tcPr>
            <w:tcW w:w="851"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color w:val="auto"/>
                <w:lang w:val="ru-RU"/>
              </w:rPr>
            </w:pPr>
            <w:r w:rsidRPr="00526B51">
              <w:rPr>
                <w:rFonts w:cs="Times New Roman"/>
                <w:color w:val="auto"/>
                <w:lang w:val="ru-RU"/>
              </w:rPr>
              <w:t>2.</w:t>
            </w:r>
            <w:r>
              <w:rPr>
                <w:rFonts w:cs="Times New Roman"/>
                <w:color w:val="auto"/>
                <w:lang w:val="ru-RU"/>
              </w:rPr>
              <w:t>1</w:t>
            </w:r>
            <w:r w:rsidR="002314EE">
              <w:rPr>
                <w:rFonts w:cs="Times New Roman"/>
                <w:color w:val="auto"/>
                <w:lang w:val="ru-RU"/>
              </w:rPr>
              <w:t>8</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suppressAutoHyphens/>
              <w:spacing w:after="240"/>
              <w:rPr>
                <w:b/>
                <w:lang w:eastAsia="en-US" w:bidi="en-US"/>
              </w:rPr>
            </w:pPr>
            <w:r w:rsidRPr="00526B51">
              <w:rPr>
                <w:b/>
              </w:rPr>
              <w:t xml:space="preserve">Количество экземпляров ПСД, выдаваемых Заказчику </w:t>
            </w:r>
          </w:p>
        </w:tc>
        <w:tc>
          <w:tcPr>
            <w:tcW w:w="6520" w:type="dxa"/>
            <w:tcBorders>
              <w:top w:val="single" w:sz="2" w:space="0" w:color="000000"/>
              <w:left w:val="single" w:sz="2" w:space="0" w:color="000000"/>
              <w:bottom w:val="single" w:sz="2" w:space="0" w:color="000000"/>
              <w:right w:val="single" w:sz="2" w:space="0" w:color="000000"/>
            </w:tcBorders>
          </w:tcPr>
          <w:p w:rsidR="006F1168" w:rsidRPr="00526B51" w:rsidRDefault="006F1168" w:rsidP="00DF0F2F">
            <w:pPr>
              <w:tabs>
                <w:tab w:val="left" w:pos="464"/>
              </w:tabs>
              <w:suppressAutoHyphens/>
              <w:snapToGrid w:val="0"/>
              <w:ind w:right="87" w:firstLine="230"/>
              <w:rPr>
                <w:rFonts w:eastAsia="Lucida Sans Unicode"/>
                <w:lang w:eastAsia="en-US" w:bidi="en-US"/>
              </w:rPr>
            </w:pPr>
            <w:r w:rsidRPr="00526B51">
              <w:t>1. 6 экземпляров на бумажном носителе.</w:t>
            </w:r>
          </w:p>
          <w:p w:rsidR="006F1168" w:rsidRPr="00526B51" w:rsidRDefault="006F1168" w:rsidP="00DF0F2F">
            <w:pPr>
              <w:tabs>
                <w:tab w:val="left" w:pos="464"/>
              </w:tabs>
              <w:suppressAutoHyphens/>
              <w:snapToGrid w:val="0"/>
              <w:ind w:right="87" w:firstLine="230"/>
            </w:pPr>
            <w:r w:rsidRPr="00526B51">
              <w:t xml:space="preserve">2. 2 экземпляра на электронном носителе в формате </w:t>
            </w:r>
            <w:proofErr w:type="spellStart"/>
            <w:r w:rsidRPr="00526B51">
              <w:t>Microsoft</w:t>
            </w:r>
            <w:proofErr w:type="spellEnd"/>
            <w:r w:rsidRPr="00526B51">
              <w:t xml:space="preserve"> </w:t>
            </w:r>
            <w:proofErr w:type="spellStart"/>
            <w:r w:rsidRPr="00526B51">
              <w:t>Office</w:t>
            </w:r>
            <w:proofErr w:type="spellEnd"/>
            <w:r w:rsidRPr="00526B51">
              <w:t xml:space="preserve"> </w:t>
            </w:r>
            <w:proofErr w:type="spellStart"/>
            <w:r w:rsidRPr="00526B51">
              <w:t>Word</w:t>
            </w:r>
            <w:proofErr w:type="spellEnd"/>
            <w:r w:rsidRPr="00526B51">
              <w:t xml:space="preserve"> и </w:t>
            </w:r>
            <w:proofErr w:type="spellStart"/>
            <w:r w:rsidRPr="00526B51">
              <w:t>AutoCAD</w:t>
            </w:r>
            <w:proofErr w:type="spellEnd"/>
            <w:r w:rsidRPr="00526B51">
              <w:t>.</w:t>
            </w:r>
          </w:p>
          <w:p w:rsidR="006F1168" w:rsidRPr="00526B51" w:rsidRDefault="006F1168" w:rsidP="00DF0F2F">
            <w:pPr>
              <w:tabs>
                <w:tab w:val="left" w:pos="464"/>
              </w:tabs>
              <w:suppressAutoHyphens/>
              <w:snapToGrid w:val="0"/>
              <w:ind w:right="87" w:firstLine="230"/>
            </w:pPr>
            <w:r w:rsidRPr="00526B51">
              <w:t xml:space="preserve">3. Сметная документация на бумажном носителе и в электронном виде в форматах </w:t>
            </w:r>
            <w:proofErr w:type="spellStart"/>
            <w:r w:rsidRPr="00526B51">
              <w:t>Excel</w:t>
            </w:r>
            <w:proofErr w:type="spellEnd"/>
            <w:r>
              <w:t xml:space="preserve"> и </w:t>
            </w:r>
            <w:r>
              <w:rPr>
                <w:lang w:val="en-US"/>
              </w:rPr>
              <w:t>XML</w:t>
            </w:r>
            <w:r w:rsidRPr="00526B51">
              <w:t>.</w:t>
            </w:r>
          </w:p>
        </w:tc>
      </w:tr>
      <w:tr w:rsidR="006F1168" w:rsidRPr="00526B51" w:rsidTr="00DF0F2F">
        <w:trPr>
          <w:trHeight w:val="311"/>
        </w:trPr>
        <w:tc>
          <w:tcPr>
            <w:tcW w:w="10065" w:type="dxa"/>
            <w:gridSpan w:val="3"/>
            <w:tcBorders>
              <w:top w:val="single" w:sz="2" w:space="0" w:color="000000"/>
              <w:left w:val="single" w:sz="2" w:space="0" w:color="000000"/>
              <w:bottom w:val="single" w:sz="2" w:space="0" w:color="000000"/>
              <w:right w:val="single" w:sz="2" w:space="0" w:color="000000"/>
            </w:tcBorders>
            <w:hideMark/>
          </w:tcPr>
          <w:p w:rsidR="006F1168" w:rsidRPr="00E8548B" w:rsidRDefault="006F1168" w:rsidP="00DF0F2F">
            <w:pPr>
              <w:tabs>
                <w:tab w:val="left" w:pos="2040"/>
              </w:tabs>
              <w:jc w:val="center"/>
              <w:rPr>
                <w:sz w:val="6"/>
                <w:szCs w:val="6"/>
              </w:rPr>
            </w:pPr>
          </w:p>
          <w:p w:rsidR="006F1168" w:rsidRPr="003E66A6" w:rsidRDefault="006F1168" w:rsidP="00DF0F2F">
            <w:pPr>
              <w:tabs>
                <w:tab w:val="left" w:pos="2040"/>
              </w:tabs>
              <w:jc w:val="center"/>
              <w:rPr>
                <w:b/>
              </w:rPr>
            </w:pPr>
            <w:r w:rsidRPr="003E66A6">
              <w:rPr>
                <w:b/>
              </w:rPr>
              <w:t>3. Основные требования к изыскательским работам.</w:t>
            </w:r>
          </w:p>
          <w:p w:rsidR="006F1168" w:rsidRPr="00426E0F" w:rsidRDefault="006F1168" w:rsidP="00DF0F2F">
            <w:pPr>
              <w:jc w:val="center"/>
            </w:pPr>
          </w:p>
        </w:tc>
      </w:tr>
      <w:tr w:rsidR="006F1168" w:rsidRPr="00526B51" w:rsidTr="00DF0F2F">
        <w:trPr>
          <w:trHeight w:val="1313"/>
        </w:trPr>
        <w:tc>
          <w:tcPr>
            <w:tcW w:w="851" w:type="dxa"/>
            <w:tcBorders>
              <w:top w:val="single" w:sz="2" w:space="0" w:color="000000"/>
              <w:left w:val="single" w:sz="2" w:space="0" w:color="000000"/>
              <w:bottom w:val="single" w:sz="2" w:space="0" w:color="000000"/>
              <w:right w:val="single" w:sz="2" w:space="0" w:color="000000"/>
            </w:tcBorders>
            <w:hideMark/>
          </w:tcPr>
          <w:p w:rsidR="006F1168" w:rsidRPr="00526B51" w:rsidRDefault="006F1168" w:rsidP="00DF0F2F">
            <w:pPr>
              <w:pStyle w:val="af5"/>
              <w:spacing w:after="240"/>
              <w:rPr>
                <w:rFonts w:cs="Times New Roman"/>
                <w:color w:val="auto"/>
                <w:lang w:val="ru-RU"/>
              </w:rPr>
            </w:pPr>
            <w:r>
              <w:rPr>
                <w:rFonts w:cs="Times New Roman"/>
                <w:color w:val="auto"/>
                <w:lang w:val="ru-RU"/>
              </w:rPr>
              <w:lastRenderedPageBreak/>
              <w:t>3.1</w:t>
            </w:r>
          </w:p>
        </w:tc>
        <w:tc>
          <w:tcPr>
            <w:tcW w:w="2694" w:type="dxa"/>
            <w:tcBorders>
              <w:top w:val="single" w:sz="2" w:space="0" w:color="000000"/>
              <w:left w:val="single" w:sz="2" w:space="0" w:color="000000"/>
              <w:bottom w:val="single" w:sz="2" w:space="0" w:color="000000"/>
              <w:right w:val="single" w:sz="2" w:space="0" w:color="000000"/>
            </w:tcBorders>
            <w:hideMark/>
          </w:tcPr>
          <w:p w:rsidR="006F1168" w:rsidRPr="003E66A6" w:rsidRDefault="006F1168" w:rsidP="00DF0F2F">
            <w:pPr>
              <w:suppressAutoHyphens/>
              <w:spacing w:after="240"/>
              <w:rPr>
                <w:b/>
              </w:rPr>
            </w:pPr>
            <w:r w:rsidRPr="003E66A6">
              <w:rPr>
                <w:b/>
              </w:rPr>
              <w:t>Инженерные изыскания</w:t>
            </w:r>
          </w:p>
        </w:tc>
        <w:tc>
          <w:tcPr>
            <w:tcW w:w="6520" w:type="dxa"/>
            <w:tcBorders>
              <w:top w:val="single" w:sz="2" w:space="0" w:color="000000"/>
              <w:left w:val="single" w:sz="2" w:space="0" w:color="000000"/>
              <w:bottom w:val="single" w:sz="2" w:space="0" w:color="000000"/>
              <w:right w:val="single" w:sz="2" w:space="0" w:color="000000"/>
            </w:tcBorders>
          </w:tcPr>
          <w:p w:rsidR="006F1168" w:rsidRDefault="006F1168" w:rsidP="00DF0F2F">
            <w:pPr>
              <w:tabs>
                <w:tab w:val="left" w:pos="464"/>
              </w:tabs>
              <w:suppressAutoHyphens/>
              <w:snapToGrid w:val="0"/>
              <w:ind w:right="87" w:firstLine="230"/>
            </w:pPr>
            <w:r>
              <w:t>1. Уточнить ранее выполненные  в  проектной документации ООО «КомСтройПроект» результаты инженерных изысканий (шифр проекта 268.13).</w:t>
            </w:r>
          </w:p>
          <w:p w:rsidR="006F1168" w:rsidRDefault="006F1168" w:rsidP="00DF0F2F">
            <w:pPr>
              <w:tabs>
                <w:tab w:val="left" w:pos="464"/>
              </w:tabs>
              <w:suppressAutoHyphens/>
              <w:snapToGrid w:val="0"/>
              <w:ind w:right="87" w:firstLine="230"/>
            </w:pPr>
            <w:r>
              <w:t>2. Разрешение на выполнение инженерных изысканий получает Подрядчик.</w:t>
            </w:r>
          </w:p>
          <w:p w:rsidR="006F1168" w:rsidRDefault="006F1168" w:rsidP="00DF0F2F">
            <w:pPr>
              <w:tabs>
                <w:tab w:val="left" w:pos="464"/>
              </w:tabs>
              <w:suppressAutoHyphens/>
              <w:snapToGrid w:val="0"/>
              <w:ind w:right="87" w:firstLine="230"/>
            </w:pPr>
            <w:r>
              <w:t>3. Задание на выполнение инженерных изысканий разрабатывается Подрядчиком.</w:t>
            </w:r>
          </w:p>
          <w:p w:rsidR="006F1168" w:rsidRPr="004C7E1E" w:rsidRDefault="006F1168" w:rsidP="00DF0F2F">
            <w:pPr>
              <w:tabs>
                <w:tab w:val="left" w:pos="464"/>
              </w:tabs>
              <w:suppressAutoHyphens/>
              <w:snapToGrid w:val="0"/>
              <w:ind w:right="87" w:firstLine="230"/>
            </w:pPr>
            <w:r w:rsidRPr="006602DB">
              <w:t>4.</w:t>
            </w:r>
            <w:r>
              <w:t xml:space="preserve"> </w:t>
            </w:r>
            <w:r w:rsidRPr="006602DB">
              <w:t>Результаты инженерных изысканий направляются на повторную государственную экспертизу одновременно с откорректированной проектной документацией.</w:t>
            </w:r>
          </w:p>
          <w:p w:rsidR="006F1168" w:rsidRPr="0013055F" w:rsidRDefault="006F1168" w:rsidP="00DF0F2F">
            <w:pPr>
              <w:tabs>
                <w:tab w:val="left" w:pos="464"/>
              </w:tabs>
              <w:suppressAutoHyphens/>
              <w:snapToGrid w:val="0"/>
              <w:ind w:right="87" w:firstLine="230"/>
            </w:pPr>
            <w:r w:rsidRPr="004C7E1E">
              <w:t>5. Оплата по проведению инженерных</w:t>
            </w:r>
            <w:r>
              <w:t xml:space="preserve"> изысканий выполняется в рамках основного договора на проектирование.</w:t>
            </w:r>
          </w:p>
        </w:tc>
      </w:tr>
    </w:tbl>
    <w:p w:rsidR="006F1168" w:rsidRDefault="006F1168" w:rsidP="006F1168">
      <w:pPr>
        <w:pStyle w:val="Style40"/>
        <w:widowControl/>
        <w:spacing w:before="53"/>
        <w:rPr>
          <w:rStyle w:val="FontStyle72"/>
        </w:rPr>
      </w:pPr>
    </w:p>
    <w:p w:rsidR="006F1168" w:rsidRDefault="006F1168" w:rsidP="006F1168">
      <w:pPr>
        <w:pStyle w:val="Style40"/>
        <w:widowControl/>
        <w:spacing w:before="53"/>
        <w:rPr>
          <w:rStyle w:val="FontStyle72"/>
        </w:rPr>
      </w:pPr>
    </w:p>
    <w:p w:rsidR="006F1168" w:rsidRDefault="006F1168" w:rsidP="006F1168">
      <w:pPr>
        <w:pStyle w:val="Style40"/>
        <w:widowControl/>
        <w:spacing w:before="53"/>
        <w:rPr>
          <w:rStyle w:val="FontStyle72"/>
        </w:rPr>
      </w:pPr>
    </w:p>
    <w:p w:rsidR="006F1168" w:rsidRDefault="006F1168" w:rsidP="006F1168">
      <w:pPr>
        <w:pStyle w:val="Style40"/>
        <w:widowControl/>
        <w:spacing w:before="53"/>
        <w:rPr>
          <w:rStyle w:val="FontStyle72"/>
        </w:rPr>
      </w:pPr>
    </w:p>
    <w:tbl>
      <w:tblPr>
        <w:tblW w:w="9780" w:type="dxa"/>
        <w:tblInd w:w="96" w:type="dxa"/>
        <w:tblLook w:val="0000"/>
      </w:tblPr>
      <w:tblGrid>
        <w:gridCol w:w="5920"/>
        <w:gridCol w:w="3860"/>
      </w:tblGrid>
      <w:tr w:rsidR="00E051DB" w:rsidRPr="005C09BC" w:rsidTr="00DF0F2F">
        <w:trPr>
          <w:trHeight w:val="312"/>
        </w:trPr>
        <w:tc>
          <w:tcPr>
            <w:tcW w:w="5920" w:type="dxa"/>
            <w:shd w:val="clear" w:color="auto" w:fill="auto"/>
            <w:noWrap/>
          </w:tcPr>
          <w:p w:rsidR="00E051DB" w:rsidRPr="005C09BC" w:rsidRDefault="00E051DB" w:rsidP="00DF0F2F">
            <w:pPr>
              <w:rPr>
                <w:b/>
              </w:rPr>
            </w:pPr>
            <w:r w:rsidRPr="005C09BC">
              <w:rPr>
                <w:b/>
              </w:rPr>
              <w:t>Заказчик:</w:t>
            </w:r>
          </w:p>
        </w:tc>
        <w:tc>
          <w:tcPr>
            <w:tcW w:w="3860" w:type="dxa"/>
            <w:shd w:val="clear" w:color="auto" w:fill="auto"/>
            <w:noWrap/>
          </w:tcPr>
          <w:p w:rsidR="00E051DB" w:rsidRPr="005C09BC" w:rsidRDefault="00E051DB" w:rsidP="00DF0F2F">
            <w:pPr>
              <w:rPr>
                <w:b/>
              </w:rPr>
            </w:pPr>
            <w:r w:rsidRPr="005C09BC">
              <w:rPr>
                <w:b/>
              </w:rPr>
              <w:t>Подрядчик:</w:t>
            </w:r>
          </w:p>
        </w:tc>
      </w:tr>
      <w:tr w:rsidR="00E051DB" w:rsidRPr="005C09BC" w:rsidTr="00DF0F2F">
        <w:trPr>
          <w:trHeight w:val="70"/>
        </w:trPr>
        <w:tc>
          <w:tcPr>
            <w:tcW w:w="5920" w:type="dxa"/>
            <w:shd w:val="clear" w:color="auto" w:fill="auto"/>
            <w:noWrap/>
          </w:tcPr>
          <w:p w:rsidR="00E051DB" w:rsidRPr="005C09BC" w:rsidRDefault="00E051DB" w:rsidP="00DF0F2F">
            <w:pPr>
              <w:ind w:firstLine="34"/>
            </w:pPr>
            <w:r w:rsidRPr="005C09BC">
              <w:t>ОАО «ОЭЗ ППТ «Липецк»</w:t>
            </w:r>
          </w:p>
        </w:tc>
        <w:tc>
          <w:tcPr>
            <w:tcW w:w="3860" w:type="dxa"/>
            <w:shd w:val="clear" w:color="auto" w:fill="auto"/>
            <w:noWrap/>
          </w:tcPr>
          <w:p w:rsidR="00E051DB" w:rsidRPr="005C09BC" w:rsidRDefault="00E051DB" w:rsidP="00DF0F2F">
            <w:pPr>
              <w:rPr>
                <w:b/>
              </w:rPr>
            </w:pPr>
          </w:p>
        </w:tc>
      </w:tr>
      <w:tr w:rsidR="00E051DB" w:rsidRPr="005C09BC" w:rsidTr="00DF0F2F">
        <w:trPr>
          <w:trHeight w:val="70"/>
        </w:trPr>
        <w:tc>
          <w:tcPr>
            <w:tcW w:w="5920" w:type="dxa"/>
            <w:shd w:val="clear" w:color="auto" w:fill="auto"/>
            <w:noWrap/>
            <w:vAlign w:val="center"/>
          </w:tcPr>
          <w:p w:rsidR="00E051DB" w:rsidRPr="005C09BC" w:rsidRDefault="00E051DB" w:rsidP="00DF0F2F">
            <w:pPr>
              <w:ind w:firstLine="34"/>
              <w:rPr>
                <w:b/>
              </w:rPr>
            </w:pPr>
          </w:p>
        </w:tc>
        <w:tc>
          <w:tcPr>
            <w:tcW w:w="3860" w:type="dxa"/>
            <w:shd w:val="clear" w:color="auto" w:fill="auto"/>
            <w:noWrap/>
          </w:tcPr>
          <w:p w:rsidR="00E051DB" w:rsidRPr="005C09BC" w:rsidRDefault="00E051DB" w:rsidP="00DF0F2F">
            <w:pPr>
              <w:ind w:firstLine="34"/>
            </w:pPr>
          </w:p>
        </w:tc>
      </w:tr>
      <w:tr w:rsidR="00E051DB" w:rsidRPr="005C09BC" w:rsidTr="00DF0F2F">
        <w:trPr>
          <w:trHeight w:val="70"/>
        </w:trPr>
        <w:tc>
          <w:tcPr>
            <w:tcW w:w="5920" w:type="dxa"/>
            <w:shd w:val="clear" w:color="auto" w:fill="auto"/>
            <w:noWrap/>
          </w:tcPr>
          <w:p w:rsidR="00E051DB" w:rsidRPr="005C09BC" w:rsidRDefault="00E051DB" w:rsidP="00DF0F2F"/>
          <w:p w:rsidR="00E051DB" w:rsidRPr="005C09BC" w:rsidRDefault="00E051DB" w:rsidP="00DF0F2F">
            <w:r w:rsidRPr="005C09BC">
              <w:t xml:space="preserve">____________________ </w:t>
            </w:r>
            <w:r>
              <w:t>/ ___________ /</w:t>
            </w:r>
          </w:p>
        </w:tc>
        <w:tc>
          <w:tcPr>
            <w:tcW w:w="3860" w:type="dxa"/>
            <w:shd w:val="clear" w:color="auto" w:fill="auto"/>
            <w:noWrap/>
          </w:tcPr>
          <w:p w:rsidR="00E051DB" w:rsidRPr="005C09BC" w:rsidRDefault="00E051DB" w:rsidP="00DF0F2F"/>
          <w:p w:rsidR="00E051DB" w:rsidRPr="005C09BC" w:rsidRDefault="00E051DB" w:rsidP="00DF0F2F">
            <w:r w:rsidRPr="005C09BC">
              <w:t>__________________</w:t>
            </w:r>
            <w:r>
              <w:t>/ __________ /</w:t>
            </w:r>
          </w:p>
        </w:tc>
      </w:tr>
    </w:tbl>
    <w:p w:rsidR="006F1168" w:rsidRDefault="006F1168"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E051DB" w:rsidRDefault="00E051DB" w:rsidP="006F1168">
      <w:pPr>
        <w:pStyle w:val="Style40"/>
        <w:widowControl/>
        <w:spacing w:before="53"/>
        <w:rPr>
          <w:rStyle w:val="FontStyle72"/>
        </w:rPr>
      </w:pPr>
    </w:p>
    <w:p w:rsidR="006F1168" w:rsidRDefault="006F1168" w:rsidP="006F1168">
      <w:pPr>
        <w:pStyle w:val="Style40"/>
        <w:widowControl/>
        <w:spacing w:before="53"/>
        <w:rPr>
          <w:rStyle w:val="FontStyle72"/>
        </w:rPr>
      </w:pPr>
    </w:p>
    <w:p w:rsidR="006F1168" w:rsidRDefault="006F1168" w:rsidP="006F1168">
      <w:pPr>
        <w:pStyle w:val="Style40"/>
        <w:widowControl/>
        <w:spacing w:before="53"/>
        <w:rPr>
          <w:rStyle w:val="FontStyle72"/>
        </w:rPr>
      </w:pPr>
    </w:p>
    <w:p w:rsidR="006F1168" w:rsidRDefault="006F1168" w:rsidP="006F1168">
      <w:pPr>
        <w:pStyle w:val="Style40"/>
        <w:widowControl/>
        <w:spacing w:before="53"/>
        <w:rPr>
          <w:rStyle w:val="FontStyle72"/>
        </w:rPr>
      </w:pPr>
    </w:p>
    <w:p w:rsidR="006F1168" w:rsidRDefault="006F1168" w:rsidP="006F1168">
      <w:pPr>
        <w:pStyle w:val="Style40"/>
        <w:widowControl/>
        <w:spacing w:before="53"/>
        <w:rPr>
          <w:rStyle w:val="FontStyle72"/>
        </w:rPr>
      </w:pPr>
    </w:p>
    <w:p w:rsidR="006F1168" w:rsidRDefault="006F1168" w:rsidP="006F1168">
      <w:pPr>
        <w:pStyle w:val="Style40"/>
        <w:widowControl/>
        <w:spacing w:before="53"/>
        <w:rPr>
          <w:rStyle w:val="FontStyle72"/>
        </w:rPr>
      </w:pPr>
    </w:p>
    <w:p w:rsidR="00DF0F2F" w:rsidRDefault="00DF0F2F" w:rsidP="00DF0F2F">
      <w:pPr>
        <w:pStyle w:val="Style40"/>
        <w:widowControl/>
        <w:spacing w:before="53"/>
        <w:rPr>
          <w:rStyle w:val="FontStyle72"/>
        </w:rPr>
      </w:pPr>
    </w:p>
    <w:p w:rsidR="00FF5457" w:rsidRDefault="00FF5457" w:rsidP="00DF0F2F">
      <w:pPr>
        <w:pStyle w:val="Style40"/>
        <w:widowControl/>
        <w:spacing w:before="53"/>
        <w:jc w:val="right"/>
        <w:rPr>
          <w:rStyle w:val="FontStyle72"/>
        </w:rPr>
      </w:pPr>
      <w:r>
        <w:rPr>
          <w:rStyle w:val="FontStyle72"/>
        </w:rPr>
        <w:lastRenderedPageBreak/>
        <w:t>Приложение №</w:t>
      </w:r>
      <w:r w:rsidR="007409FC">
        <w:rPr>
          <w:rStyle w:val="FontStyle72"/>
        </w:rPr>
        <w:t xml:space="preserve"> 2</w:t>
      </w:r>
    </w:p>
    <w:p w:rsidR="00FF5457" w:rsidRDefault="00747C08" w:rsidP="00747C08">
      <w:pPr>
        <w:pStyle w:val="Style40"/>
        <w:widowControl/>
        <w:tabs>
          <w:tab w:val="left" w:leader="underscore" w:pos="3538"/>
          <w:tab w:val="left" w:leader="underscore" w:pos="4421"/>
          <w:tab w:val="left" w:leader="underscore" w:pos="5798"/>
          <w:tab w:val="left" w:leader="underscore" w:pos="6274"/>
        </w:tabs>
        <w:spacing w:before="19"/>
        <w:ind w:left="523"/>
        <w:jc w:val="right"/>
        <w:rPr>
          <w:rStyle w:val="FontStyle72"/>
        </w:rPr>
      </w:pPr>
      <w:r>
        <w:rPr>
          <w:rStyle w:val="FontStyle72"/>
        </w:rPr>
        <w:t>к договору № __________ от «____» ________20__г.</w:t>
      </w:r>
    </w:p>
    <w:p w:rsidR="00CC04DE" w:rsidRDefault="00CC04DE" w:rsidP="00CC04DE">
      <w:pPr>
        <w:pStyle w:val="Style1"/>
        <w:widowControl/>
        <w:spacing w:before="24"/>
        <w:jc w:val="both"/>
        <w:rPr>
          <w:rStyle w:val="FontStyle58"/>
        </w:rPr>
      </w:pPr>
    </w:p>
    <w:p w:rsidR="00CC04DE" w:rsidRDefault="00CC04DE" w:rsidP="00E051DB">
      <w:pPr>
        <w:pStyle w:val="Style1"/>
        <w:widowControl/>
        <w:spacing w:before="24"/>
        <w:rPr>
          <w:rStyle w:val="FontStyle58"/>
        </w:rPr>
      </w:pPr>
      <w:r>
        <w:rPr>
          <w:rStyle w:val="FontStyle58"/>
        </w:rPr>
        <w:t>Календарный план работ</w:t>
      </w:r>
      <w:r w:rsidR="002C48D1">
        <w:rPr>
          <w:rStyle w:val="a5"/>
          <w:b/>
          <w:bCs/>
          <w:sz w:val="26"/>
          <w:szCs w:val="26"/>
        </w:rPr>
        <w:footnoteReference w:id="7"/>
      </w:r>
    </w:p>
    <w:tbl>
      <w:tblPr>
        <w:tblpPr w:leftFromText="180" w:rightFromText="180" w:vertAnchor="text" w:horzAnchor="margin" w:tblpXSpec="right" w:tblpY="365"/>
        <w:tblW w:w="0" w:type="auto"/>
        <w:tblLayout w:type="fixed"/>
        <w:tblCellMar>
          <w:left w:w="40" w:type="dxa"/>
          <w:right w:w="40" w:type="dxa"/>
        </w:tblCellMar>
        <w:tblLook w:val="0000"/>
      </w:tblPr>
      <w:tblGrid>
        <w:gridCol w:w="754"/>
        <w:gridCol w:w="4718"/>
        <w:gridCol w:w="1555"/>
        <w:gridCol w:w="2275"/>
      </w:tblGrid>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78" w:lineRule="exact"/>
              <w:rPr>
                <w:rStyle w:val="FontStyle72"/>
              </w:rPr>
            </w:pPr>
            <w:r w:rsidRPr="00F16802">
              <w:rPr>
                <w:rStyle w:val="FontStyle72"/>
              </w:rPr>
              <w:t xml:space="preserve">№ этап </w:t>
            </w:r>
            <w:proofErr w:type="spellStart"/>
            <w:r w:rsidRPr="00F16802">
              <w:rPr>
                <w:rStyle w:val="FontStyle72"/>
              </w:rPr>
              <w:t>ов</w:t>
            </w:r>
            <w:proofErr w:type="spellEnd"/>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ind w:left="1133"/>
              <w:jc w:val="left"/>
              <w:rPr>
                <w:rStyle w:val="FontStyle72"/>
              </w:rPr>
            </w:pPr>
            <w:r w:rsidRPr="00F16802">
              <w:rPr>
                <w:rStyle w:val="FontStyle72"/>
              </w:rPr>
              <w:t>Наименование этапов</w:t>
            </w:r>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78" w:lineRule="exact"/>
              <w:rPr>
                <w:rStyle w:val="FontStyle72"/>
              </w:rPr>
            </w:pPr>
            <w:r w:rsidRPr="00F16802">
              <w:rPr>
                <w:rStyle w:val="FontStyle72"/>
              </w:rPr>
              <w:t>Сроки выполнения</w:t>
            </w:r>
          </w:p>
          <w:p w:rsidR="002C48D1" w:rsidRPr="00F16802" w:rsidRDefault="002C48D1" w:rsidP="002C48D1">
            <w:pPr>
              <w:pStyle w:val="Style27"/>
              <w:widowControl/>
              <w:spacing w:line="278" w:lineRule="exact"/>
              <w:ind w:firstLine="5"/>
              <w:rPr>
                <w:rStyle w:val="FontStyle72"/>
              </w:rPr>
            </w:pPr>
            <w:r w:rsidRPr="00F16802">
              <w:rPr>
                <w:rStyle w:val="FontStyle72"/>
              </w:rPr>
              <w:t>(начало-окончание)</w:t>
            </w:r>
          </w:p>
        </w:tc>
        <w:tc>
          <w:tcPr>
            <w:tcW w:w="2275" w:type="dxa"/>
            <w:tcBorders>
              <w:top w:val="single" w:sz="6" w:space="0" w:color="auto"/>
              <w:left w:val="single" w:sz="6" w:space="0" w:color="auto"/>
              <w:bottom w:val="single" w:sz="6" w:space="0" w:color="auto"/>
              <w:right w:val="single" w:sz="6" w:space="0" w:color="auto"/>
            </w:tcBorders>
          </w:tcPr>
          <w:p w:rsidR="002C48D1" w:rsidRDefault="002C48D1" w:rsidP="002C48D1">
            <w:pPr>
              <w:pStyle w:val="Style27"/>
              <w:widowControl/>
              <w:spacing w:line="283" w:lineRule="exact"/>
              <w:rPr>
                <w:rStyle w:val="FontStyle72"/>
              </w:rPr>
            </w:pPr>
            <w:r w:rsidRPr="00F16802">
              <w:rPr>
                <w:rStyle w:val="FontStyle72"/>
              </w:rPr>
              <w:t xml:space="preserve">Стоимость этапов </w:t>
            </w:r>
          </w:p>
          <w:p w:rsidR="002C48D1" w:rsidRDefault="002C48D1" w:rsidP="002C48D1">
            <w:pPr>
              <w:pStyle w:val="Style27"/>
              <w:widowControl/>
              <w:spacing w:line="283" w:lineRule="exact"/>
              <w:rPr>
                <w:rStyle w:val="FontStyle72"/>
              </w:rPr>
            </w:pPr>
            <w:r w:rsidRPr="00F16802">
              <w:rPr>
                <w:rStyle w:val="FontStyle72"/>
              </w:rPr>
              <w:t xml:space="preserve">(с НДС) </w:t>
            </w:r>
          </w:p>
          <w:p w:rsidR="002C48D1" w:rsidRPr="00F16802" w:rsidRDefault="002C48D1" w:rsidP="002C48D1">
            <w:pPr>
              <w:pStyle w:val="Style27"/>
              <w:widowControl/>
              <w:spacing w:line="283" w:lineRule="exact"/>
              <w:rPr>
                <w:rStyle w:val="FontStyle72"/>
              </w:rPr>
            </w:pPr>
            <w:r w:rsidRPr="00F16802">
              <w:rPr>
                <w:rStyle w:val="FontStyle72"/>
              </w:rPr>
              <w:t>(руб.)</w:t>
            </w: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4"/>
              <w:widowControl/>
              <w:spacing w:line="240" w:lineRule="auto"/>
              <w:rPr>
                <w:rStyle w:val="FontStyle65"/>
              </w:rPr>
            </w:pPr>
            <w:r w:rsidRPr="00F16802">
              <w:rPr>
                <w:rStyle w:val="FontStyle65"/>
              </w:rPr>
              <w:t>Инженерные изыскания по Объекту</w:t>
            </w:r>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сроки</w:t>
            </w: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стоимость*)</w:t>
            </w: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1</w:t>
            </w: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jc w:val="left"/>
              <w:rPr>
                <w:rStyle w:val="FontStyle72"/>
              </w:rPr>
            </w:pPr>
            <w:r w:rsidRPr="00F16802">
              <w:rPr>
                <w:rStyle w:val="FontStyle72"/>
              </w:rPr>
              <w:t>Выполнение инженерных изысканий</w:t>
            </w:r>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сроки</w:t>
            </w: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78" w:lineRule="exact"/>
              <w:ind w:left="389"/>
              <w:rPr>
                <w:rStyle w:val="FontStyle72"/>
              </w:rPr>
            </w:pPr>
            <w:r w:rsidRPr="00F16802">
              <w:rPr>
                <w:rStyle w:val="FontStyle72"/>
              </w:rPr>
              <w:t>_% от стоимости*)</w:t>
            </w: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2</w:t>
            </w: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36"/>
              <w:widowControl/>
              <w:ind w:left="5" w:hanging="5"/>
              <w:rPr>
                <w:rStyle w:val="FontStyle72"/>
              </w:rPr>
            </w:pPr>
            <w:r w:rsidRPr="00F16802">
              <w:rPr>
                <w:rStyle w:val="FontStyle72"/>
              </w:rPr>
              <w:t xml:space="preserve">Участие   Подрядчика   в   прохождении </w:t>
            </w:r>
            <w:proofErr w:type="spellStart"/>
            <w:r w:rsidRPr="00F16802">
              <w:rPr>
                <w:rStyle w:val="FontStyle72"/>
              </w:rPr>
              <w:t>гос.экспертизы</w:t>
            </w:r>
            <w:proofErr w:type="spellEnd"/>
            <w:r w:rsidRPr="00F16802">
              <w:rPr>
                <w:rStyle w:val="FontStyle72"/>
              </w:rPr>
              <w:t xml:space="preserve">, устранение Подрядчиком замечаний </w:t>
            </w:r>
            <w:proofErr w:type="spellStart"/>
            <w:r w:rsidRPr="00F16802">
              <w:rPr>
                <w:rStyle w:val="FontStyle72"/>
              </w:rPr>
              <w:t>гос.экспертизы</w:t>
            </w:r>
            <w:proofErr w:type="spellEnd"/>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сроки</w:t>
            </w: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78" w:lineRule="exact"/>
              <w:ind w:left="389"/>
              <w:rPr>
                <w:rStyle w:val="FontStyle72"/>
              </w:rPr>
            </w:pPr>
            <w:r w:rsidRPr="00F16802">
              <w:rPr>
                <w:rStyle w:val="FontStyle72"/>
              </w:rPr>
              <w:t>_% от стоимости*)</w:t>
            </w: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4"/>
              <w:widowControl/>
              <w:spacing w:line="278" w:lineRule="exact"/>
              <w:rPr>
                <w:rStyle w:val="FontStyle65"/>
              </w:rPr>
            </w:pPr>
            <w:r w:rsidRPr="00F16802">
              <w:rPr>
                <w:rStyle w:val="FontStyle65"/>
              </w:rPr>
              <w:t xml:space="preserve">Разработка проектной документации </w:t>
            </w:r>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jc w:val="left"/>
              <w:rPr>
                <w:rStyle w:val="FontStyle72"/>
              </w:rPr>
            </w:pPr>
            <w:r w:rsidRPr="00F16802">
              <w:rPr>
                <w:rStyle w:val="FontStyle72"/>
              </w:rPr>
              <w:t>Стадия «Проектная документация»</w:t>
            </w:r>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сроки</w:t>
            </w: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стоимость**)</w:t>
            </w: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3</w:t>
            </w: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jc w:val="left"/>
              <w:rPr>
                <w:rStyle w:val="FontStyle72"/>
              </w:rPr>
            </w:pPr>
            <w:r w:rsidRPr="00F16802">
              <w:rPr>
                <w:rStyle w:val="FontStyle72"/>
              </w:rPr>
              <w:t>Разработка проектной документации</w:t>
            </w:r>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сроки</w:t>
            </w: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78" w:lineRule="exact"/>
              <w:ind w:left="326"/>
              <w:rPr>
                <w:rStyle w:val="FontStyle72"/>
              </w:rPr>
            </w:pPr>
            <w:r w:rsidRPr="00F16802">
              <w:rPr>
                <w:rStyle w:val="FontStyle72"/>
              </w:rPr>
              <w:t>_% от стоимости**)</w:t>
            </w: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4</w:t>
            </w: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36"/>
              <w:widowControl/>
              <w:rPr>
                <w:rStyle w:val="FontStyle72"/>
              </w:rPr>
            </w:pPr>
            <w:r w:rsidRPr="00F16802">
              <w:rPr>
                <w:rStyle w:val="FontStyle72"/>
              </w:rPr>
              <w:t xml:space="preserve">Участие   Подрядчика   в   прохождении </w:t>
            </w:r>
            <w:proofErr w:type="spellStart"/>
            <w:r w:rsidRPr="00F16802">
              <w:rPr>
                <w:rStyle w:val="FontStyle72"/>
              </w:rPr>
              <w:t>гос.экспертизы</w:t>
            </w:r>
            <w:proofErr w:type="spellEnd"/>
            <w:r w:rsidRPr="00F16802">
              <w:rPr>
                <w:rStyle w:val="FontStyle72"/>
              </w:rPr>
              <w:t xml:space="preserve">, устранение Подрядчиком замечаний </w:t>
            </w:r>
            <w:proofErr w:type="spellStart"/>
            <w:r w:rsidRPr="00F16802">
              <w:rPr>
                <w:rStyle w:val="FontStyle72"/>
              </w:rPr>
              <w:t>гос.экспертизы</w:t>
            </w:r>
            <w:proofErr w:type="spellEnd"/>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сроки</w:t>
            </w: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78" w:lineRule="exact"/>
              <w:ind w:left="326"/>
              <w:rPr>
                <w:rStyle w:val="FontStyle72"/>
              </w:rPr>
            </w:pPr>
            <w:r w:rsidRPr="00F16802">
              <w:rPr>
                <w:rStyle w:val="FontStyle72"/>
              </w:rPr>
              <w:t>_% от стоимости**)</w:t>
            </w: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5</w:t>
            </w: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36"/>
              <w:widowControl/>
              <w:ind w:firstLine="5"/>
              <w:rPr>
                <w:rStyle w:val="FontStyle72"/>
              </w:rPr>
            </w:pPr>
            <w:r w:rsidRPr="00F16802">
              <w:rPr>
                <w:rStyle w:val="FontStyle72"/>
              </w:rPr>
              <w:t>Стадия «Рабочая документация» Разработка проектной документации</w:t>
            </w:r>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сроки</w:t>
            </w: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rPr>
                <w:rStyle w:val="FontStyle72"/>
              </w:rPr>
            </w:pPr>
            <w:r w:rsidRPr="00F16802">
              <w:rPr>
                <w:rStyle w:val="FontStyle72"/>
              </w:rPr>
              <w:t>стоимость</w:t>
            </w: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49"/>
              <w:widowControl/>
              <w:jc w:val="center"/>
              <w:rPr>
                <w:rStyle w:val="FontStyle64"/>
              </w:rPr>
            </w:pPr>
            <w:r w:rsidRPr="00F16802">
              <w:rPr>
                <w:rStyle w:val="FontStyle64"/>
              </w:rPr>
              <w:t>...</w:t>
            </w: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jc w:val="left"/>
              <w:rPr>
                <w:rStyle w:val="FontStyle72"/>
              </w:rPr>
            </w:pPr>
            <w:r w:rsidRPr="00F16802">
              <w:rPr>
                <w:rStyle w:val="FontStyle72"/>
              </w:rPr>
              <w:t>Итого по Договору</w:t>
            </w:r>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r>
      <w:tr w:rsidR="002C48D1" w:rsidRPr="00F16802" w:rsidTr="002C48D1">
        <w:tc>
          <w:tcPr>
            <w:tcW w:w="754"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c>
          <w:tcPr>
            <w:tcW w:w="4718"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27"/>
              <w:widowControl/>
              <w:spacing w:line="240" w:lineRule="auto"/>
              <w:jc w:val="left"/>
              <w:rPr>
                <w:rStyle w:val="FontStyle72"/>
              </w:rPr>
            </w:pPr>
            <w:r w:rsidRPr="00F16802">
              <w:rPr>
                <w:rStyle w:val="FontStyle72"/>
              </w:rPr>
              <w:t>В</w:t>
            </w:r>
            <w:r>
              <w:rPr>
                <w:rStyle w:val="FontStyle72"/>
              </w:rPr>
              <w:t xml:space="preserve"> </w:t>
            </w:r>
            <w:r w:rsidRPr="00F16802">
              <w:rPr>
                <w:rStyle w:val="FontStyle72"/>
              </w:rPr>
              <w:t>том числе НДС (18%)</w:t>
            </w:r>
          </w:p>
        </w:tc>
        <w:tc>
          <w:tcPr>
            <w:tcW w:w="155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c>
          <w:tcPr>
            <w:tcW w:w="2275" w:type="dxa"/>
            <w:tcBorders>
              <w:top w:val="single" w:sz="6" w:space="0" w:color="auto"/>
              <w:left w:val="single" w:sz="6" w:space="0" w:color="auto"/>
              <w:bottom w:val="single" w:sz="6" w:space="0" w:color="auto"/>
              <w:right w:val="single" w:sz="6" w:space="0" w:color="auto"/>
            </w:tcBorders>
          </w:tcPr>
          <w:p w:rsidR="002C48D1" w:rsidRPr="00F16802" w:rsidRDefault="002C48D1" w:rsidP="002C48D1">
            <w:pPr>
              <w:pStyle w:val="Style11"/>
              <w:widowControl/>
            </w:pPr>
          </w:p>
        </w:tc>
      </w:tr>
    </w:tbl>
    <w:p w:rsidR="00FF5457" w:rsidRDefault="00FF5457" w:rsidP="00FF5457">
      <w:pPr>
        <w:pStyle w:val="Style1"/>
        <w:widowControl/>
        <w:spacing w:before="24"/>
        <w:jc w:val="both"/>
        <w:rPr>
          <w:rStyle w:val="FontStyle58"/>
        </w:rPr>
      </w:pPr>
    </w:p>
    <w:p w:rsidR="002C48D1" w:rsidRDefault="002C48D1" w:rsidP="00FF5457">
      <w:pPr>
        <w:pStyle w:val="Style1"/>
        <w:widowControl/>
        <w:spacing w:before="24"/>
        <w:jc w:val="both"/>
        <w:rPr>
          <w:rStyle w:val="FontStyle58"/>
        </w:rPr>
      </w:pPr>
    </w:p>
    <w:p w:rsidR="002C48D1" w:rsidRDefault="002C48D1" w:rsidP="00FF5457">
      <w:pPr>
        <w:pStyle w:val="Style1"/>
        <w:widowControl/>
        <w:spacing w:before="24"/>
        <w:jc w:val="both"/>
        <w:rPr>
          <w:rStyle w:val="FontStyle58"/>
        </w:rPr>
      </w:pPr>
    </w:p>
    <w:p w:rsidR="002C48D1" w:rsidRDefault="002C48D1" w:rsidP="00FF5457">
      <w:pPr>
        <w:pStyle w:val="Style1"/>
        <w:widowControl/>
        <w:spacing w:before="24"/>
        <w:jc w:val="both"/>
        <w:rPr>
          <w:rStyle w:val="FontStyle58"/>
        </w:rPr>
      </w:pPr>
    </w:p>
    <w:tbl>
      <w:tblPr>
        <w:tblW w:w="9780" w:type="dxa"/>
        <w:tblInd w:w="96" w:type="dxa"/>
        <w:tblLook w:val="0000"/>
      </w:tblPr>
      <w:tblGrid>
        <w:gridCol w:w="5920"/>
        <w:gridCol w:w="3860"/>
      </w:tblGrid>
      <w:tr w:rsidR="002C48D1" w:rsidRPr="005C09BC" w:rsidTr="00BC1207">
        <w:trPr>
          <w:trHeight w:val="312"/>
        </w:trPr>
        <w:tc>
          <w:tcPr>
            <w:tcW w:w="5920" w:type="dxa"/>
            <w:shd w:val="clear" w:color="auto" w:fill="auto"/>
            <w:noWrap/>
          </w:tcPr>
          <w:p w:rsidR="002C48D1" w:rsidRPr="005C09BC" w:rsidRDefault="002C48D1" w:rsidP="00BC1207">
            <w:pPr>
              <w:rPr>
                <w:b/>
              </w:rPr>
            </w:pPr>
            <w:r w:rsidRPr="005C09BC">
              <w:rPr>
                <w:b/>
              </w:rPr>
              <w:t>Заказчик:</w:t>
            </w:r>
          </w:p>
        </w:tc>
        <w:tc>
          <w:tcPr>
            <w:tcW w:w="3860" w:type="dxa"/>
            <w:shd w:val="clear" w:color="auto" w:fill="auto"/>
            <w:noWrap/>
          </w:tcPr>
          <w:p w:rsidR="002C48D1" w:rsidRPr="005C09BC" w:rsidRDefault="002C48D1" w:rsidP="00BC1207">
            <w:pPr>
              <w:rPr>
                <w:b/>
              </w:rPr>
            </w:pPr>
            <w:r w:rsidRPr="005C09BC">
              <w:rPr>
                <w:b/>
              </w:rPr>
              <w:t>Подрядчик:</w:t>
            </w:r>
          </w:p>
        </w:tc>
      </w:tr>
      <w:tr w:rsidR="002C48D1" w:rsidRPr="005C09BC" w:rsidTr="00BC1207">
        <w:trPr>
          <w:trHeight w:val="70"/>
        </w:trPr>
        <w:tc>
          <w:tcPr>
            <w:tcW w:w="5920" w:type="dxa"/>
            <w:shd w:val="clear" w:color="auto" w:fill="auto"/>
            <w:noWrap/>
          </w:tcPr>
          <w:p w:rsidR="002C48D1" w:rsidRPr="005C09BC" w:rsidRDefault="002C48D1" w:rsidP="00BC1207">
            <w:pPr>
              <w:ind w:firstLine="34"/>
            </w:pPr>
            <w:r w:rsidRPr="005C09BC">
              <w:t>ОАО «ОЭЗ ППТ «Липецк»</w:t>
            </w:r>
          </w:p>
        </w:tc>
        <w:tc>
          <w:tcPr>
            <w:tcW w:w="3860" w:type="dxa"/>
            <w:shd w:val="clear" w:color="auto" w:fill="auto"/>
            <w:noWrap/>
          </w:tcPr>
          <w:p w:rsidR="002C48D1" w:rsidRPr="005C09BC" w:rsidRDefault="002C48D1" w:rsidP="00BC1207">
            <w:pPr>
              <w:rPr>
                <w:b/>
              </w:rPr>
            </w:pPr>
          </w:p>
        </w:tc>
      </w:tr>
      <w:tr w:rsidR="002C48D1" w:rsidRPr="005C09BC" w:rsidTr="00BC1207">
        <w:trPr>
          <w:trHeight w:val="70"/>
        </w:trPr>
        <w:tc>
          <w:tcPr>
            <w:tcW w:w="5920" w:type="dxa"/>
            <w:shd w:val="clear" w:color="auto" w:fill="auto"/>
            <w:noWrap/>
            <w:vAlign w:val="center"/>
          </w:tcPr>
          <w:p w:rsidR="002C48D1" w:rsidRPr="005C09BC" w:rsidRDefault="002C48D1" w:rsidP="00BC1207">
            <w:pPr>
              <w:ind w:firstLine="34"/>
              <w:rPr>
                <w:b/>
              </w:rPr>
            </w:pPr>
          </w:p>
        </w:tc>
        <w:tc>
          <w:tcPr>
            <w:tcW w:w="3860" w:type="dxa"/>
            <w:shd w:val="clear" w:color="auto" w:fill="auto"/>
            <w:noWrap/>
          </w:tcPr>
          <w:p w:rsidR="002C48D1" w:rsidRPr="005C09BC" w:rsidRDefault="002C48D1" w:rsidP="00BC1207">
            <w:pPr>
              <w:ind w:firstLine="34"/>
            </w:pPr>
          </w:p>
        </w:tc>
      </w:tr>
      <w:tr w:rsidR="002C48D1" w:rsidRPr="005C09BC" w:rsidTr="00BC1207">
        <w:trPr>
          <w:trHeight w:val="70"/>
        </w:trPr>
        <w:tc>
          <w:tcPr>
            <w:tcW w:w="5920" w:type="dxa"/>
            <w:shd w:val="clear" w:color="auto" w:fill="auto"/>
            <w:noWrap/>
          </w:tcPr>
          <w:p w:rsidR="002C48D1" w:rsidRPr="005C09BC" w:rsidRDefault="002C48D1" w:rsidP="00BC1207"/>
          <w:p w:rsidR="002C48D1" w:rsidRPr="005C09BC" w:rsidRDefault="002C48D1" w:rsidP="00BC1207">
            <w:r w:rsidRPr="005C09BC">
              <w:t xml:space="preserve">____________________ </w:t>
            </w:r>
            <w:r>
              <w:t>/ ___________ /</w:t>
            </w:r>
          </w:p>
        </w:tc>
        <w:tc>
          <w:tcPr>
            <w:tcW w:w="3860" w:type="dxa"/>
            <w:shd w:val="clear" w:color="auto" w:fill="auto"/>
            <w:noWrap/>
          </w:tcPr>
          <w:p w:rsidR="002C48D1" w:rsidRPr="005C09BC" w:rsidRDefault="002C48D1" w:rsidP="00BC1207"/>
          <w:p w:rsidR="002C48D1" w:rsidRPr="005C09BC" w:rsidRDefault="002C48D1" w:rsidP="00BC1207">
            <w:r w:rsidRPr="005C09BC">
              <w:t>__________________</w:t>
            </w:r>
            <w:r>
              <w:t>/ __________ /</w:t>
            </w:r>
          </w:p>
        </w:tc>
      </w:tr>
    </w:tbl>
    <w:p w:rsidR="002C48D1" w:rsidRDefault="002C48D1" w:rsidP="00FF5457">
      <w:pPr>
        <w:pStyle w:val="Style1"/>
        <w:widowControl/>
        <w:spacing w:before="24"/>
        <w:jc w:val="both"/>
        <w:rPr>
          <w:rStyle w:val="FontStyle58"/>
        </w:rPr>
        <w:sectPr w:rsidR="002C48D1" w:rsidSect="006F1168">
          <w:footerReference w:type="even" r:id="rId15"/>
          <w:footerReference w:type="default" r:id="rId16"/>
          <w:type w:val="continuous"/>
          <w:pgSz w:w="11905" w:h="16837"/>
          <w:pgMar w:top="1093" w:right="848" w:bottom="916" w:left="1276" w:header="720" w:footer="720" w:gutter="0"/>
          <w:cols w:space="60"/>
          <w:noEndnote/>
        </w:sectPr>
      </w:pPr>
    </w:p>
    <w:p w:rsidR="00FF5457" w:rsidRDefault="00FF5457" w:rsidP="002C48D1">
      <w:pPr>
        <w:pStyle w:val="Style40"/>
        <w:widowControl/>
        <w:spacing w:before="53" w:line="274" w:lineRule="exact"/>
        <w:jc w:val="right"/>
        <w:rPr>
          <w:rStyle w:val="FontStyle72"/>
        </w:rPr>
      </w:pPr>
      <w:r>
        <w:rPr>
          <w:rStyle w:val="FontStyle72"/>
        </w:rPr>
        <w:lastRenderedPageBreak/>
        <w:t>Приложение № 3</w:t>
      </w:r>
    </w:p>
    <w:p w:rsidR="00FF5457" w:rsidRDefault="00CF4F35" w:rsidP="00CF4F35">
      <w:pPr>
        <w:pStyle w:val="Style40"/>
        <w:widowControl/>
        <w:tabs>
          <w:tab w:val="left" w:leader="underscore" w:pos="9648"/>
        </w:tabs>
        <w:spacing w:line="274" w:lineRule="exact"/>
        <w:ind w:left="5812"/>
        <w:jc w:val="right"/>
        <w:rPr>
          <w:rStyle w:val="FontStyle72"/>
        </w:rPr>
      </w:pPr>
      <w:r>
        <w:rPr>
          <w:rStyle w:val="FontStyle72"/>
        </w:rPr>
        <w:t xml:space="preserve">к договору № ____ </w:t>
      </w:r>
      <w:r w:rsidR="00FF5457">
        <w:rPr>
          <w:rStyle w:val="FontStyle72"/>
        </w:rPr>
        <w:t>от</w:t>
      </w:r>
      <w:r>
        <w:rPr>
          <w:rStyle w:val="FontStyle72"/>
        </w:rPr>
        <w:t xml:space="preserve"> </w:t>
      </w:r>
      <w:r w:rsidR="00FF5457">
        <w:rPr>
          <w:rStyle w:val="FontStyle72"/>
        </w:rPr>
        <w:t>«</w:t>
      </w:r>
      <w:r>
        <w:rPr>
          <w:rStyle w:val="FontStyle72"/>
        </w:rPr>
        <w:t>___</w:t>
      </w:r>
      <w:r w:rsidR="00FF5457">
        <w:rPr>
          <w:rStyle w:val="FontStyle72"/>
        </w:rPr>
        <w:t>»</w:t>
      </w:r>
      <w:r>
        <w:rPr>
          <w:rStyle w:val="FontStyle72"/>
        </w:rPr>
        <w:t xml:space="preserve"> ____ </w:t>
      </w:r>
      <w:r w:rsidR="00FF5457">
        <w:rPr>
          <w:rStyle w:val="FontStyle72"/>
        </w:rPr>
        <w:t>20</w:t>
      </w:r>
      <w:r>
        <w:rPr>
          <w:rStyle w:val="FontStyle72"/>
        </w:rPr>
        <w:t>__</w:t>
      </w:r>
      <w:r w:rsidR="00FF5457">
        <w:rPr>
          <w:rStyle w:val="FontStyle72"/>
        </w:rPr>
        <w:t xml:space="preserve"> г.</w:t>
      </w:r>
    </w:p>
    <w:p w:rsidR="00FF5457" w:rsidRDefault="00FF5457" w:rsidP="00FF5457">
      <w:pPr>
        <w:pStyle w:val="Style1"/>
        <w:widowControl/>
        <w:spacing w:line="240" w:lineRule="exact"/>
        <w:ind w:left="3259"/>
        <w:jc w:val="both"/>
        <w:rPr>
          <w:sz w:val="20"/>
          <w:szCs w:val="20"/>
        </w:rPr>
      </w:pPr>
    </w:p>
    <w:p w:rsidR="00FF5457" w:rsidRDefault="00FF5457" w:rsidP="00FF5457">
      <w:pPr>
        <w:pStyle w:val="Style1"/>
        <w:widowControl/>
        <w:spacing w:line="240" w:lineRule="exact"/>
        <w:ind w:left="3259"/>
        <w:jc w:val="both"/>
        <w:rPr>
          <w:sz w:val="20"/>
          <w:szCs w:val="20"/>
        </w:rPr>
      </w:pPr>
    </w:p>
    <w:p w:rsidR="00FF5457" w:rsidRDefault="00FF5457" w:rsidP="00FF5457">
      <w:pPr>
        <w:pStyle w:val="Style1"/>
        <w:widowControl/>
        <w:spacing w:before="101"/>
        <w:ind w:left="3259"/>
        <w:jc w:val="both"/>
        <w:rPr>
          <w:rStyle w:val="FontStyle58"/>
        </w:rPr>
      </w:pPr>
      <w:r>
        <w:rPr>
          <w:rStyle w:val="FontStyle58"/>
        </w:rPr>
        <w:t>Расчет стоимости Работ</w:t>
      </w:r>
      <w:r w:rsidR="002C48D1">
        <w:rPr>
          <w:rStyle w:val="a5"/>
          <w:b/>
          <w:bCs/>
          <w:sz w:val="26"/>
          <w:szCs w:val="26"/>
        </w:rPr>
        <w:footnoteReference w:id="8"/>
      </w:r>
    </w:p>
    <w:p w:rsidR="00FF5457" w:rsidRDefault="00FF5457" w:rsidP="00FF5457">
      <w:pPr>
        <w:widowControl/>
        <w:spacing w:after="370" w:line="1" w:lineRule="exact"/>
        <w:rPr>
          <w:sz w:val="2"/>
          <w:szCs w:val="2"/>
        </w:rPr>
      </w:pPr>
    </w:p>
    <w:tbl>
      <w:tblPr>
        <w:tblW w:w="0" w:type="auto"/>
        <w:tblInd w:w="511" w:type="dxa"/>
        <w:tblLayout w:type="fixed"/>
        <w:tblCellMar>
          <w:left w:w="40" w:type="dxa"/>
          <w:right w:w="40" w:type="dxa"/>
        </w:tblCellMar>
        <w:tblLook w:val="0000"/>
      </w:tblPr>
      <w:tblGrid>
        <w:gridCol w:w="754"/>
        <w:gridCol w:w="4008"/>
        <w:gridCol w:w="1416"/>
        <w:gridCol w:w="2414"/>
      </w:tblGrid>
      <w:tr w:rsidR="00FF5457" w:rsidRPr="00F16802" w:rsidTr="002C48D1">
        <w:tc>
          <w:tcPr>
            <w:tcW w:w="75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20"/>
              <w:widowControl/>
              <w:rPr>
                <w:rStyle w:val="FontStyle59"/>
              </w:rPr>
            </w:pPr>
            <w:r w:rsidRPr="00F16802">
              <w:rPr>
                <w:rStyle w:val="FontStyle59"/>
              </w:rPr>
              <w:t>№ п/п</w:t>
            </w:r>
          </w:p>
        </w:tc>
        <w:tc>
          <w:tcPr>
            <w:tcW w:w="4008"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36"/>
              <w:widowControl/>
              <w:spacing w:line="240" w:lineRule="auto"/>
              <w:ind w:left="662"/>
              <w:rPr>
                <w:rStyle w:val="FontStyle72"/>
              </w:rPr>
            </w:pPr>
            <w:r w:rsidRPr="00F16802">
              <w:rPr>
                <w:rStyle w:val="FontStyle72"/>
              </w:rPr>
              <w:t>Наименование разделов</w:t>
            </w:r>
          </w:p>
        </w:tc>
        <w:tc>
          <w:tcPr>
            <w:tcW w:w="1416" w:type="dxa"/>
            <w:tcBorders>
              <w:top w:val="single" w:sz="6" w:space="0" w:color="auto"/>
              <w:left w:val="single" w:sz="6" w:space="0" w:color="auto"/>
              <w:bottom w:val="single" w:sz="6" w:space="0" w:color="auto"/>
              <w:right w:val="single" w:sz="6" w:space="0" w:color="auto"/>
            </w:tcBorders>
          </w:tcPr>
          <w:p w:rsidR="00FF5457" w:rsidRPr="00F16802" w:rsidRDefault="00FF5457" w:rsidP="002C48D1">
            <w:pPr>
              <w:pStyle w:val="Style36"/>
              <w:widowControl/>
              <w:jc w:val="center"/>
              <w:rPr>
                <w:rStyle w:val="FontStyle72"/>
              </w:rPr>
            </w:pPr>
            <w:r w:rsidRPr="00F16802">
              <w:rPr>
                <w:rStyle w:val="FontStyle72"/>
              </w:rPr>
              <w:t>Стоимость работ</w:t>
            </w:r>
          </w:p>
          <w:p w:rsidR="00FF5457" w:rsidRPr="00F16802" w:rsidRDefault="00FF5457" w:rsidP="002C48D1">
            <w:pPr>
              <w:pStyle w:val="Style36"/>
              <w:widowControl/>
              <w:spacing w:line="240" w:lineRule="auto"/>
              <w:jc w:val="center"/>
              <w:rPr>
                <w:rStyle w:val="FontStyle72"/>
              </w:rPr>
            </w:pPr>
            <w:r w:rsidRPr="00F16802">
              <w:rPr>
                <w:rStyle w:val="FontStyle72"/>
              </w:rPr>
              <w:t>(руб.)</w:t>
            </w:r>
          </w:p>
        </w:tc>
        <w:tc>
          <w:tcPr>
            <w:tcW w:w="2414" w:type="dxa"/>
            <w:tcBorders>
              <w:top w:val="single" w:sz="6" w:space="0" w:color="auto"/>
              <w:left w:val="single" w:sz="6" w:space="0" w:color="auto"/>
              <w:bottom w:val="single" w:sz="6" w:space="0" w:color="auto"/>
              <w:right w:val="single" w:sz="6" w:space="0" w:color="auto"/>
            </w:tcBorders>
          </w:tcPr>
          <w:p w:rsidR="002C48D1" w:rsidRDefault="002C48D1" w:rsidP="002C48D1">
            <w:pPr>
              <w:pStyle w:val="Style35"/>
              <w:widowControl/>
              <w:ind w:left="226"/>
              <w:jc w:val="center"/>
              <w:rPr>
                <w:rStyle w:val="FontStyle72"/>
              </w:rPr>
            </w:pPr>
            <w:r>
              <w:rPr>
                <w:rStyle w:val="FontStyle72"/>
              </w:rPr>
              <w:t>Стоимость работ</w:t>
            </w:r>
          </w:p>
          <w:p w:rsidR="00FF5457" w:rsidRPr="00F16802" w:rsidRDefault="002C48D1" w:rsidP="002C48D1">
            <w:pPr>
              <w:pStyle w:val="Style35"/>
              <w:widowControl/>
              <w:ind w:left="226"/>
              <w:jc w:val="center"/>
              <w:rPr>
                <w:rStyle w:val="FontStyle72"/>
              </w:rPr>
            </w:pPr>
            <w:r>
              <w:rPr>
                <w:rStyle w:val="FontStyle72"/>
              </w:rPr>
              <w:t xml:space="preserve">(с </w:t>
            </w:r>
            <w:r w:rsidR="00FF5457" w:rsidRPr="00F16802">
              <w:rPr>
                <w:rStyle w:val="FontStyle72"/>
              </w:rPr>
              <w:t>НДС) (руб.)</w:t>
            </w:r>
          </w:p>
        </w:tc>
      </w:tr>
      <w:tr w:rsidR="00FF5457" w:rsidRPr="00F16802" w:rsidTr="002C48D1">
        <w:tc>
          <w:tcPr>
            <w:tcW w:w="75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36"/>
              <w:widowControl/>
              <w:spacing w:line="240" w:lineRule="auto"/>
              <w:jc w:val="center"/>
              <w:rPr>
                <w:rStyle w:val="FontStyle72"/>
              </w:rPr>
            </w:pPr>
            <w:r w:rsidRPr="00F16802">
              <w:rPr>
                <w:rStyle w:val="FontStyle72"/>
              </w:rPr>
              <w:t>1</w:t>
            </w:r>
          </w:p>
        </w:tc>
        <w:tc>
          <w:tcPr>
            <w:tcW w:w="4008"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36"/>
              <w:widowControl/>
              <w:spacing w:line="240" w:lineRule="auto"/>
              <w:ind w:left="1824"/>
              <w:rPr>
                <w:rStyle w:val="FontStyle72"/>
              </w:rPr>
            </w:pPr>
            <w:r w:rsidRPr="00F16802">
              <w:rPr>
                <w:rStyle w:val="FontStyle72"/>
              </w:rPr>
              <w:t>2</w:t>
            </w:r>
          </w:p>
        </w:tc>
        <w:tc>
          <w:tcPr>
            <w:tcW w:w="1416"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241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r>
      <w:tr w:rsidR="00FF5457" w:rsidRPr="00F16802" w:rsidTr="002C48D1">
        <w:tc>
          <w:tcPr>
            <w:tcW w:w="75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36"/>
              <w:widowControl/>
              <w:spacing w:line="240" w:lineRule="auto"/>
              <w:jc w:val="center"/>
              <w:rPr>
                <w:rStyle w:val="FontStyle72"/>
              </w:rPr>
            </w:pPr>
            <w:r w:rsidRPr="00F16802">
              <w:rPr>
                <w:rStyle w:val="FontStyle72"/>
              </w:rPr>
              <w:t>1</w:t>
            </w:r>
          </w:p>
        </w:tc>
        <w:tc>
          <w:tcPr>
            <w:tcW w:w="4008"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1416"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241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r>
      <w:tr w:rsidR="00FF5457" w:rsidRPr="00F16802" w:rsidTr="002C48D1">
        <w:tc>
          <w:tcPr>
            <w:tcW w:w="75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36"/>
              <w:widowControl/>
              <w:spacing w:line="240" w:lineRule="auto"/>
              <w:jc w:val="center"/>
              <w:rPr>
                <w:rStyle w:val="FontStyle72"/>
              </w:rPr>
            </w:pPr>
            <w:r w:rsidRPr="00F16802">
              <w:rPr>
                <w:rStyle w:val="FontStyle72"/>
              </w:rPr>
              <w:t>2</w:t>
            </w:r>
          </w:p>
        </w:tc>
        <w:tc>
          <w:tcPr>
            <w:tcW w:w="4008"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1416"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241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r>
      <w:tr w:rsidR="00FF5457" w:rsidRPr="00F16802" w:rsidTr="002C48D1">
        <w:tc>
          <w:tcPr>
            <w:tcW w:w="75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4008"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1416"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241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r>
      <w:tr w:rsidR="00FF5457" w:rsidRPr="00F16802" w:rsidTr="002C48D1">
        <w:tc>
          <w:tcPr>
            <w:tcW w:w="75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44"/>
              <w:widowControl/>
              <w:jc w:val="center"/>
              <w:rPr>
                <w:rStyle w:val="FontStyle67"/>
              </w:rPr>
            </w:pPr>
            <w:r w:rsidRPr="00F16802">
              <w:rPr>
                <w:rStyle w:val="FontStyle67"/>
              </w:rPr>
              <w:t>...</w:t>
            </w:r>
          </w:p>
        </w:tc>
        <w:tc>
          <w:tcPr>
            <w:tcW w:w="4008"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1416"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241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r>
      <w:tr w:rsidR="00FF5457" w:rsidRPr="00F16802" w:rsidTr="002C48D1">
        <w:tc>
          <w:tcPr>
            <w:tcW w:w="75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4008"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36"/>
              <w:widowControl/>
              <w:spacing w:line="240" w:lineRule="auto"/>
              <w:rPr>
                <w:rStyle w:val="FontStyle72"/>
              </w:rPr>
            </w:pPr>
            <w:r w:rsidRPr="00F16802">
              <w:rPr>
                <w:rStyle w:val="FontStyle72"/>
              </w:rPr>
              <w:t>Итого</w:t>
            </w:r>
          </w:p>
        </w:tc>
        <w:tc>
          <w:tcPr>
            <w:tcW w:w="1416"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241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r>
      <w:tr w:rsidR="00FF5457" w:rsidRPr="00F16802" w:rsidTr="002C48D1">
        <w:tc>
          <w:tcPr>
            <w:tcW w:w="75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4008"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36"/>
              <w:widowControl/>
              <w:spacing w:line="240" w:lineRule="auto"/>
              <w:rPr>
                <w:rStyle w:val="FontStyle72"/>
                <w:spacing w:val="30"/>
              </w:rPr>
            </w:pPr>
            <w:r w:rsidRPr="00F16802">
              <w:rPr>
                <w:rStyle w:val="FontStyle72"/>
              </w:rPr>
              <w:t xml:space="preserve">В том числе НДС </w:t>
            </w:r>
            <w:r w:rsidRPr="00F16802">
              <w:rPr>
                <w:rStyle w:val="FontStyle72"/>
                <w:spacing w:val="30"/>
              </w:rPr>
              <w:t>18%</w:t>
            </w:r>
          </w:p>
        </w:tc>
        <w:tc>
          <w:tcPr>
            <w:tcW w:w="1416"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c>
          <w:tcPr>
            <w:tcW w:w="2414" w:type="dxa"/>
            <w:tcBorders>
              <w:top w:val="single" w:sz="6" w:space="0" w:color="auto"/>
              <w:left w:val="single" w:sz="6" w:space="0" w:color="auto"/>
              <w:bottom w:val="single" w:sz="6" w:space="0" w:color="auto"/>
              <w:right w:val="single" w:sz="6" w:space="0" w:color="auto"/>
            </w:tcBorders>
          </w:tcPr>
          <w:p w:rsidR="00FF5457" w:rsidRPr="00F16802" w:rsidRDefault="00FF5457" w:rsidP="00130C7C">
            <w:pPr>
              <w:pStyle w:val="Style11"/>
              <w:widowControl/>
            </w:pPr>
          </w:p>
        </w:tc>
      </w:tr>
    </w:tbl>
    <w:p w:rsidR="00FF5457" w:rsidRDefault="00FF5457" w:rsidP="00FF5457">
      <w:pPr>
        <w:widowControl/>
      </w:pPr>
    </w:p>
    <w:p w:rsidR="00CF4F35" w:rsidRDefault="00CF4F35" w:rsidP="00FF5457">
      <w:pPr>
        <w:widowControl/>
      </w:pPr>
    </w:p>
    <w:tbl>
      <w:tblPr>
        <w:tblW w:w="9780" w:type="dxa"/>
        <w:tblInd w:w="96" w:type="dxa"/>
        <w:tblLook w:val="0000"/>
      </w:tblPr>
      <w:tblGrid>
        <w:gridCol w:w="5920"/>
        <w:gridCol w:w="3860"/>
      </w:tblGrid>
      <w:tr w:rsidR="00CF4F35" w:rsidRPr="005C09BC" w:rsidTr="00CF4F35">
        <w:trPr>
          <w:trHeight w:val="312"/>
        </w:trPr>
        <w:tc>
          <w:tcPr>
            <w:tcW w:w="5920" w:type="dxa"/>
            <w:shd w:val="clear" w:color="auto" w:fill="auto"/>
            <w:noWrap/>
          </w:tcPr>
          <w:p w:rsidR="00CF4F35" w:rsidRPr="005C09BC" w:rsidRDefault="00CF4F35" w:rsidP="00CF4F35">
            <w:pPr>
              <w:rPr>
                <w:b/>
              </w:rPr>
            </w:pPr>
            <w:r w:rsidRPr="005C09BC">
              <w:rPr>
                <w:b/>
              </w:rPr>
              <w:t>Заказчик:</w:t>
            </w:r>
          </w:p>
        </w:tc>
        <w:tc>
          <w:tcPr>
            <w:tcW w:w="3860" w:type="dxa"/>
            <w:shd w:val="clear" w:color="auto" w:fill="auto"/>
            <w:noWrap/>
          </w:tcPr>
          <w:p w:rsidR="00CF4F35" w:rsidRPr="005C09BC" w:rsidRDefault="00CF4F35" w:rsidP="00CF4F35">
            <w:pPr>
              <w:rPr>
                <w:b/>
              </w:rPr>
            </w:pPr>
            <w:r w:rsidRPr="005C09BC">
              <w:rPr>
                <w:b/>
              </w:rPr>
              <w:t>Подрядчик:</w:t>
            </w:r>
          </w:p>
        </w:tc>
      </w:tr>
      <w:tr w:rsidR="00CF4F35" w:rsidRPr="005C09BC" w:rsidTr="00CF4F35">
        <w:trPr>
          <w:trHeight w:val="70"/>
        </w:trPr>
        <w:tc>
          <w:tcPr>
            <w:tcW w:w="5920" w:type="dxa"/>
            <w:shd w:val="clear" w:color="auto" w:fill="auto"/>
            <w:noWrap/>
          </w:tcPr>
          <w:p w:rsidR="00CF4F35" w:rsidRPr="005C09BC" w:rsidRDefault="00CF4F35" w:rsidP="00CF4F35">
            <w:pPr>
              <w:ind w:firstLine="34"/>
            </w:pPr>
            <w:r w:rsidRPr="005C09BC">
              <w:t>ОАО «ОЭЗ ППТ «Липецк»</w:t>
            </w:r>
          </w:p>
        </w:tc>
        <w:tc>
          <w:tcPr>
            <w:tcW w:w="3860" w:type="dxa"/>
            <w:shd w:val="clear" w:color="auto" w:fill="auto"/>
            <w:noWrap/>
          </w:tcPr>
          <w:p w:rsidR="00CF4F35" w:rsidRPr="005C09BC" w:rsidRDefault="00CF4F35" w:rsidP="00CF4F35">
            <w:pPr>
              <w:rPr>
                <w:b/>
              </w:rPr>
            </w:pPr>
          </w:p>
        </w:tc>
      </w:tr>
      <w:tr w:rsidR="00CF4F35" w:rsidRPr="005C09BC" w:rsidTr="00CF4F35">
        <w:trPr>
          <w:trHeight w:val="70"/>
        </w:trPr>
        <w:tc>
          <w:tcPr>
            <w:tcW w:w="5920" w:type="dxa"/>
            <w:shd w:val="clear" w:color="auto" w:fill="auto"/>
            <w:noWrap/>
            <w:vAlign w:val="center"/>
          </w:tcPr>
          <w:p w:rsidR="00CF4F35" w:rsidRPr="005C09BC" w:rsidRDefault="00CF4F35" w:rsidP="00CF4F35">
            <w:pPr>
              <w:ind w:firstLine="34"/>
              <w:rPr>
                <w:b/>
              </w:rPr>
            </w:pPr>
          </w:p>
        </w:tc>
        <w:tc>
          <w:tcPr>
            <w:tcW w:w="3860" w:type="dxa"/>
            <w:shd w:val="clear" w:color="auto" w:fill="auto"/>
            <w:noWrap/>
          </w:tcPr>
          <w:p w:rsidR="00CF4F35" w:rsidRPr="005C09BC" w:rsidRDefault="00CF4F35" w:rsidP="00CF4F35">
            <w:pPr>
              <w:ind w:firstLine="34"/>
            </w:pPr>
          </w:p>
        </w:tc>
      </w:tr>
      <w:tr w:rsidR="00CF4F35" w:rsidRPr="005C09BC" w:rsidTr="00CF4F35">
        <w:trPr>
          <w:trHeight w:val="70"/>
        </w:trPr>
        <w:tc>
          <w:tcPr>
            <w:tcW w:w="5920" w:type="dxa"/>
            <w:shd w:val="clear" w:color="auto" w:fill="auto"/>
            <w:noWrap/>
          </w:tcPr>
          <w:p w:rsidR="00CF4F35" w:rsidRPr="005C09BC" w:rsidRDefault="00CF4F35" w:rsidP="00CF4F35"/>
          <w:p w:rsidR="00CF4F35" w:rsidRPr="005C09BC" w:rsidRDefault="00CF4F35" w:rsidP="00CF4F35">
            <w:r w:rsidRPr="005C09BC">
              <w:t xml:space="preserve">____________________ </w:t>
            </w:r>
            <w:r>
              <w:t>/ ___________ /</w:t>
            </w:r>
          </w:p>
        </w:tc>
        <w:tc>
          <w:tcPr>
            <w:tcW w:w="3860" w:type="dxa"/>
            <w:shd w:val="clear" w:color="auto" w:fill="auto"/>
            <w:noWrap/>
          </w:tcPr>
          <w:p w:rsidR="00CF4F35" w:rsidRPr="005C09BC" w:rsidRDefault="00CF4F35" w:rsidP="00CF4F35"/>
          <w:p w:rsidR="00CF4F35" w:rsidRPr="005C09BC" w:rsidRDefault="00CF4F35" w:rsidP="00CF4F35">
            <w:r w:rsidRPr="005C09BC">
              <w:t>__________________</w:t>
            </w:r>
            <w:r>
              <w:t>/ __________ /</w:t>
            </w:r>
          </w:p>
        </w:tc>
      </w:tr>
    </w:tbl>
    <w:p w:rsidR="00CF4F35" w:rsidRDefault="00CF4F35" w:rsidP="00CF4F35">
      <w:pPr>
        <w:widowControl/>
        <w:sectPr w:rsidR="00CF4F35">
          <w:footerReference w:type="even" r:id="rId17"/>
          <w:footerReference w:type="default" r:id="rId18"/>
          <w:type w:val="continuous"/>
          <w:pgSz w:w="11905" w:h="16837"/>
          <w:pgMar w:top="1388" w:right="1101" w:bottom="1440" w:left="1155" w:header="720" w:footer="720" w:gutter="0"/>
          <w:cols w:space="60"/>
          <w:noEndnote/>
        </w:sectPr>
      </w:pPr>
    </w:p>
    <w:p w:rsidR="00747C08" w:rsidRDefault="00747C08" w:rsidP="00BC1207">
      <w:pPr>
        <w:pStyle w:val="Style40"/>
        <w:widowControl/>
        <w:spacing w:before="53" w:line="274" w:lineRule="exact"/>
        <w:jc w:val="right"/>
        <w:rPr>
          <w:rStyle w:val="FontStyle72"/>
        </w:rPr>
      </w:pPr>
      <w:r>
        <w:rPr>
          <w:rStyle w:val="FontStyle72"/>
        </w:rPr>
        <w:lastRenderedPageBreak/>
        <w:t>Приложение № 4</w:t>
      </w:r>
    </w:p>
    <w:p w:rsidR="00747C08" w:rsidRDefault="00747C08" w:rsidP="00747C08">
      <w:pPr>
        <w:pStyle w:val="Style40"/>
        <w:widowControl/>
        <w:tabs>
          <w:tab w:val="left" w:leader="underscore" w:pos="9648"/>
        </w:tabs>
        <w:spacing w:line="274" w:lineRule="exact"/>
        <w:ind w:left="5812"/>
        <w:jc w:val="right"/>
        <w:rPr>
          <w:rStyle w:val="FontStyle72"/>
        </w:rPr>
      </w:pPr>
      <w:r>
        <w:rPr>
          <w:rStyle w:val="FontStyle72"/>
        </w:rPr>
        <w:t>к договору № ____ от «___» ____ 20__ г.</w:t>
      </w:r>
    </w:p>
    <w:p w:rsidR="00747C08" w:rsidRDefault="00747C08" w:rsidP="00747C08">
      <w:pPr>
        <w:pStyle w:val="Style40"/>
        <w:widowControl/>
        <w:tabs>
          <w:tab w:val="left" w:leader="underscore" w:pos="9648"/>
        </w:tabs>
        <w:spacing w:line="274" w:lineRule="exact"/>
        <w:ind w:left="5812"/>
        <w:jc w:val="right"/>
        <w:rPr>
          <w:rStyle w:val="FontStyle72"/>
        </w:rPr>
      </w:pPr>
    </w:p>
    <w:p w:rsidR="00747C08" w:rsidRDefault="00747C08" w:rsidP="00747C08">
      <w:pPr>
        <w:pStyle w:val="Style40"/>
        <w:widowControl/>
        <w:tabs>
          <w:tab w:val="left" w:leader="underscore" w:pos="9648"/>
        </w:tabs>
        <w:spacing w:line="274" w:lineRule="exact"/>
        <w:ind w:left="5812"/>
        <w:jc w:val="right"/>
        <w:rPr>
          <w:rStyle w:val="FontStyle72"/>
        </w:rPr>
      </w:pPr>
    </w:p>
    <w:p w:rsidR="00747C08" w:rsidRDefault="00747C08" w:rsidP="00747C08">
      <w:pPr>
        <w:pStyle w:val="Style40"/>
        <w:widowControl/>
        <w:pBdr>
          <w:bottom w:val="single" w:sz="12" w:space="1" w:color="auto"/>
        </w:pBdr>
        <w:tabs>
          <w:tab w:val="left" w:leader="underscore" w:pos="9648"/>
        </w:tabs>
        <w:spacing w:line="274" w:lineRule="exact"/>
        <w:jc w:val="center"/>
        <w:rPr>
          <w:rStyle w:val="FontStyle72"/>
        </w:rPr>
      </w:pPr>
      <w:r>
        <w:rPr>
          <w:rStyle w:val="FontStyle72"/>
        </w:rPr>
        <w:t>ФОРМА Акта сдачи-приемки этапа работ</w:t>
      </w:r>
    </w:p>
    <w:p w:rsidR="00747C08" w:rsidRDefault="00747C08" w:rsidP="00747C08">
      <w:pPr>
        <w:pStyle w:val="Style40"/>
        <w:widowControl/>
        <w:tabs>
          <w:tab w:val="left" w:leader="underscore" w:pos="9648"/>
        </w:tabs>
        <w:spacing w:line="274" w:lineRule="exact"/>
        <w:jc w:val="center"/>
        <w:rPr>
          <w:rStyle w:val="FontStyle72"/>
        </w:rPr>
      </w:pPr>
    </w:p>
    <w:p w:rsidR="00747C08" w:rsidRPr="00312206" w:rsidRDefault="00747C08" w:rsidP="00312206">
      <w:pPr>
        <w:pStyle w:val="Style40"/>
        <w:widowControl/>
        <w:tabs>
          <w:tab w:val="left" w:leader="underscore" w:pos="9648"/>
        </w:tabs>
        <w:contextualSpacing/>
        <w:jc w:val="both"/>
        <w:rPr>
          <w:rStyle w:val="FontStyle72"/>
          <w:sz w:val="20"/>
          <w:szCs w:val="20"/>
        </w:rPr>
      </w:pPr>
      <w:r w:rsidRPr="00312206">
        <w:rPr>
          <w:rStyle w:val="FontStyle72"/>
          <w:sz w:val="20"/>
          <w:szCs w:val="20"/>
        </w:rPr>
        <w:t>Наименование Подрядчика                                                Наименование Заказчика</w:t>
      </w:r>
    </w:p>
    <w:p w:rsidR="00747C08" w:rsidRPr="00312206" w:rsidRDefault="00747C08" w:rsidP="00312206">
      <w:pPr>
        <w:pStyle w:val="Style40"/>
        <w:widowControl/>
        <w:tabs>
          <w:tab w:val="left" w:leader="underscore" w:pos="9648"/>
        </w:tabs>
        <w:contextualSpacing/>
        <w:jc w:val="both"/>
        <w:rPr>
          <w:rStyle w:val="FontStyle72"/>
          <w:sz w:val="20"/>
          <w:szCs w:val="20"/>
        </w:rPr>
      </w:pPr>
      <w:r w:rsidRPr="00312206">
        <w:rPr>
          <w:rStyle w:val="FontStyle72"/>
          <w:sz w:val="20"/>
          <w:szCs w:val="20"/>
        </w:rPr>
        <w:t>________________________                                                ______________________</w:t>
      </w:r>
      <w:r w:rsidR="00312206">
        <w:rPr>
          <w:rStyle w:val="FontStyle72"/>
          <w:sz w:val="20"/>
          <w:szCs w:val="20"/>
        </w:rPr>
        <w:t>_</w:t>
      </w:r>
    </w:p>
    <w:p w:rsidR="00747C08" w:rsidRPr="00312206" w:rsidRDefault="00747C08" w:rsidP="00312206">
      <w:pPr>
        <w:pStyle w:val="Style40"/>
        <w:widowControl/>
        <w:tabs>
          <w:tab w:val="left" w:leader="underscore" w:pos="9648"/>
        </w:tabs>
        <w:contextualSpacing/>
        <w:jc w:val="both"/>
        <w:rPr>
          <w:rStyle w:val="FontStyle72"/>
          <w:sz w:val="20"/>
          <w:szCs w:val="20"/>
        </w:rPr>
      </w:pPr>
      <w:r w:rsidRPr="00312206">
        <w:rPr>
          <w:rStyle w:val="FontStyle72"/>
          <w:sz w:val="20"/>
          <w:szCs w:val="20"/>
        </w:rPr>
        <w:t>Юридический адрес: ________________                           Юридический адрес: ________________</w:t>
      </w:r>
    </w:p>
    <w:p w:rsidR="00747C08" w:rsidRPr="00312206" w:rsidRDefault="00747C08" w:rsidP="00312206">
      <w:pPr>
        <w:pStyle w:val="Style40"/>
        <w:widowControl/>
        <w:tabs>
          <w:tab w:val="left" w:leader="underscore" w:pos="9648"/>
        </w:tabs>
        <w:contextualSpacing/>
        <w:jc w:val="both"/>
        <w:rPr>
          <w:rStyle w:val="FontStyle72"/>
          <w:sz w:val="20"/>
          <w:szCs w:val="20"/>
        </w:rPr>
      </w:pPr>
      <w:r w:rsidRPr="00312206">
        <w:rPr>
          <w:rStyle w:val="FontStyle72"/>
          <w:sz w:val="20"/>
          <w:szCs w:val="20"/>
        </w:rPr>
        <w:t>Тел.: (___) _______, факс: ___________                             Тел.: (___) _______, факс: ___________</w:t>
      </w:r>
    </w:p>
    <w:p w:rsidR="00747C08" w:rsidRPr="00312206" w:rsidRDefault="00747C08" w:rsidP="00312206">
      <w:pPr>
        <w:pStyle w:val="Style40"/>
        <w:widowControl/>
        <w:tabs>
          <w:tab w:val="left" w:leader="underscore" w:pos="9648"/>
        </w:tabs>
        <w:contextualSpacing/>
        <w:jc w:val="both"/>
        <w:rPr>
          <w:rStyle w:val="FontStyle72"/>
          <w:sz w:val="20"/>
          <w:szCs w:val="20"/>
        </w:rPr>
      </w:pPr>
      <w:r w:rsidRPr="00312206">
        <w:rPr>
          <w:rStyle w:val="FontStyle72"/>
          <w:sz w:val="20"/>
          <w:szCs w:val="20"/>
        </w:rPr>
        <w:t>ИНН/КПП _____________ / ___________                         ИНН/КПП _____________ / ___________</w:t>
      </w:r>
    </w:p>
    <w:p w:rsidR="00747C08" w:rsidRPr="00312206" w:rsidRDefault="00747C08" w:rsidP="00312206">
      <w:pPr>
        <w:pStyle w:val="Style40"/>
        <w:widowControl/>
        <w:tabs>
          <w:tab w:val="left" w:leader="underscore" w:pos="9648"/>
        </w:tabs>
        <w:contextualSpacing/>
        <w:jc w:val="both"/>
        <w:rPr>
          <w:rStyle w:val="FontStyle72"/>
          <w:sz w:val="20"/>
          <w:szCs w:val="20"/>
        </w:rPr>
      </w:pPr>
      <w:r w:rsidRPr="00312206">
        <w:rPr>
          <w:rStyle w:val="FontStyle72"/>
          <w:sz w:val="20"/>
          <w:szCs w:val="20"/>
        </w:rPr>
        <w:t>Р/с ________________________________                          Р/с ________________________________</w:t>
      </w:r>
    </w:p>
    <w:p w:rsidR="00747C08" w:rsidRPr="00312206" w:rsidRDefault="00747C08" w:rsidP="00312206">
      <w:pPr>
        <w:pStyle w:val="Style40"/>
        <w:widowControl/>
        <w:tabs>
          <w:tab w:val="left" w:leader="underscore" w:pos="9648"/>
        </w:tabs>
        <w:contextualSpacing/>
        <w:jc w:val="both"/>
        <w:rPr>
          <w:rStyle w:val="FontStyle72"/>
          <w:sz w:val="20"/>
          <w:szCs w:val="20"/>
        </w:rPr>
      </w:pPr>
      <w:r w:rsidRPr="00312206">
        <w:rPr>
          <w:rStyle w:val="FontStyle72"/>
          <w:sz w:val="20"/>
          <w:szCs w:val="20"/>
        </w:rPr>
        <w:t>банк ______________________________                           банк ______________________________</w:t>
      </w:r>
    </w:p>
    <w:p w:rsidR="00747C08" w:rsidRPr="00312206" w:rsidRDefault="00747C08" w:rsidP="00312206">
      <w:pPr>
        <w:pStyle w:val="Style40"/>
        <w:widowControl/>
        <w:tabs>
          <w:tab w:val="left" w:leader="underscore" w:pos="9648"/>
        </w:tabs>
        <w:contextualSpacing/>
        <w:jc w:val="both"/>
        <w:rPr>
          <w:rStyle w:val="FontStyle72"/>
          <w:sz w:val="20"/>
          <w:szCs w:val="20"/>
        </w:rPr>
      </w:pPr>
      <w:r w:rsidRPr="00312206">
        <w:rPr>
          <w:rStyle w:val="FontStyle72"/>
          <w:sz w:val="20"/>
          <w:szCs w:val="20"/>
        </w:rPr>
        <w:t xml:space="preserve">К/с ________________________________                        </w:t>
      </w:r>
      <w:r w:rsidR="00312206">
        <w:rPr>
          <w:rStyle w:val="FontStyle72"/>
          <w:sz w:val="20"/>
          <w:szCs w:val="20"/>
        </w:rPr>
        <w:t xml:space="preserve"> </w:t>
      </w:r>
      <w:r w:rsidRPr="00312206">
        <w:rPr>
          <w:rStyle w:val="FontStyle72"/>
          <w:sz w:val="20"/>
          <w:szCs w:val="20"/>
        </w:rPr>
        <w:t xml:space="preserve"> К/с ________________________________</w:t>
      </w:r>
    </w:p>
    <w:p w:rsidR="00747C08" w:rsidRDefault="00747C08" w:rsidP="00312206">
      <w:pPr>
        <w:pStyle w:val="Style40"/>
        <w:widowControl/>
        <w:tabs>
          <w:tab w:val="left" w:leader="underscore" w:pos="9648"/>
        </w:tabs>
        <w:contextualSpacing/>
        <w:jc w:val="both"/>
        <w:rPr>
          <w:rStyle w:val="FontStyle72"/>
          <w:sz w:val="20"/>
          <w:szCs w:val="20"/>
        </w:rPr>
      </w:pPr>
      <w:r w:rsidRPr="00312206">
        <w:rPr>
          <w:rStyle w:val="FontStyle72"/>
          <w:sz w:val="20"/>
          <w:szCs w:val="20"/>
        </w:rPr>
        <w:t xml:space="preserve">БИК ____________________                                           </w:t>
      </w:r>
      <w:r w:rsidR="00312206">
        <w:rPr>
          <w:rStyle w:val="FontStyle72"/>
          <w:sz w:val="20"/>
          <w:szCs w:val="20"/>
        </w:rPr>
        <w:t xml:space="preserve"> </w:t>
      </w:r>
      <w:r w:rsidRPr="00312206">
        <w:rPr>
          <w:rStyle w:val="FontStyle72"/>
          <w:sz w:val="20"/>
          <w:szCs w:val="20"/>
        </w:rPr>
        <w:t xml:space="preserve">   БИК ____________________</w:t>
      </w:r>
    </w:p>
    <w:p w:rsidR="00312206" w:rsidRDefault="00312206" w:rsidP="00312206">
      <w:pPr>
        <w:pStyle w:val="Style40"/>
        <w:widowControl/>
        <w:tabs>
          <w:tab w:val="left" w:leader="underscore" w:pos="9648"/>
        </w:tabs>
        <w:contextualSpacing/>
        <w:jc w:val="both"/>
        <w:rPr>
          <w:rStyle w:val="FontStyle72"/>
          <w:sz w:val="20"/>
          <w:szCs w:val="20"/>
        </w:rPr>
      </w:pPr>
    </w:p>
    <w:p w:rsidR="00DC428A" w:rsidRDefault="00DC428A" w:rsidP="00312206">
      <w:pPr>
        <w:pStyle w:val="Style40"/>
        <w:widowControl/>
        <w:tabs>
          <w:tab w:val="left" w:leader="underscore" w:pos="9648"/>
        </w:tabs>
        <w:contextualSpacing/>
        <w:jc w:val="both"/>
        <w:rPr>
          <w:rStyle w:val="FontStyle72"/>
          <w:sz w:val="20"/>
          <w:szCs w:val="20"/>
        </w:rPr>
      </w:pPr>
      <w:bookmarkStart w:id="0" w:name="_GoBack"/>
      <w:bookmarkEnd w:id="0"/>
    </w:p>
    <w:p w:rsidR="00312206" w:rsidRDefault="00312206" w:rsidP="00312206">
      <w:pPr>
        <w:pStyle w:val="Style40"/>
        <w:widowControl/>
        <w:tabs>
          <w:tab w:val="left" w:leader="underscore" w:pos="9648"/>
        </w:tabs>
        <w:contextualSpacing/>
        <w:jc w:val="center"/>
        <w:rPr>
          <w:rStyle w:val="FontStyle72"/>
          <w:b/>
          <w:sz w:val="24"/>
          <w:szCs w:val="24"/>
        </w:rPr>
      </w:pPr>
    </w:p>
    <w:p w:rsidR="00312206" w:rsidRDefault="00312206" w:rsidP="00312206">
      <w:pPr>
        <w:pStyle w:val="Style40"/>
        <w:widowControl/>
        <w:tabs>
          <w:tab w:val="left" w:leader="underscore" w:pos="9648"/>
        </w:tabs>
        <w:contextualSpacing/>
        <w:jc w:val="center"/>
        <w:rPr>
          <w:rStyle w:val="FontStyle72"/>
          <w:b/>
          <w:sz w:val="24"/>
          <w:szCs w:val="24"/>
        </w:rPr>
      </w:pPr>
      <w:r>
        <w:rPr>
          <w:rStyle w:val="FontStyle72"/>
          <w:b/>
          <w:sz w:val="24"/>
          <w:szCs w:val="24"/>
        </w:rPr>
        <w:t>АКТ № ___ от «___» _______ 20__г.</w:t>
      </w:r>
    </w:p>
    <w:p w:rsidR="00312206" w:rsidRDefault="00312206" w:rsidP="00312206">
      <w:pPr>
        <w:pStyle w:val="Style40"/>
        <w:widowControl/>
        <w:tabs>
          <w:tab w:val="left" w:leader="underscore" w:pos="9648"/>
        </w:tabs>
        <w:contextualSpacing/>
        <w:jc w:val="center"/>
        <w:rPr>
          <w:rStyle w:val="FontStyle72"/>
          <w:b/>
          <w:sz w:val="24"/>
          <w:szCs w:val="24"/>
        </w:rPr>
      </w:pPr>
      <w:r>
        <w:rPr>
          <w:rStyle w:val="FontStyle72"/>
          <w:b/>
          <w:sz w:val="24"/>
          <w:szCs w:val="24"/>
        </w:rPr>
        <w:t xml:space="preserve">сдачи-приемки этапа работ </w:t>
      </w:r>
    </w:p>
    <w:p w:rsidR="00312206" w:rsidRDefault="00312206" w:rsidP="00312206">
      <w:pPr>
        <w:pStyle w:val="Style40"/>
        <w:widowControl/>
        <w:tabs>
          <w:tab w:val="left" w:leader="underscore" w:pos="9648"/>
        </w:tabs>
        <w:contextualSpacing/>
        <w:jc w:val="center"/>
        <w:rPr>
          <w:rStyle w:val="FontStyle72"/>
          <w:b/>
          <w:sz w:val="24"/>
          <w:szCs w:val="24"/>
        </w:rPr>
      </w:pPr>
      <w:r>
        <w:rPr>
          <w:rStyle w:val="FontStyle72"/>
          <w:b/>
          <w:sz w:val="24"/>
          <w:szCs w:val="24"/>
        </w:rPr>
        <w:t>по договору №________ от «___» _______ 20__г.</w:t>
      </w:r>
    </w:p>
    <w:p w:rsidR="00312206" w:rsidRDefault="00312206" w:rsidP="00312206">
      <w:pPr>
        <w:pStyle w:val="Style40"/>
        <w:widowControl/>
        <w:tabs>
          <w:tab w:val="left" w:leader="underscore" w:pos="9648"/>
        </w:tabs>
        <w:contextualSpacing/>
        <w:jc w:val="center"/>
        <w:rPr>
          <w:rStyle w:val="FontStyle72"/>
          <w:b/>
          <w:sz w:val="24"/>
          <w:szCs w:val="24"/>
        </w:rPr>
      </w:pPr>
    </w:p>
    <w:p w:rsidR="00747C08" w:rsidRDefault="00FF27C0" w:rsidP="00312206">
      <w:pPr>
        <w:pStyle w:val="Style40"/>
        <w:widowControl/>
        <w:tabs>
          <w:tab w:val="left" w:leader="underscore" w:pos="9648"/>
        </w:tabs>
        <w:contextualSpacing/>
        <w:jc w:val="both"/>
        <w:rPr>
          <w:rStyle w:val="FontStyle72"/>
          <w:sz w:val="20"/>
          <w:szCs w:val="20"/>
        </w:rPr>
      </w:pPr>
      <w:r>
        <w:rPr>
          <w:rStyle w:val="FontStyle72"/>
          <w:sz w:val="20"/>
          <w:szCs w:val="20"/>
        </w:rPr>
        <w:t xml:space="preserve">                Этап № ____: «Наименование работ по этапу ________________ (в соответствии с Календарным планом работ)»</w:t>
      </w:r>
    </w:p>
    <w:p w:rsidR="00FF27C0" w:rsidRDefault="00FF27C0" w:rsidP="00312206">
      <w:pPr>
        <w:pStyle w:val="Style40"/>
        <w:widowControl/>
        <w:tabs>
          <w:tab w:val="left" w:leader="underscore" w:pos="9648"/>
        </w:tabs>
        <w:contextualSpacing/>
        <w:jc w:val="both"/>
        <w:rPr>
          <w:rStyle w:val="FontStyle72"/>
          <w:sz w:val="20"/>
          <w:szCs w:val="20"/>
        </w:rPr>
      </w:pPr>
      <w:r>
        <w:rPr>
          <w:rStyle w:val="FontStyle72"/>
          <w:sz w:val="20"/>
          <w:szCs w:val="20"/>
        </w:rPr>
        <w:t xml:space="preserve">                Мы, нижеподписавшиеся, представитель Заказчика - _________________, действующий на основании ___________________, с одной стороны, и представитель Подрядчика - _________________________, действующий на основании _________________, с другой стороны, составили настоящий Акт о том, что выполненная работа удовлетворяет условиям договора.</w:t>
      </w:r>
    </w:p>
    <w:p w:rsidR="00FF27C0" w:rsidRPr="004239DC" w:rsidRDefault="00FF27C0" w:rsidP="00312206">
      <w:pPr>
        <w:pStyle w:val="Style40"/>
        <w:widowControl/>
        <w:tabs>
          <w:tab w:val="left" w:leader="underscore" w:pos="9648"/>
        </w:tabs>
        <w:contextualSpacing/>
        <w:jc w:val="both"/>
        <w:rPr>
          <w:rStyle w:val="FontStyle72"/>
          <w:i/>
          <w:sz w:val="20"/>
          <w:szCs w:val="20"/>
        </w:rPr>
      </w:pPr>
      <w:r>
        <w:rPr>
          <w:rStyle w:val="FontStyle72"/>
          <w:sz w:val="20"/>
          <w:szCs w:val="20"/>
        </w:rPr>
        <w:t xml:space="preserve">                Стоимость выполненных работ составляет: ______</w:t>
      </w:r>
      <w:r w:rsidR="00B54450">
        <w:rPr>
          <w:rStyle w:val="FontStyle72"/>
          <w:sz w:val="20"/>
          <w:szCs w:val="20"/>
        </w:rPr>
        <w:t>________ (Сумма прописью</w:t>
      </w:r>
      <w:r>
        <w:rPr>
          <w:rStyle w:val="FontStyle72"/>
          <w:sz w:val="20"/>
          <w:szCs w:val="20"/>
        </w:rPr>
        <w:t xml:space="preserve">) руб., </w:t>
      </w:r>
      <w:r w:rsidRPr="004239DC">
        <w:rPr>
          <w:rStyle w:val="FontStyle72"/>
          <w:i/>
          <w:sz w:val="20"/>
          <w:szCs w:val="20"/>
        </w:rPr>
        <w:t>в том числе НДС 18% - ____</w:t>
      </w:r>
      <w:r w:rsidR="00B54450">
        <w:rPr>
          <w:rStyle w:val="FontStyle72"/>
          <w:i/>
          <w:sz w:val="20"/>
          <w:szCs w:val="20"/>
        </w:rPr>
        <w:t>__________ (Сумма прописью</w:t>
      </w:r>
      <w:r w:rsidRPr="004239DC">
        <w:rPr>
          <w:rStyle w:val="FontStyle72"/>
          <w:i/>
          <w:sz w:val="20"/>
          <w:szCs w:val="20"/>
        </w:rPr>
        <w:t>) руб</w:t>
      </w:r>
      <w:r w:rsidR="004239DC">
        <w:rPr>
          <w:rStyle w:val="FontStyle72"/>
          <w:i/>
          <w:sz w:val="20"/>
          <w:szCs w:val="20"/>
        </w:rPr>
        <w:t>.</w:t>
      </w:r>
      <w:r w:rsidR="004239DC">
        <w:rPr>
          <w:rStyle w:val="a5"/>
          <w:i/>
          <w:sz w:val="20"/>
          <w:szCs w:val="20"/>
        </w:rPr>
        <w:footnoteReference w:id="9"/>
      </w:r>
      <w:r w:rsidRPr="004239DC">
        <w:rPr>
          <w:rStyle w:val="FontStyle72"/>
          <w:i/>
          <w:sz w:val="20"/>
          <w:szCs w:val="20"/>
        </w:rPr>
        <w:t>.</w:t>
      </w:r>
    </w:p>
    <w:p w:rsidR="00FF27C0" w:rsidRDefault="00FF27C0" w:rsidP="00312206">
      <w:pPr>
        <w:pStyle w:val="Style40"/>
        <w:widowControl/>
        <w:tabs>
          <w:tab w:val="left" w:leader="underscore" w:pos="9648"/>
        </w:tabs>
        <w:contextualSpacing/>
        <w:jc w:val="both"/>
        <w:rPr>
          <w:rStyle w:val="FontStyle72"/>
          <w:sz w:val="20"/>
          <w:szCs w:val="20"/>
        </w:rPr>
      </w:pPr>
      <w:r>
        <w:rPr>
          <w:rStyle w:val="FontStyle72"/>
          <w:sz w:val="20"/>
          <w:szCs w:val="20"/>
        </w:rPr>
        <w:t xml:space="preserve">               </w:t>
      </w:r>
      <w:r w:rsidR="004E0779">
        <w:rPr>
          <w:rStyle w:val="FontStyle72"/>
          <w:sz w:val="20"/>
          <w:szCs w:val="20"/>
        </w:rPr>
        <w:t xml:space="preserve">  </w:t>
      </w:r>
    </w:p>
    <w:p w:rsidR="00DC428A" w:rsidRDefault="00DC428A" w:rsidP="00312206">
      <w:pPr>
        <w:pStyle w:val="Style40"/>
        <w:widowControl/>
        <w:tabs>
          <w:tab w:val="left" w:leader="underscore" w:pos="9648"/>
        </w:tabs>
        <w:contextualSpacing/>
        <w:jc w:val="both"/>
        <w:rPr>
          <w:rStyle w:val="FontStyle72"/>
          <w:sz w:val="20"/>
          <w:szCs w:val="20"/>
        </w:rPr>
      </w:pPr>
    </w:p>
    <w:p w:rsidR="00FF27C0" w:rsidRDefault="00FF27C0" w:rsidP="00312206">
      <w:pPr>
        <w:pStyle w:val="Style40"/>
        <w:widowControl/>
        <w:tabs>
          <w:tab w:val="left" w:leader="underscore" w:pos="9648"/>
        </w:tabs>
        <w:contextualSpacing/>
        <w:jc w:val="both"/>
        <w:rPr>
          <w:rStyle w:val="FontStyle72"/>
          <w:sz w:val="20"/>
          <w:szCs w:val="20"/>
        </w:rPr>
      </w:pPr>
    </w:p>
    <w:p w:rsidR="00FF27C0" w:rsidRDefault="00FF27C0" w:rsidP="00312206">
      <w:pPr>
        <w:pStyle w:val="Style40"/>
        <w:widowControl/>
        <w:tabs>
          <w:tab w:val="left" w:leader="underscore" w:pos="9648"/>
        </w:tabs>
        <w:contextualSpacing/>
        <w:jc w:val="both"/>
        <w:rPr>
          <w:rStyle w:val="FontStyle72"/>
          <w:sz w:val="20"/>
          <w:szCs w:val="20"/>
        </w:rPr>
      </w:pPr>
    </w:p>
    <w:p w:rsidR="00FF27C0" w:rsidRDefault="00FF27C0" w:rsidP="00312206">
      <w:pPr>
        <w:pStyle w:val="Style40"/>
        <w:widowControl/>
        <w:tabs>
          <w:tab w:val="left" w:leader="underscore" w:pos="9648"/>
        </w:tabs>
        <w:contextualSpacing/>
        <w:jc w:val="both"/>
        <w:rPr>
          <w:rStyle w:val="FontStyle72"/>
          <w:sz w:val="20"/>
          <w:szCs w:val="20"/>
        </w:rPr>
      </w:pPr>
      <w:r>
        <w:rPr>
          <w:rStyle w:val="FontStyle72"/>
          <w:sz w:val="20"/>
          <w:szCs w:val="20"/>
        </w:rPr>
        <w:t>Работу сдал:                                                                                  Работу принял:</w:t>
      </w:r>
    </w:p>
    <w:p w:rsidR="00FF27C0" w:rsidRDefault="00FF27C0" w:rsidP="00312206">
      <w:pPr>
        <w:pStyle w:val="Style40"/>
        <w:widowControl/>
        <w:tabs>
          <w:tab w:val="left" w:leader="underscore" w:pos="9648"/>
        </w:tabs>
        <w:contextualSpacing/>
        <w:jc w:val="both"/>
        <w:rPr>
          <w:rStyle w:val="FontStyle72"/>
          <w:sz w:val="20"/>
          <w:szCs w:val="20"/>
        </w:rPr>
      </w:pPr>
      <w:r>
        <w:rPr>
          <w:rStyle w:val="FontStyle72"/>
          <w:sz w:val="20"/>
          <w:szCs w:val="20"/>
        </w:rPr>
        <w:t>Подрядчик                                                                                    Заказчик</w:t>
      </w:r>
    </w:p>
    <w:p w:rsidR="00FF27C0" w:rsidRDefault="00FF27C0" w:rsidP="00312206">
      <w:pPr>
        <w:pStyle w:val="Style40"/>
        <w:widowControl/>
        <w:tabs>
          <w:tab w:val="left" w:leader="underscore" w:pos="9648"/>
        </w:tabs>
        <w:contextualSpacing/>
        <w:jc w:val="both"/>
        <w:rPr>
          <w:rStyle w:val="FontStyle72"/>
          <w:sz w:val="20"/>
          <w:szCs w:val="20"/>
        </w:rPr>
      </w:pPr>
    </w:p>
    <w:p w:rsidR="00FF27C0" w:rsidRDefault="00FF27C0" w:rsidP="00312206">
      <w:pPr>
        <w:pStyle w:val="Style40"/>
        <w:widowControl/>
        <w:tabs>
          <w:tab w:val="left" w:leader="underscore" w:pos="9648"/>
        </w:tabs>
        <w:contextualSpacing/>
        <w:jc w:val="both"/>
        <w:rPr>
          <w:rStyle w:val="FontStyle72"/>
          <w:sz w:val="20"/>
          <w:szCs w:val="20"/>
        </w:rPr>
      </w:pPr>
      <w:r>
        <w:rPr>
          <w:rStyle w:val="FontStyle72"/>
          <w:sz w:val="20"/>
          <w:szCs w:val="20"/>
        </w:rPr>
        <w:t>_______________________                                                          _________________________</w:t>
      </w:r>
    </w:p>
    <w:p w:rsidR="00FF27C0" w:rsidRDefault="00FF27C0" w:rsidP="00312206">
      <w:pPr>
        <w:pStyle w:val="Style40"/>
        <w:widowControl/>
        <w:tabs>
          <w:tab w:val="left" w:leader="underscore" w:pos="9648"/>
        </w:tabs>
        <w:contextualSpacing/>
        <w:jc w:val="both"/>
        <w:rPr>
          <w:rStyle w:val="FontStyle72"/>
          <w:sz w:val="20"/>
          <w:szCs w:val="20"/>
        </w:rPr>
      </w:pPr>
      <w:r>
        <w:rPr>
          <w:rStyle w:val="FontStyle72"/>
          <w:sz w:val="20"/>
          <w:szCs w:val="20"/>
        </w:rPr>
        <w:t>М.П.                                                                                                М.П.</w:t>
      </w:r>
    </w:p>
    <w:p w:rsidR="00FF27C0" w:rsidRDefault="00FF27C0" w:rsidP="00312206">
      <w:pPr>
        <w:pStyle w:val="Style40"/>
        <w:widowControl/>
        <w:tabs>
          <w:tab w:val="left" w:leader="underscore" w:pos="9648"/>
        </w:tabs>
        <w:contextualSpacing/>
        <w:jc w:val="both"/>
        <w:rPr>
          <w:rStyle w:val="FontStyle72"/>
          <w:sz w:val="20"/>
          <w:szCs w:val="20"/>
        </w:rPr>
      </w:pPr>
    </w:p>
    <w:p w:rsidR="00FF27C0" w:rsidRDefault="00FF27C0" w:rsidP="00312206">
      <w:pPr>
        <w:pStyle w:val="Style40"/>
        <w:widowControl/>
        <w:tabs>
          <w:tab w:val="left" w:leader="underscore" w:pos="9648"/>
        </w:tabs>
        <w:contextualSpacing/>
        <w:jc w:val="both"/>
        <w:rPr>
          <w:rStyle w:val="FontStyle72"/>
          <w:b/>
          <w:sz w:val="20"/>
          <w:szCs w:val="20"/>
        </w:rPr>
      </w:pPr>
      <w:r w:rsidRPr="00FF27C0">
        <w:rPr>
          <w:rStyle w:val="FontStyle72"/>
          <w:b/>
          <w:sz w:val="20"/>
          <w:szCs w:val="20"/>
        </w:rPr>
        <w:tab/>
      </w:r>
    </w:p>
    <w:p w:rsidR="00FF27C0" w:rsidRPr="00FF27C0" w:rsidRDefault="00FF27C0" w:rsidP="00312206">
      <w:pPr>
        <w:pStyle w:val="Style40"/>
        <w:widowControl/>
        <w:tabs>
          <w:tab w:val="left" w:leader="underscore" w:pos="9648"/>
        </w:tabs>
        <w:contextualSpacing/>
        <w:jc w:val="both"/>
        <w:rPr>
          <w:rStyle w:val="FontStyle72"/>
          <w:b/>
          <w:sz w:val="20"/>
          <w:szCs w:val="20"/>
        </w:rPr>
      </w:pPr>
    </w:p>
    <w:p w:rsidR="00FF27C0" w:rsidRDefault="00D12735" w:rsidP="00D12735">
      <w:pPr>
        <w:pStyle w:val="Style40"/>
        <w:widowControl/>
        <w:tabs>
          <w:tab w:val="left" w:leader="underscore" w:pos="9648"/>
        </w:tabs>
        <w:contextualSpacing/>
        <w:jc w:val="center"/>
        <w:rPr>
          <w:rStyle w:val="FontStyle72"/>
          <w:b/>
          <w:sz w:val="20"/>
          <w:szCs w:val="20"/>
        </w:rPr>
      </w:pPr>
      <w:r>
        <w:rPr>
          <w:rStyle w:val="FontStyle72"/>
          <w:b/>
          <w:sz w:val="20"/>
          <w:szCs w:val="20"/>
        </w:rPr>
        <w:t>СОГЛАСОВАНО:</w:t>
      </w:r>
    </w:p>
    <w:p w:rsidR="00D12735" w:rsidRPr="00FF27C0" w:rsidRDefault="00D12735" w:rsidP="00312206">
      <w:pPr>
        <w:pStyle w:val="Style40"/>
        <w:widowControl/>
        <w:tabs>
          <w:tab w:val="left" w:leader="underscore" w:pos="9648"/>
        </w:tabs>
        <w:contextualSpacing/>
        <w:jc w:val="both"/>
        <w:rPr>
          <w:rStyle w:val="FontStyle72"/>
          <w:b/>
          <w:sz w:val="20"/>
          <w:szCs w:val="20"/>
        </w:rPr>
      </w:pPr>
    </w:p>
    <w:tbl>
      <w:tblPr>
        <w:tblW w:w="9780" w:type="dxa"/>
        <w:tblInd w:w="96" w:type="dxa"/>
        <w:tblLook w:val="0000"/>
      </w:tblPr>
      <w:tblGrid>
        <w:gridCol w:w="5920"/>
        <w:gridCol w:w="3860"/>
      </w:tblGrid>
      <w:tr w:rsidR="00FF27C0" w:rsidRPr="005C09BC" w:rsidTr="00FF27C0">
        <w:trPr>
          <w:trHeight w:val="312"/>
        </w:trPr>
        <w:tc>
          <w:tcPr>
            <w:tcW w:w="5920" w:type="dxa"/>
            <w:shd w:val="clear" w:color="auto" w:fill="auto"/>
            <w:noWrap/>
          </w:tcPr>
          <w:p w:rsidR="00FF27C0" w:rsidRPr="005C09BC" w:rsidRDefault="00FF27C0" w:rsidP="00FF27C0">
            <w:pPr>
              <w:rPr>
                <w:b/>
              </w:rPr>
            </w:pPr>
            <w:r w:rsidRPr="005C09BC">
              <w:rPr>
                <w:b/>
              </w:rPr>
              <w:t>Заказчик:</w:t>
            </w:r>
          </w:p>
        </w:tc>
        <w:tc>
          <w:tcPr>
            <w:tcW w:w="3860" w:type="dxa"/>
            <w:shd w:val="clear" w:color="auto" w:fill="auto"/>
            <w:noWrap/>
          </w:tcPr>
          <w:p w:rsidR="00FF27C0" w:rsidRPr="005C09BC" w:rsidRDefault="00FF27C0" w:rsidP="00FF27C0">
            <w:pPr>
              <w:rPr>
                <w:b/>
              </w:rPr>
            </w:pPr>
            <w:r w:rsidRPr="005C09BC">
              <w:rPr>
                <w:b/>
              </w:rPr>
              <w:t>Подрядчик:</w:t>
            </w:r>
          </w:p>
        </w:tc>
      </w:tr>
      <w:tr w:rsidR="00FF27C0" w:rsidRPr="005C09BC" w:rsidTr="00FF27C0">
        <w:trPr>
          <w:trHeight w:val="70"/>
        </w:trPr>
        <w:tc>
          <w:tcPr>
            <w:tcW w:w="5920" w:type="dxa"/>
            <w:shd w:val="clear" w:color="auto" w:fill="auto"/>
            <w:noWrap/>
          </w:tcPr>
          <w:p w:rsidR="00FF27C0" w:rsidRPr="005C09BC" w:rsidRDefault="00FF27C0" w:rsidP="00FF27C0">
            <w:pPr>
              <w:ind w:firstLine="34"/>
            </w:pPr>
            <w:r w:rsidRPr="005C09BC">
              <w:t>ОАО «ОЭЗ ППТ «Липецк»</w:t>
            </w:r>
          </w:p>
        </w:tc>
        <w:tc>
          <w:tcPr>
            <w:tcW w:w="3860" w:type="dxa"/>
            <w:shd w:val="clear" w:color="auto" w:fill="auto"/>
            <w:noWrap/>
          </w:tcPr>
          <w:p w:rsidR="00FF27C0" w:rsidRPr="005C09BC" w:rsidRDefault="00FF27C0" w:rsidP="00FF27C0">
            <w:pPr>
              <w:rPr>
                <w:b/>
              </w:rPr>
            </w:pPr>
          </w:p>
        </w:tc>
      </w:tr>
      <w:tr w:rsidR="00FF27C0" w:rsidRPr="005C09BC" w:rsidTr="00FF27C0">
        <w:trPr>
          <w:trHeight w:val="70"/>
        </w:trPr>
        <w:tc>
          <w:tcPr>
            <w:tcW w:w="5920" w:type="dxa"/>
            <w:shd w:val="clear" w:color="auto" w:fill="auto"/>
            <w:noWrap/>
            <w:vAlign w:val="center"/>
          </w:tcPr>
          <w:p w:rsidR="00FF27C0" w:rsidRPr="005C09BC" w:rsidRDefault="00FF27C0" w:rsidP="00FF27C0">
            <w:pPr>
              <w:ind w:firstLine="34"/>
              <w:rPr>
                <w:b/>
              </w:rPr>
            </w:pPr>
          </w:p>
        </w:tc>
        <w:tc>
          <w:tcPr>
            <w:tcW w:w="3860" w:type="dxa"/>
            <w:shd w:val="clear" w:color="auto" w:fill="auto"/>
            <w:noWrap/>
          </w:tcPr>
          <w:p w:rsidR="00FF27C0" w:rsidRPr="005C09BC" w:rsidRDefault="00FF27C0" w:rsidP="00FF27C0">
            <w:pPr>
              <w:ind w:firstLine="34"/>
            </w:pPr>
          </w:p>
        </w:tc>
      </w:tr>
      <w:tr w:rsidR="00FF27C0" w:rsidRPr="005C09BC" w:rsidTr="00FF27C0">
        <w:trPr>
          <w:trHeight w:val="70"/>
        </w:trPr>
        <w:tc>
          <w:tcPr>
            <w:tcW w:w="5920" w:type="dxa"/>
            <w:shd w:val="clear" w:color="auto" w:fill="auto"/>
            <w:noWrap/>
          </w:tcPr>
          <w:p w:rsidR="00FF27C0" w:rsidRPr="005C09BC" w:rsidRDefault="00FF27C0" w:rsidP="00FF27C0"/>
          <w:p w:rsidR="00FF27C0" w:rsidRPr="005C09BC" w:rsidRDefault="00FF27C0" w:rsidP="00FF27C0">
            <w:r w:rsidRPr="005C09BC">
              <w:t xml:space="preserve">____________________ </w:t>
            </w:r>
            <w:r>
              <w:t>/ ___________ /</w:t>
            </w:r>
          </w:p>
        </w:tc>
        <w:tc>
          <w:tcPr>
            <w:tcW w:w="3860" w:type="dxa"/>
            <w:shd w:val="clear" w:color="auto" w:fill="auto"/>
            <w:noWrap/>
          </w:tcPr>
          <w:p w:rsidR="00FF27C0" w:rsidRPr="005C09BC" w:rsidRDefault="00FF27C0" w:rsidP="00FF27C0"/>
          <w:p w:rsidR="00FF27C0" w:rsidRPr="005C09BC" w:rsidRDefault="00FF27C0" w:rsidP="00FF27C0">
            <w:r w:rsidRPr="005C09BC">
              <w:t>__________________</w:t>
            </w:r>
            <w:r>
              <w:t>/ __________ /</w:t>
            </w:r>
          </w:p>
        </w:tc>
      </w:tr>
    </w:tbl>
    <w:p w:rsidR="00FF5457" w:rsidRDefault="00FF5457" w:rsidP="00FF5457">
      <w:pPr>
        <w:pStyle w:val="Style5"/>
        <w:widowControl/>
        <w:spacing w:line="240" w:lineRule="exact"/>
        <w:ind w:left="2381"/>
        <w:rPr>
          <w:sz w:val="20"/>
          <w:szCs w:val="20"/>
        </w:rPr>
      </w:pPr>
    </w:p>
    <w:p w:rsidR="00FF5457" w:rsidRDefault="00FF5457" w:rsidP="00FF5457">
      <w:pPr>
        <w:pStyle w:val="Style41"/>
        <w:widowControl/>
        <w:tabs>
          <w:tab w:val="left" w:pos="4757"/>
        </w:tabs>
        <w:spacing w:before="82"/>
        <w:ind w:right="1320"/>
        <w:jc w:val="center"/>
        <w:rPr>
          <w:rStyle w:val="FontStyle74"/>
        </w:rPr>
      </w:pPr>
    </w:p>
    <w:p w:rsidR="004E0B0B" w:rsidRDefault="004E0B0B" w:rsidP="00FF5457">
      <w:pPr>
        <w:pStyle w:val="Style41"/>
        <w:widowControl/>
        <w:tabs>
          <w:tab w:val="left" w:pos="4757"/>
        </w:tabs>
        <w:spacing w:before="82"/>
        <w:ind w:right="1320"/>
        <w:jc w:val="center"/>
        <w:rPr>
          <w:rStyle w:val="FontStyle74"/>
        </w:rPr>
      </w:pPr>
    </w:p>
    <w:p w:rsidR="00D05052" w:rsidRDefault="00D05052" w:rsidP="00D05052">
      <w:pPr>
        <w:pStyle w:val="Style40"/>
        <w:widowControl/>
        <w:spacing w:before="53" w:line="274" w:lineRule="exact"/>
        <w:rPr>
          <w:rStyle w:val="FontStyle74"/>
        </w:rPr>
      </w:pPr>
    </w:p>
    <w:p w:rsidR="004E0B0B" w:rsidRDefault="004E0B0B" w:rsidP="00D05052">
      <w:pPr>
        <w:pStyle w:val="Style40"/>
        <w:widowControl/>
        <w:spacing w:before="53" w:line="274" w:lineRule="exact"/>
        <w:jc w:val="right"/>
        <w:rPr>
          <w:rStyle w:val="FontStyle72"/>
        </w:rPr>
      </w:pPr>
      <w:r>
        <w:rPr>
          <w:rStyle w:val="FontStyle72"/>
        </w:rPr>
        <w:lastRenderedPageBreak/>
        <w:t>Приложение № 5</w:t>
      </w:r>
    </w:p>
    <w:p w:rsidR="004E0B0B" w:rsidRDefault="004E0B0B" w:rsidP="004E0B0B">
      <w:pPr>
        <w:pStyle w:val="Style40"/>
        <w:widowControl/>
        <w:tabs>
          <w:tab w:val="left" w:leader="underscore" w:pos="9648"/>
        </w:tabs>
        <w:spacing w:line="274" w:lineRule="exact"/>
        <w:ind w:left="5812"/>
        <w:jc w:val="right"/>
        <w:rPr>
          <w:rStyle w:val="FontStyle72"/>
        </w:rPr>
      </w:pPr>
      <w:r>
        <w:rPr>
          <w:rStyle w:val="FontStyle72"/>
        </w:rPr>
        <w:t>к договору № ____ от «___» ____ 20__ г.</w:t>
      </w:r>
    </w:p>
    <w:p w:rsidR="004E0B0B" w:rsidRDefault="004E0B0B" w:rsidP="004E0B0B">
      <w:pPr>
        <w:pStyle w:val="Style40"/>
        <w:widowControl/>
        <w:tabs>
          <w:tab w:val="left" w:leader="underscore" w:pos="9648"/>
        </w:tabs>
        <w:spacing w:line="274" w:lineRule="exact"/>
        <w:ind w:left="5812"/>
        <w:jc w:val="right"/>
        <w:rPr>
          <w:rStyle w:val="FontStyle72"/>
        </w:rPr>
      </w:pPr>
    </w:p>
    <w:p w:rsidR="004E0B0B" w:rsidRDefault="004E0B0B" w:rsidP="004E0B0B">
      <w:pPr>
        <w:pStyle w:val="Style40"/>
        <w:widowControl/>
        <w:tabs>
          <w:tab w:val="left" w:leader="underscore" w:pos="9648"/>
        </w:tabs>
        <w:spacing w:line="274" w:lineRule="exact"/>
        <w:jc w:val="center"/>
        <w:rPr>
          <w:rStyle w:val="FontStyle72"/>
          <w:i/>
          <w:sz w:val="24"/>
          <w:szCs w:val="24"/>
        </w:rPr>
      </w:pPr>
      <w:r w:rsidRPr="004E0B0B">
        <w:rPr>
          <w:rStyle w:val="FontStyle72"/>
          <w:i/>
          <w:sz w:val="24"/>
          <w:szCs w:val="24"/>
        </w:rPr>
        <w:t>Форма счета</w:t>
      </w:r>
    </w:p>
    <w:tbl>
      <w:tblPr>
        <w:tblStyle w:val="a6"/>
        <w:tblW w:w="0" w:type="auto"/>
        <w:tblLook w:val="04A0"/>
      </w:tblPr>
      <w:tblGrid>
        <w:gridCol w:w="1660"/>
        <w:gridCol w:w="1661"/>
        <w:gridCol w:w="1465"/>
        <w:gridCol w:w="2835"/>
      </w:tblGrid>
      <w:tr w:rsidR="004E0B0B" w:rsidRPr="00104E25" w:rsidTr="004E0B0B">
        <w:trPr>
          <w:trHeight w:val="232"/>
        </w:trPr>
        <w:tc>
          <w:tcPr>
            <w:tcW w:w="3321" w:type="dxa"/>
            <w:gridSpan w:val="2"/>
            <w:vMerge w:val="restart"/>
          </w:tcPr>
          <w:p w:rsidR="004E0B0B" w:rsidRPr="00104E25" w:rsidRDefault="004E0B0B" w:rsidP="004E0B0B">
            <w:pPr>
              <w:pStyle w:val="Style40"/>
              <w:widowControl/>
              <w:tabs>
                <w:tab w:val="left" w:leader="underscore" w:pos="9648"/>
              </w:tabs>
              <w:spacing w:line="274" w:lineRule="exact"/>
              <w:jc w:val="left"/>
              <w:rPr>
                <w:rStyle w:val="FontStyle72"/>
                <w:rFonts w:asciiTheme="minorHAnsi" w:hAnsiTheme="minorHAnsi"/>
                <w:sz w:val="20"/>
                <w:szCs w:val="20"/>
              </w:rPr>
            </w:pPr>
          </w:p>
          <w:p w:rsidR="004E0B0B" w:rsidRPr="00104E25" w:rsidRDefault="004E0B0B" w:rsidP="004E0B0B">
            <w:pPr>
              <w:pStyle w:val="Style40"/>
              <w:widowControl/>
              <w:tabs>
                <w:tab w:val="left" w:leader="underscore" w:pos="9648"/>
              </w:tabs>
              <w:spacing w:line="274" w:lineRule="exact"/>
              <w:jc w:val="left"/>
              <w:rPr>
                <w:rStyle w:val="FontStyle72"/>
                <w:rFonts w:asciiTheme="minorHAnsi" w:hAnsiTheme="minorHAnsi"/>
                <w:sz w:val="20"/>
                <w:szCs w:val="20"/>
              </w:rPr>
            </w:pPr>
            <w:r w:rsidRPr="00104E25">
              <w:rPr>
                <w:rStyle w:val="FontStyle72"/>
                <w:rFonts w:asciiTheme="minorHAnsi" w:hAnsiTheme="minorHAnsi"/>
                <w:sz w:val="20"/>
                <w:szCs w:val="20"/>
              </w:rPr>
              <w:t>Банк получателя</w:t>
            </w:r>
          </w:p>
        </w:tc>
        <w:tc>
          <w:tcPr>
            <w:tcW w:w="1465" w:type="dxa"/>
          </w:tcPr>
          <w:p w:rsidR="004E0B0B" w:rsidRPr="00104E25" w:rsidRDefault="004E0B0B" w:rsidP="004E0B0B">
            <w:pPr>
              <w:pStyle w:val="Style40"/>
              <w:widowControl/>
              <w:tabs>
                <w:tab w:val="left" w:leader="underscore" w:pos="9648"/>
              </w:tabs>
              <w:spacing w:line="274" w:lineRule="exact"/>
              <w:jc w:val="left"/>
              <w:rPr>
                <w:rStyle w:val="FontStyle72"/>
                <w:rFonts w:asciiTheme="minorHAnsi" w:hAnsiTheme="minorHAnsi"/>
                <w:sz w:val="20"/>
                <w:szCs w:val="20"/>
              </w:rPr>
            </w:pPr>
            <w:r w:rsidRPr="00104E25">
              <w:rPr>
                <w:rStyle w:val="FontStyle72"/>
                <w:rFonts w:asciiTheme="minorHAnsi" w:hAnsiTheme="minorHAnsi"/>
                <w:sz w:val="20"/>
                <w:szCs w:val="20"/>
              </w:rPr>
              <w:t>БИК</w:t>
            </w:r>
          </w:p>
        </w:tc>
        <w:tc>
          <w:tcPr>
            <w:tcW w:w="2835" w:type="dxa"/>
            <w:vMerge w:val="restart"/>
          </w:tcPr>
          <w:p w:rsidR="004E0B0B" w:rsidRPr="00104E25" w:rsidRDefault="004E0B0B" w:rsidP="004E0B0B">
            <w:pPr>
              <w:pStyle w:val="Style40"/>
              <w:widowControl/>
              <w:tabs>
                <w:tab w:val="left" w:leader="underscore" w:pos="9648"/>
              </w:tabs>
              <w:spacing w:line="274" w:lineRule="exact"/>
              <w:jc w:val="center"/>
              <w:rPr>
                <w:rStyle w:val="FontStyle72"/>
                <w:rFonts w:asciiTheme="minorHAnsi" w:hAnsiTheme="minorHAnsi"/>
                <w:sz w:val="20"/>
                <w:szCs w:val="20"/>
              </w:rPr>
            </w:pPr>
          </w:p>
        </w:tc>
      </w:tr>
      <w:tr w:rsidR="004E0B0B" w:rsidRPr="00104E25" w:rsidTr="004E0B0B">
        <w:trPr>
          <w:trHeight w:val="231"/>
        </w:trPr>
        <w:tc>
          <w:tcPr>
            <w:tcW w:w="3321" w:type="dxa"/>
            <w:gridSpan w:val="2"/>
            <w:vMerge/>
          </w:tcPr>
          <w:p w:rsidR="004E0B0B" w:rsidRPr="00104E25" w:rsidRDefault="004E0B0B" w:rsidP="004E0B0B">
            <w:pPr>
              <w:pStyle w:val="Style40"/>
              <w:widowControl/>
              <w:tabs>
                <w:tab w:val="left" w:leader="underscore" w:pos="9648"/>
              </w:tabs>
              <w:spacing w:line="274" w:lineRule="exact"/>
              <w:rPr>
                <w:rStyle w:val="FontStyle72"/>
                <w:rFonts w:asciiTheme="minorHAnsi" w:hAnsiTheme="minorHAnsi"/>
                <w:sz w:val="20"/>
                <w:szCs w:val="20"/>
              </w:rPr>
            </w:pPr>
          </w:p>
        </w:tc>
        <w:tc>
          <w:tcPr>
            <w:tcW w:w="1465" w:type="dxa"/>
          </w:tcPr>
          <w:p w:rsidR="004E0B0B" w:rsidRPr="00104E25" w:rsidRDefault="004E0B0B" w:rsidP="004E0B0B">
            <w:pPr>
              <w:pStyle w:val="Style40"/>
              <w:widowControl/>
              <w:tabs>
                <w:tab w:val="left" w:leader="underscore" w:pos="9648"/>
              </w:tabs>
              <w:spacing w:line="274" w:lineRule="exact"/>
              <w:jc w:val="left"/>
              <w:rPr>
                <w:rStyle w:val="FontStyle72"/>
                <w:rFonts w:asciiTheme="minorHAnsi" w:hAnsiTheme="minorHAnsi"/>
                <w:sz w:val="20"/>
                <w:szCs w:val="20"/>
              </w:rPr>
            </w:pPr>
            <w:proofErr w:type="spellStart"/>
            <w:r w:rsidRPr="00104E25">
              <w:rPr>
                <w:rStyle w:val="FontStyle72"/>
                <w:rFonts w:asciiTheme="minorHAnsi" w:hAnsiTheme="minorHAnsi"/>
                <w:sz w:val="20"/>
                <w:szCs w:val="20"/>
              </w:rPr>
              <w:t>Сч</w:t>
            </w:r>
            <w:proofErr w:type="spellEnd"/>
            <w:r w:rsidRPr="00104E25">
              <w:rPr>
                <w:rStyle w:val="FontStyle72"/>
                <w:rFonts w:asciiTheme="minorHAnsi" w:hAnsiTheme="minorHAnsi"/>
                <w:sz w:val="20"/>
                <w:szCs w:val="20"/>
              </w:rPr>
              <w:t>. №</w:t>
            </w:r>
          </w:p>
        </w:tc>
        <w:tc>
          <w:tcPr>
            <w:tcW w:w="2835" w:type="dxa"/>
            <w:vMerge/>
          </w:tcPr>
          <w:p w:rsidR="004E0B0B" w:rsidRPr="00104E25" w:rsidRDefault="004E0B0B" w:rsidP="004E0B0B">
            <w:pPr>
              <w:pStyle w:val="Style40"/>
              <w:widowControl/>
              <w:tabs>
                <w:tab w:val="left" w:leader="underscore" w:pos="9648"/>
              </w:tabs>
              <w:spacing w:line="274" w:lineRule="exact"/>
              <w:jc w:val="center"/>
              <w:rPr>
                <w:rStyle w:val="FontStyle72"/>
                <w:rFonts w:asciiTheme="minorHAnsi" w:hAnsiTheme="minorHAnsi"/>
                <w:sz w:val="20"/>
                <w:szCs w:val="20"/>
              </w:rPr>
            </w:pPr>
          </w:p>
        </w:tc>
      </w:tr>
      <w:tr w:rsidR="004E0B0B" w:rsidRPr="00104E25" w:rsidTr="004E0B0B">
        <w:tc>
          <w:tcPr>
            <w:tcW w:w="1660" w:type="dxa"/>
          </w:tcPr>
          <w:p w:rsidR="004E0B0B" w:rsidRPr="00104E25" w:rsidRDefault="004E0B0B" w:rsidP="004E0B0B">
            <w:pPr>
              <w:pStyle w:val="Style40"/>
              <w:widowControl/>
              <w:tabs>
                <w:tab w:val="left" w:leader="underscore" w:pos="9648"/>
              </w:tabs>
              <w:spacing w:line="274" w:lineRule="exact"/>
              <w:jc w:val="left"/>
              <w:rPr>
                <w:rStyle w:val="FontStyle72"/>
                <w:rFonts w:asciiTheme="minorHAnsi" w:hAnsiTheme="minorHAnsi"/>
                <w:sz w:val="20"/>
                <w:szCs w:val="20"/>
              </w:rPr>
            </w:pPr>
            <w:r w:rsidRPr="00104E25">
              <w:rPr>
                <w:rStyle w:val="FontStyle72"/>
                <w:rFonts w:asciiTheme="minorHAnsi" w:hAnsiTheme="minorHAnsi"/>
                <w:sz w:val="20"/>
                <w:szCs w:val="20"/>
              </w:rPr>
              <w:t>ИНН</w:t>
            </w:r>
          </w:p>
        </w:tc>
        <w:tc>
          <w:tcPr>
            <w:tcW w:w="1661" w:type="dxa"/>
          </w:tcPr>
          <w:p w:rsidR="004E0B0B" w:rsidRPr="00104E25" w:rsidRDefault="004E0B0B" w:rsidP="004E0B0B">
            <w:pPr>
              <w:pStyle w:val="Style40"/>
              <w:widowControl/>
              <w:tabs>
                <w:tab w:val="left" w:leader="underscore" w:pos="9648"/>
              </w:tabs>
              <w:spacing w:line="274" w:lineRule="exact"/>
              <w:jc w:val="left"/>
              <w:rPr>
                <w:rStyle w:val="FontStyle72"/>
                <w:rFonts w:asciiTheme="minorHAnsi" w:hAnsiTheme="minorHAnsi"/>
                <w:sz w:val="20"/>
                <w:szCs w:val="20"/>
              </w:rPr>
            </w:pPr>
            <w:r w:rsidRPr="00104E25">
              <w:rPr>
                <w:rStyle w:val="FontStyle72"/>
                <w:rFonts w:asciiTheme="minorHAnsi" w:hAnsiTheme="minorHAnsi"/>
                <w:sz w:val="20"/>
                <w:szCs w:val="20"/>
              </w:rPr>
              <w:t>КПП</w:t>
            </w:r>
          </w:p>
        </w:tc>
        <w:tc>
          <w:tcPr>
            <w:tcW w:w="1465" w:type="dxa"/>
            <w:vMerge w:val="restart"/>
          </w:tcPr>
          <w:p w:rsidR="004E0B0B" w:rsidRPr="00104E25" w:rsidRDefault="004E0B0B" w:rsidP="004E0B0B">
            <w:pPr>
              <w:pStyle w:val="Style40"/>
              <w:widowControl/>
              <w:tabs>
                <w:tab w:val="left" w:leader="underscore" w:pos="9648"/>
              </w:tabs>
              <w:spacing w:line="274" w:lineRule="exact"/>
              <w:jc w:val="left"/>
              <w:rPr>
                <w:rStyle w:val="FontStyle72"/>
                <w:rFonts w:asciiTheme="minorHAnsi" w:hAnsiTheme="minorHAnsi"/>
                <w:sz w:val="20"/>
                <w:szCs w:val="20"/>
              </w:rPr>
            </w:pPr>
            <w:proofErr w:type="spellStart"/>
            <w:r w:rsidRPr="00104E25">
              <w:rPr>
                <w:rStyle w:val="FontStyle72"/>
                <w:rFonts w:asciiTheme="minorHAnsi" w:hAnsiTheme="minorHAnsi"/>
                <w:sz w:val="20"/>
                <w:szCs w:val="20"/>
              </w:rPr>
              <w:t>Сч</w:t>
            </w:r>
            <w:proofErr w:type="spellEnd"/>
            <w:r w:rsidRPr="00104E25">
              <w:rPr>
                <w:rStyle w:val="FontStyle72"/>
                <w:rFonts w:asciiTheme="minorHAnsi" w:hAnsiTheme="minorHAnsi"/>
                <w:sz w:val="20"/>
                <w:szCs w:val="20"/>
              </w:rPr>
              <w:t>. №</w:t>
            </w:r>
          </w:p>
        </w:tc>
        <w:tc>
          <w:tcPr>
            <w:tcW w:w="2835" w:type="dxa"/>
            <w:vMerge w:val="restart"/>
          </w:tcPr>
          <w:p w:rsidR="004E0B0B" w:rsidRPr="00104E25" w:rsidRDefault="004E0B0B" w:rsidP="004E0B0B">
            <w:pPr>
              <w:pStyle w:val="Style40"/>
              <w:widowControl/>
              <w:tabs>
                <w:tab w:val="left" w:leader="underscore" w:pos="9648"/>
              </w:tabs>
              <w:spacing w:line="274" w:lineRule="exact"/>
              <w:jc w:val="center"/>
              <w:rPr>
                <w:rStyle w:val="FontStyle72"/>
                <w:rFonts w:asciiTheme="minorHAnsi" w:hAnsiTheme="minorHAnsi"/>
                <w:sz w:val="20"/>
                <w:szCs w:val="20"/>
              </w:rPr>
            </w:pPr>
          </w:p>
        </w:tc>
      </w:tr>
      <w:tr w:rsidR="004E0B0B" w:rsidRPr="00104E25" w:rsidTr="004E0B0B">
        <w:tc>
          <w:tcPr>
            <w:tcW w:w="3321" w:type="dxa"/>
            <w:gridSpan w:val="2"/>
          </w:tcPr>
          <w:p w:rsidR="004E0B0B" w:rsidRPr="00104E25" w:rsidRDefault="004E0B0B" w:rsidP="004E0B0B">
            <w:pPr>
              <w:pStyle w:val="Style40"/>
              <w:widowControl/>
              <w:tabs>
                <w:tab w:val="left" w:leader="underscore" w:pos="9648"/>
              </w:tabs>
              <w:spacing w:line="274" w:lineRule="exact"/>
              <w:jc w:val="left"/>
              <w:rPr>
                <w:rStyle w:val="FontStyle72"/>
                <w:rFonts w:asciiTheme="minorHAnsi" w:hAnsiTheme="minorHAnsi"/>
                <w:sz w:val="20"/>
                <w:szCs w:val="20"/>
              </w:rPr>
            </w:pPr>
          </w:p>
          <w:p w:rsidR="004E0B0B" w:rsidRPr="00104E25" w:rsidRDefault="004E0B0B" w:rsidP="004E0B0B">
            <w:pPr>
              <w:pStyle w:val="Style40"/>
              <w:widowControl/>
              <w:tabs>
                <w:tab w:val="left" w:leader="underscore" w:pos="9648"/>
              </w:tabs>
              <w:spacing w:line="274" w:lineRule="exact"/>
              <w:jc w:val="left"/>
              <w:rPr>
                <w:rStyle w:val="FontStyle72"/>
                <w:rFonts w:asciiTheme="minorHAnsi" w:hAnsiTheme="minorHAnsi"/>
                <w:sz w:val="20"/>
                <w:szCs w:val="20"/>
              </w:rPr>
            </w:pPr>
            <w:r w:rsidRPr="00104E25">
              <w:rPr>
                <w:rStyle w:val="FontStyle72"/>
                <w:rFonts w:asciiTheme="minorHAnsi" w:hAnsiTheme="minorHAnsi"/>
                <w:sz w:val="20"/>
                <w:szCs w:val="20"/>
              </w:rPr>
              <w:t>Получатель</w:t>
            </w:r>
          </w:p>
        </w:tc>
        <w:tc>
          <w:tcPr>
            <w:tcW w:w="1465" w:type="dxa"/>
            <w:vMerge/>
          </w:tcPr>
          <w:p w:rsidR="004E0B0B" w:rsidRPr="00104E25" w:rsidRDefault="004E0B0B" w:rsidP="004E0B0B">
            <w:pPr>
              <w:pStyle w:val="Style40"/>
              <w:widowControl/>
              <w:tabs>
                <w:tab w:val="left" w:leader="underscore" w:pos="9648"/>
              </w:tabs>
              <w:spacing w:line="274" w:lineRule="exact"/>
              <w:jc w:val="center"/>
              <w:rPr>
                <w:rStyle w:val="FontStyle72"/>
                <w:rFonts w:asciiTheme="minorHAnsi" w:hAnsiTheme="minorHAnsi"/>
                <w:sz w:val="20"/>
                <w:szCs w:val="20"/>
              </w:rPr>
            </w:pPr>
          </w:p>
        </w:tc>
        <w:tc>
          <w:tcPr>
            <w:tcW w:w="2835" w:type="dxa"/>
            <w:vMerge/>
          </w:tcPr>
          <w:p w:rsidR="004E0B0B" w:rsidRPr="00104E25" w:rsidRDefault="004E0B0B" w:rsidP="004E0B0B">
            <w:pPr>
              <w:pStyle w:val="Style40"/>
              <w:widowControl/>
              <w:tabs>
                <w:tab w:val="left" w:leader="underscore" w:pos="9648"/>
              </w:tabs>
              <w:spacing w:line="274" w:lineRule="exact"/>
              <w:jc w:val="center"/>
              <w:rPr>
                <w:rStyle w:val="FontStyle72"/>
                <w:rFonts w:asciiTheme="minorHAnsi" w:hAnsiTheme="minorHAnsi"/>
                <w:sz w:val="20"/>
                <w:szCs w:val="20"/>
              </w:rPr>
            </w:pPr>
          </w:p>
        </w:tc>
      </w:tr>
    </w:tbl>
    <w:p w:rsidR="004E0B0B" w:rsidRDefault="004E0B0B" w:rsidP="004E0B0B">
      <w:pPr>
        <w:pStyle w:val="Style40"/>
        <w:widowControl/>
        <w:tabs>
          <w:tab w:val="left" w:leader="underscore" w:pos="9648"/>
        </w:tabs>
        <w:spacing w:line="274" w:lineRule="exact"/>
        <w:jc w:val="center"/>
        <w:rPr>
          <w:rStyle w:val="FontStyle72"/>
          <w:i/>
          <w:sz w:val="24"/>
          <w:szCs w:val="24"/>
        </w:rPr>
      </w:pPr>
    </w:p>
    <w:p w:rsidR="004E0B0B" w:rsidRDefault="004E0B0B" w:rsidP="004E0B0B">
      <w:pPr>
        <w:pStyle w:val="Style40"/>
        <w:widowControl/>
        <w:tabs>
          <w:tab w:val="left" w:leader="underscore" w:pos="9648"/>
        </w:tabs>
        <w:spacing w:line="274" w:lineRule="exact"/>
        <w:rPr>
          <w:rStyle w:val="FontStyle72"/>
          <w:rFonts w:asciiTheme="minorHAnsi" w:hAnsiTheme="minorHAnsi"/>
          <w:b/>
          <w:sz w:val="24"/>
          <w:szCs w:val="24"/>
        </w:rPr>
      </w:pPr>
      <w:r w:rsidRPr="00EB7682">
        <w:rPr>
          <w:rStyle w:val="FontStyle72"/>
          <w:rFonts w:asciiTheme="minorHAnsi" w:hAnsiTheme="minorHAnsi"/>
          <w:b/>
          <w:sz w:val="24"/>
          <w:szCs w:val="24"/>
        </w:rPr>
        <w:t>Счет на оплату №______ от _</w:t>
      </w:r>
      <w:r w:rsidR="00EB7682" w:rsidRPr="00EB7682">
        <w:rPr>
          <w:rStyle w:val="FontStyle72"/>
          <w:rFonts w:asciiTheme="minorHAnsi" w:hAnsiTheme="minorHAnsi"/>
          <w:b/>
          <w:sz w:val="24"/>
          <w:szCs w:val="24"/>
        </w:rPr>
        <w:t>_____________.</w:t>
      </w:r>
    </w:p>
    <w:p w:rsidR="00EB7682" w:rsidRDefault="00EB7682" w:rsidP="004E0B0B">
      <w:pPr>
        <w:pStyle w:val="Style40"/>
        <w:widowControl/>
        <w:pBdr>
          <w:bottom w:val="single" w:sz="12" w:space="1" w:color="auto"/>
        </w:pBdr>
        <w:tabs>
          <w:tab w:val="left" w:leader="underscore" w:pos="9648"/>
        </w:tabs>
        <w:spacing w:line="274" w:lineRule="exact"/>
        <w:rPr>
          <w:rStyle w:val="FontStyle72"/>
          <w:rFonts w:asciiTheme="minorHAnsi" w:hAnsiTheme="minorHAnsi"/>
          <w:b/>
          <w:sz w:val="24"/>
          <w:szCs w:val="24"/>
        </w:rPr>
      </w:pPr>
    </w:p>
    <w:p w:rsidR="00EB7682" w:rsidRDefault="00EB7682" w:rsidP="004E0B0B">
      <w:pPr>
        <w:pStyle w:val="Style40"/>
        <w:widowControl/>
        <w:tabs>
          <w:tab w:val="left" w:leader="underscore" w:pos="9648"/>
        </w:tabs>
        <w:spacing w:line="274" w:lineRule="exact"/>
        <w:rPr>
          <w:rStyle w:val="FontStyle72"/>
          <w:rFonts w:asciiTheme="minorHAnsi" w:hAnsiTheme="minorHAnsi"/>
          <w:b/>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4819"/>
      </w:tblGrid>
      <w:tr w:rsidR="00EB7682" w:rsidRPr="00104E25" w:rsidTr="00EB7682">
        <w:tc>
          <w:tcPr>
            <w:tcW w:w="2093" w:type="dxa"/>
            <w:vAlign w:val="center"/>
          </w:tcPr>
          <w:p w:rsidR="00EB7682" w:rsidRPr="00104E25" w:rsidRDefault="00EB7682" w:rsidP="00EB7682">
            <w:pPr>
              <w:pStyle w:val="Style40"/>
              <w:widowControl/>
              <w:tabs>
                <w:tab w:val="left" w:leader="underscore" w:pos="9648"/>
              </w:tabs>
              <w:spacing w:line="274" w:lineRule="exact"/>
              <w:jc w:val="left"/>
              <w:rPr>
                <w:rStyle w:val="FontStyle72"/>
                <w:rFonts w:asciiTheme="minorHAnsi" w:hAnsiTheme="minorHAnsi"/>
                <w:sz w:val="20"/>
                <w:szCs w:val="20"/>
              </w:rPr>
            </w:pPr>
            <w:r w:rsidRPr="00104E25">
              <w:rPr>
                <w:rStyle w:val="FontStyle72"/>
                <w:rFonts w:asciiTheme="minorHAnsi" w:hAnsiTheme="minorHAnsi"/>
                <w:sz w:val="20"/>
                <w:szCs w:val="20"/>
              </w:rPr>
              <w:t xml:space="preserve">Поставщик </w:t>
            </w:r>
          </w:p>
        </w:tc>
        <w:tc>
          <w:tcPr>
            <w:tcW w:w="4819" w:type="dxa"/>
          </w:tcPr>
          <w:p w:rsidR="00EB7682" w:rsidRPr="00104E25" w:rsidRDefault="00EB7682" w:rsidP="004E0B0B">
            <w:pPr>
              <w:pStyle w:val="Style40"/>
              <w:widowControl/>
              <w:tabs>
                <w:tab w:val="left" w:leader="underscore" w:pos="9648"/>
              </w:tabs>
              <w:spacing w:line="274" w:lineRule="exact"/>
              <w:rPr>
                <w:rStyle w:val="FontStyle72"/>
                <w:rFonts w:asciiTheme="minorHAnsi" w:hAnsiTheme="minorHAnsi"/>
                <w:b/>
                <w:sz w:val="20"/>
                <w:szCs w:val="20"/>
              </w:rPr>
            </w:pPr>
            <w:r w:rsidRPr="00104E25">
              <w:rPr>
                <w:rStyle w:val="FontStyle72"/>
                <w:rFonts w:asciiTheme="minorHAnsi" w:hAnsiTheme="minorHAnsi"/>
                <w:b/>
                <w:sz w:val="20"/>
                <w:szCs w:val="20"/>
              </w:rPr>
              <w:t>ИНН _____, КПП _______, Наименование организации получателя _________, адрес организации ___________, телефон организации ____________, факс организации ___________</w:t>
            </w:r>
          </w:p>
        </w:tc>
      </w:tr>
      <w:tr w:rsidR="00EB7682" w:rsidRPr="00104E25" w:rsidTr="00EB7682">
        <w:tc>
          <w:tcPr>
            <w:tcW w:w="2093" w:type="dxa"/>
            <w:vAlign w:val="center"/>
          </w:tcPr>
          <w:p w:rsidR="00EB7682" w:rsidRPr="00104E25" w:rsidRDefault="00EB7682" w:rsidP="00EB7682">
            <w:pPr>
              <w:pStyle w:val="Style40"/>
              <w:widowControl/>
              <w:tabs>
                <w:tab w:val="left" w:leader="underscore" w:pos="9648"/>
              </w:tabs>
              <w:spacing w:line="274" w:lineRule="exact"/>
              <w:jc w:val="left"/>
              <w:rPr>
                <w:rStyle w:val="FontStyle72"/>
                <w:rFonts w:asciiTheme="minorHAnsi" w:hAnsiTheme="minorHAnsi"/>
                <w:sz w:val="20"/>
                <w:szCs w:val="20"/>
              </w:rPr>
            </w:pPr>
            <w:r w:rsidRPr="00104E25">
              <w:rPr>
                <w:rStyle w:val="FontStyle72"/>
                <w:rFonts w:asciiTheme="minorHAnsi" w:hAnsiTheme="minorHAnsi"/>
                <w:sz w:val="20"/>
                <w:szCs w:val="20"/>
              </w:rPr>
              <w:t>Получатель</w:t>
            </w:r>
          </w:p>
        </w:tc>
        <w:tc>
          <w:tcPr>
            <w:tcW w:w="4819" w:type="dxa"/>
          </w:tcPr>
          <w:p w:rsidR="00104E25" w:rsidRDefault="00104E25" w:rsidP="004E0B0B">
            <w:pPr>
              <w:pStyle w:val="Style40"/>
              <w:widowControl/>
              <w:tabs>
                <w:tab w:val="left" w:leader="underscore" w:pos="9648"/>
              </w:tabs>
              <w:spacing w:line="274" w:lineRule="exact"/>
              <w:rPr>
                <w:rStyle w:val="FontStyle72"/>
                <w:rFonts w:asciiTheme="minorHAnsi" w:hAnsiTheme="minorHAnsi"/>
                <w:b/>
                <w:sz w:val="20"/>
                <w:szCs w:val="20"/>
              </w:rPr>
            </w:pPr>
          </w:p>
          <w:p w:rsidR="00EB7682" w:rsidRPr="00104E25" w:rsidRDefault="00EB7682" w:rsidP="004E0B0B">
            <w:pPr>
              <w:pStyle w:val="Style40"/>
              <w:widowControl/>
              <w:tabs>
                <w:tab w:val="left" w:leader="underscore" w:pos="9648"/>
              </w:tabs>
              <w:spacing w:line="274" w:lineRule="exact"/>
              <w:rPr>
                <w:rStyle w:val="FontStyle72"/>
                <w:rFonts w:asciiTheme="minorHAnsi" w:hAnsiTheme="minorHAnsi"/>
                <w:b/>
                <w:sz w:val="20"/>
                <w:szCs w:val="20"/>
              </w:rPr>
            </w:pPr>
            <w:r w:rsidRPr="00104E25">
              <w:rPr>
                <w:rStyle w:val="FontStyle72"/>
                <w:rFonts w:asciiTheme="minorHAnsi" w:hAnsiTheme="minorHAnsi"/>
                <w:b/>
                <w:sz w:val="20"/>
                <w:szCs w:val="20"/>
              </w:rPr>
              <w:t>ИНН _____, КПП _______, Наименование организации получателя _________, адрес организации ___________, телефон организации ____________, факс организации ___________</w:t>
            </w:r>
          </w:p>
        </w:tc>
      </w:tr>
    </w:tbl>
    <w:p w:rsidR="00EB7682" w:rsidRPr="00EB7682" w:rsidRDefault="00EB7682" w:rsidP="004E0B0B">
      <w:pPr>
        <w:pStyle w:val="Style40"/>
        <w:widowControl/>
        <w:tabs>
          <w:tab w:val="left" w:leader="underscore" w:pos="9648"/>
        </w:tabs>
        <w:spacing w:line="274" w:lineRule="exact"/>
        <w:rPr>
          <w:rStyle w:val="FontStyle72"/>
          <w:rFonts w:asciiTheme="minorHAnsi" w:hAnsiTheme="minorHAnsi"/>
          <w:b/>
          <w:sz w:val="24"/>
          <w:szCs w:val="24"/>
        </w:rPr>
      </w:pPr>
    </w:p>
    <w:p w:rsidR="00EB7682" w:rsidRDefault="00EB7682" w:rsidP="00FF5457">
      <w:pPr>
        <w:pStyle w:val="Style41"/>
        <w:widowControl/>
        <w:tabs>
          <w:tab w:val="left" w:pos="4757"/>
        </w:tabs>
        <w:spacing w:before="82"/>
        <w:ind w:right="1320"/>
        <w:jc w:val="center"/>
        <w:rPr>
          <w:rStyle w:val="FontStyle74"/>
          <w:sz w:val="24"/>
          <w:szCs w:val="24"/>
        </w:rPr>
      </w:pPr>
    </w:p>
    <w:tbl>
      <w:tblPr>
        <w:tblStyle w:val="a6"/>
        <w:tblW w:w="0" w:type="auto"/>
        <w:tblLayout w:type="fixed"/>
        <w:tblLook w:val="04A0"/>
      </w:tblPr>
      <w:tblGrid>
        <w:gridCol w:w="534"/>
        <w:gridCol w:w="5357"/>
        <w:gridCol w:w="2551"/>
      </w:tblGrid>
      <w:tr w:rsidR="00EB7682" w:rsidRPr="00104E25" w:rsidTr="00EB7682">
        <w:tc>
          <w:tcPr>
            <w:tcW w:w="534" w:type="dxa"/>
          </w:tcPr>
          <w:p w:rsidR="00EB7682" w:rsidRPr="00104E25" w:rsidRDefault="00EB7682" w:rsidP="00FF5457">
            <w:pPr>
              <w:pStyle w:val="Style41"/>
              <w:widowControl/>
              <w:tabs>
                <w:tab w:val="left" w:pos="4757"/>
              </w:tabs>
              <w:spacing w:before="82"/>
              <w:ind w:right="1320"/>
              <w:jc w:val="center"/>
              <w:rPr>
                <w:rStyle w:val="FontStyle74"/>
                <w:rFonts w:asciiTheme="minorHAnsi" w:hAnsiTheme="minorHAnsi"/>
                <w:b/>
                <w:sz w:val="20"/>
                <w:szCs w:val="20"/>
              </w:rPr>
            </w:pPr>
          </w:p>
        </w:tc>
        <w:tc>
          <w:tcPr>
            <w:tcW w:w="5357" w:type="dxa"/>
          </w:tcPr>
          <w:p w:rsidR="00EB7682" w:rsidRPr="00104E25" w:rsidRDefault="00EB7682" w:rsidP="00FF5457">
            <w:pPr>
              <w:pStyle w:val="Style41"/>
              <w:widowControl/>
              <w:tabs>
                <w:tab w:val="left" w:pos="4757"/>
              </w:tabs>
              <w:spacing w:before="82"/>
              <w:ind w:right="1320"/>
              <w:jc w:val="center"/>
              <w:rPr>
                <w:rStyle w:val="FontStyle74"/>
                <w:rFonts w:asciiTheme="minorHAnsi" w:hAnsiTheme="minorHAnsi"/>
                <w:b/>
                <w:sz w:val="20"/>
                <w:szCs w:val="20"/>
              </w:rPr>
            </w:pPr>
            <w:r w:rsidRPr="00104E25">
              <w:rPr>
                <w:rStyle w:val="FontStyle74"/>
                <w:rFonts w:asciiTheme="minorHAnsi" w:hAnsiTheme="minorHAnsi"/>
                <w:b/>
                <w:sz w:val="20"/>
                <w:szCs w:val="20"/>
              </w:rPr>
              <w:t>Наименование</w:t>
            </w:r>
          </w:p>
        </w:tc>
        <w:tc>
          <w:tcPr>
            <w:tcW w:w="2551" w:type="dxa"/>
          </w:tcPr>
          <w:p w:rsidR="00EB7682" w:rsidRPr="00104E25" w:rsidRDefault="00EB7682" w:rsidP="00FF5457">
            <w:pPr>
              <w:pStyle w:val="Style41"/>
              <w:widowControl/>
              <w:tabs>
                <w:tab w:val="left" w:pos="4757"/>
              </w:tabs>
              <w:spacing w:before="82"/>
              <w:ind w:right="1320"/>
              <w:jc w:val="center"/>
              <w:rPr>
                <w:rStyle w:val="FontStyle74"/>
                <w:rFonts w:asciiTheme="minorHAnsi" w:hAnsiTheme="minorHAnsi"/>
                <w:b/>
                <w:sz w:val="20"/>
                <w:szCs w:val="20"/>
              </w:rPr>
            </w:pPr>
            <w:r w:rsidRPr="00104E25">
              <w:rPr>
                <w:rStyle w:val="FontStyle74"/>
                <w:rFonts w:asciiTheme="minorHAnsi" w:hAnsiTheme="minorHAnsi"/>
                <w:b/>
                <w:sz w:val="20"/>
                <w:szCs w:val="20"/>
              </w:rPr>
              <w:t>Сумма</w:t>
            </w:r>
          </w:p>
        </w:tc>
      </w:tr>
      <w:tr w:rsidR="00EB7682" w:rsidRPr="00104E25" w:rsidTr="00EB7682">
        <w:tc>
          <w:tcPr>
            <w:tcW w:w="534" w:type="dxa"/>
          </w:tcPr>
          <w:p w:rsidR="00EB7682" w:rsidRPr="00104E25" w:rsidRDefault="00EB7682" w:rsidP="00FF5457">
            <w:pPr>
              <w:pStyle w:val="Style41"/>
              <w:widowControl/>
              <w:tabs>
                <w:tab w:val="left" w:pos="4757"/>
              </w:tabs>
              <w:spacing w:before="82"/>
              <w:ind w:right="1320"/>
              <w:jc w:val="center"/>
              <w:rPr>
                <w:rStyle w:val="FontStyle74"/>
                <w:rFonts w:asciiTheme="minorHAnsi" w:hAnsiTheme="minorHAnsi"/>
                <w:sz w:val="20"/>
                <w:szCs w:val="20"/>
              </w:rPr>
            </w:pPr>
            <w:r w:rsidRPr="00104E25">
              <w:rPr>
                <w:rStyle w:val="FontStyle74"/>
                <w:rFonts w:asciiTheme="minorHAnsi" w:hAnsiTheme="minorHAnsi"/>
                <w:sz w:val="20"/>
                <w:szCs w:val="20"/>
              </w:rPr>
              <w:t>1</w:t>
            </w:r>
          </w:p>
        </w:tc>
        <w:tc>
          <w:tcPr>
            <w:tcW w:w="5357" w:type="dxa"/>
          </w:tcPr>
          <w:p w:rsidR="00EB7682" w:rsidRPr="00104E25" w:rsidRDefault="00EB7682" w:rsidP="00EB7682">
            <w:pPr>
              <w:pStyle w:val="Style41"/>
              <w:widowControl/>
              <w:tabs>
                <w:tab w:val="left" w:pos="4757"/>
              </w:tabs>
              <w:spacing w:before="82"/>
              <w:ind w:right="146"/>
              <w:jc w:val="left"/>
              <w:rPr>
                <w:rStyle w:val="FontStyle74"/>
                <w:rFonts w:asciiTheme="minorHAnsi" w:hAnsiTheme="minorHAnsi"/>
                <w:sz w:val="20"/>
                <w:szCs w:val="20"/>
              </w:rPr>
            </w:pPr>
            <w:r w:rsidRPr="00104E25">
              <w:rPr>
                <w:rStyle w:val="FontStyle74"/>
                <w:rFonts w:asciiTheme="minorHAnsi" w:hAnsiTheme="minorHAnsi"/>
                <w:sz w:val="20"/>
                <w:szCs w:val="20"/>
              </w:rPr>
              <w:t>За выполнение работы по этапу №___, по объекту _____________, Договор №______ от ____________,</w:t>
            </w:r>
          </w:p>
        </w:tc>
        <w:tc>
          <w:tcPr>
            <w:tcW w:w="2551" w:type="dxa"/>
          </w:tcPr>
          <w:p w:rsidR="00EB7682" w:rsidRPr="00104E25" w:rsidRDefault="00EB7682" w:rsidP="00FF5457">
            <w:pPr>
              <w:pStyle w:val="Style41"/>
              <w:widowControl/>
              <w:tabs>
                <w:tab w:val="left" w:pos="4757"/>
              </w:tabs>
              <w:spacing w:before="82"/>
              <w:ind w:right="1320"/>
              <w:jc w:val="center"/>
              <w:rPr>
                <w:rStyle w:val="FontStyle74"/>
                <w:rFonts w:asciiTheme="minorHAnsi" w:hAnsiTheme="minorHAnsi"/>
                <w:sz w:val="20"/>
                <w:szCs w:val="20"/>
              </w:rPr>
            </w:pPr>
          </w:p>
        </w:tc>
      </w:tr>
      <w:tr w:rsidR="00EB7682" w:rsidRPr="00104E25" w:rsidTr="00EB7682">
        <w:tc>
          <w:tcPr>
            <w:tcW w:w="534" w:type="dxa"/>
            <w:tcBorders>
              <w:bottom w:val="single" w:sz="4" w:space="0" w:color="auto"/>
              <w:right w:val="single" w:sz="6" w:space="0" w:color="auto"/>
            </w:tcBorders>
          </w:tcPr>
          <w:p w:rsidR="00EB7682" w:rsidRPr="00104E25" w:rsidRDefault="00E63FD0" w:rsidP="00FF5457">
            <w:pPr>
              <w:pStyle w:val="Style41"/>
              <w:widowControl/>
              <w:tabs>
                <w:tab w:val="left" w:pos="4757"/>
              </w:tabs>
              <w:spacing w:before="82"/>
              <w:ind w:right="1320"/>
              <w:jc w:val="center"/>
              <w:rPr>
                <w:rStyle w:val="FontStyle74"/>
                <w:rFonts w:asciiTheme="minorHAnsi" w:hAnsiTheme="minorHAnsi"/>
                <w:sz w:val="20"/>
                <w:szCs w:val="20"/>
              </w:rPr>
            </w:pPr>
            <w:r>
              <w:rPr>
                <w:rStyle w:val="FontStyle74"/>
                <w:rFonts w:asciiTheme="minorHAnsi" w:hAnsiTheme="minorHAnsi"/>
                <w:sz w:val="20"/>
                <w:szCs w:val="20"/>
              </w:rPr>
              <w:t>2</w:t>
            </w:r>
          </w:p>
        </w:tc>
        <w:tc>
          <w:tcPr>
            <w:tcW w:w="5357" w:type="dxa"/>
            <w:tcBorders>
              <w:left w:val="single" w:sz="6" w:space="0" w:color="auto"/>
              <w:bottom w:val="single" w:sz="4" w:space="0" w:color="auto"/>
              <w:right w:val="single" w:sz="6" w:space="0" w:color="auto"/>
            </w:tcBorders>
          </w:tcPr>
          <w:p w:rsidR="00EB7682" w:rsidRPr="00104E25" w:rsidRDefault="00EB7682" w:rsidP="00EB7682">
            <w:pPr>
              <w:pStyle w:val="Style41"/>
              <w:widowControl/>
              <w:tabs>
                <w:tab w:val="left" w:pos="4757"/>
                <w:tab w:val="left" w:pos="5141"/>
              </w:tabs>
              <w:spacing w:before="82"/>
              <w:ind w:right="146"/>
              <w:jc w:val="left"/>
              <w:rPr>
                <w:rStyle w:val="FontStyle74"/>
                <w:rFonts w:asciiTheme="minorHAnsi" w:hAnsiTheme="minorHAnsi"/>
                <w:sz w:val="20"/>
                <w:szCs w:val="20"/>
              </w:rPr>
            </w:pPr>
            <w:r w:rsidRPr="00104E25">
              <w:rPr>
                <w:rStyle w:val="FontStyle74"/>
                <w:rFonts w:asciiTheme="minorHAnsi" w:hAnsiTheme="minorHAnsi"/>
                <w:sz w:val="20"/>
                <w:szCs w:val="20"/>
              </w:rPr>
              <w:t>Удержание (5%) в качестве обеспечения исполнения обязательств согласно пункту ________ договора</w:t>
            </w:r>
          </w:p>
        </w:tc>
        <w:tc>
          <w:tcPr>
            <w:tcW w:w="2551" w:type="dxa"/>
            <w:tcBorders>
              <w:left w:val="single" w:sz="6" w:space="0" w:color="auto"/>
              <w:bottom w:val="single" w:sz="4" w:space="0" w:color="auto"/>
            </w:tcBorders>
          </w:tcPr>
          <w:p w:rsidR="00EB7682" w:rsidRPr="00104E25" w:rsidRDefault="00EB7682" w:rsidP="00FF5457">
            <w:pPr>
              <w:pStyle w:val="Style41"/>
              <w:widowControl/>
              <w:tabs>
                <w:tab w:val="left" w:pos="4757"/>
              </w:tabs>
              <w:spacing w:before="82"/>
              <w:ind w:right="1320"/>
              <w:jc w:val="center"/>
              <w:rPr>
                <w:rStyle w:val="FontStyle74"/>
                <w:rFonts w:asciiTheme="minorHAnsi" w:hAnsiTheme="minorHAnsi"/>
                <w:sz w:val="20"/>
                <w:szCs w:val="20"/>
              </w:rPr>
            </w:pPr>
          </w:p>
        </w:tc>
      </w:tr>
      <w:tr w:rsidR="00EB7682" w:rsidRPr="00104E25" w:rsidTr="00EB7682">
        <w:tc>
          <w:tcPr>
            <w:tcW w:w="534" w:type="dxa"/>
            <w:tcBorders>
              <w:top w:val="single" w:sz="4" w:space="0" w:color="auto"/>
              <w:left w:val="nil"/>
              <w:bottom w:val="nil"/>
              <w:right w:val="nil"/>
            </w:tcBorders>
          </w:tcPr>
          <w:p w:rsidR="00EB7682" w:rsidRPr="00104E25" w:rsidRDefault="00EB7682" w:rsidP="00FF5457">
            <w:pPr>
              <w:pStyle w:val="Style41"/>
              <w:widowControl/>
              <w:tabs>
                <w:tab w:val="left" w:pos="4757"/>
              </w:tabs>
              <w:spacing w:before="82"/>
              <w:ind w:right="1320"/>
              <w:jc w:val="center"/>
              <w:rPr>
                <w:rStyle w:val="FontStyle74"/>
                <w:rFonts w:asciiTheme="minorHAnsi" w:hAnsiTheme="minorHAnsi"/>
                <w:sz w:val="20"/>
                <w:szCs w:val="20"/>
              </w:rPr>
            </w:pPr>
          </w:p>
        </w:tc>
        <w:tc>
          <w:tcPr>
            <w:tcW w:w="5357" w:type="dxa"/>
            <w:tcBorders>
              <w:top w:val="single" w:sz="4" w:space="0" w:color="auto"/>
              <w:left w:val="nil"/>
              <w:bottom w:val="nil"/>
              <w:right w:val="nil"/>
            </w:tcBorders>
          </w:tcPr>
          <w:p w:rsidR="00EB7682" w:rsidRPr="00104E25" w:rsidRDefault="00EB7682" w:rsidP="00FF5457">
            <w:pPr>
              <w:pStyle w:val="Style41"/>
              <w:widowControl/>
              <w:tabs>
                <w:tab w:val="left" w:pos="4757"/>
              </w:tabs>
              <w:spacing w:before="82"/>
              <w:ind w:right="1320"/>
              <w:jc w:val="center"/>
              <w:rPr>
                <w:rStyle w:val="FontStyle74"/>
                <w:rFonts w:asciiTheme="minorHAnsi" w:hAnsiTheme="minorHAnsi"/>
                <w:sz w:val="20"/>
                <w:szCs w:val="20"/>
              </w:rPr>
            </w:pPr>
          </w:p>
        </w:tc>
        <w:tc>
          <w:tcPr>
            <w:tcW w:w="2551" w:type="dxa"/>
            <w:tcBorders>
              <w:top w:val="single" w:sz="4" w:space="0" w:color="auto"/>
              <w:left w:val="nil"/>
              <w:bottom w:val="nil"/>
              <w:right w:val="nil"/>
            </w:tcBorders>
          </w:tcPr>
          <w:p w:rsidR="00EB7682" w:rsidRPr="00104E25" w:rsidRDefault="00EB7682" w:rsidP="00FF5457">
            <w:pPr>
              <w:pStyle w:val="Style41"/>
              <w:widowControl/>
              <w:tabs>
                <w:tab w:val="left" w:pos="4757"/>
              </w:tabs>
              <w:spacing w:before="82"/>
              <w:ind w:right="1320"/>
              <w:jc w:val="center"/>
              <w:rPr>
                <w:rStyle w:val="FontStyle74"/>
                <w:rFonts w:asciiTheme="minorHAnsi" w:hAnsiTheme="minorHAnsi"/>
                <w:sz w:val="20"/>
                <w:szCs w:val="20"/>
              </w:rPr>
            </w:pPr>
            <w:r w:rsidRPr="00104E25">
              <w:rPr>
                <w:rStyle w:val="FontStyle74"/>
                <w:rFonts w:asciiTheme="minorHAnsi" w:hAnsiTheme="minorHAnsi"/>
                <w:sz w:val="20"/>
                <w:szCs w:val="20"/>
              </w:rPr>
              <w:t>Итого:</w:t>
            </w:r>
          </w:p>
          <w:p w:rsidR="00104E25" w:rsidRPr="00104E25" w:rsidRDefault="00EB7682" w:rsidP="00104E25">
            <w:pPr>
              <w:pStyle w:val="Style41"/>
              <w:widowControl/>
              <w:tabs>
                <w:tab w:val="left" w:pos="4757"/>
              </w:tabs>
              <w:spacing w:before="82"/>
              <w:ind w:right="571"/>
              <w:jc w:val="left"/>
              <w:rPr>
                <w:rStyle w:val="FontStyle74"/>
                <w:rFonts w:asciiTheme="minorHAnsi" w:hAnsiTheme="minorHAnsi"/>
                <w:sz w:val="20"/>
                <w:szCs w:val="20"/>
              </w:rPr>
            </w:pPr>
            <w:r w:rsidRPr="00104E25">
              <w:rPr>
                <w:rStyle w:val="FontStyle74"/>
                <w:rFonts w:asciiTheme="minorHAnsi" w:hAnsiTheme="minorHAnsi"/>
                <w:sz w:val="20"/>
                <w:szCs w:val="20"/>
              </w:rPr>
              <w:t>Кроме того НДС:</w:t>
            </w:r>
          </w:p>
          <w:p w:rsidR="00104E25" w:rsidRPr="00104E25" w:rsidRDefault="00104E25" w:rsidP="00104E25">
            <w:pPr>
              <w:pStyle w:val="Style41"/>
              <w:widowControl/>
              <w:tabs>
                <w:tab w:val="left" w:pos="4757"/>
              </w:tabs>
              <w:spacing w:before="82"/>
              <w:ind w:right="571"/>
              <w:jc w:val="left"/>
              <w:rPr>
                <w:rStyle w:val="FontStyle74"/>
                <w:rFonts w:asciiTheme="minorHAnsi" w:hAnsiTheme="minorHAnsi"/>
                <w:sz w:val="20"/>
                <w:szCs w:val="20"/>
              </w:rPr>
            </w:pPr>
            <w:r w:rsidRPr="00104E25">
              <w:rPr>
                <w:rStyle w:val="FontStyle74"/>
                <w:rFonts w:asciiTheme="minorHAnsi" w:hAnsiTheme="minorHAnsi"/>
                <w:sz w:val="20"/>
                <w:szCs w:val="20"/>
              </w:rPr>
              <w:t>Всего к оплате:</w:t>
            </w:r>
          </w:p>
        </w:tc>
      </w:tr>
    </w:tbl>
    <w:p w:rsidR="00EB7682" w:rsidRPr="00104E25" w:rsidRDefault="00104E25" w:rsidP="00104E25">
      <w:pPr>
        <w:pStyle w:val="Style41"/>
        <w:widowControl/>
        <w:tabs>
          <w:tab w:val="left" w:pos="4757"/>
        </w:tabs>
        <w:spacing w:before="82"/>
        <w:ind w:right="1321"/>
        <w:contextualSpacing/>
        <w:rPr>
          <w:rStyle w:val="FontStyle74"/>
          <w:rFonts w:asciiTheme="minorHAnsi" w:hAnsiTheme="minorHAnsi"/>
          <w:sz w:val="20"/>
          <w:szCs w:val="20"/>
        </w:rPr>
      </w:pPr>
      <w:r w:rsidRPr="00104E25">
        <w:rPr>
          <w:rStyle w:val="FontStyle74"/>
          <w:rFonts w:asciiTheme="minorHAnsi" w:hAnsiTheme="minorHAnsi"/>
          <w:sz w:val="20"/>
          <w:szCs w:val="20"/>
        </w:rPr>
        <w:t xml:space="preserve">Всего </w:t>
      </w:r>
      <w:r>
        <w:rPr>
          <w:rStyle w:val="FontStyle74"/>
          <w:rFonts w:asciiTheme="minorHAnsi" w:hAnsiTheme="minorHAnsi"/>
          <w:sz w:val="20"/>
          <w:szCs w:val="20"/>
        </w:rPr>
        <w:t xml:space="preserve"> </w:t>
      </w:r>
      <w:r w:rsidRPr="00104E25">
        <w:rPr>
          <w:rStyle w:val="FontStyle74"/>
          <w:rFonts w:asciiTheme="minorHAnsi" w:hAnsiTheme="minorHAnsi"/>
          <w:sz w:val="20"/>
          <w:szCs w:val="20"/>
        </w:rPr>
        <w:t>наименований пунктов _____,</w:t>
      </w:r>
    </w:p>
    <w:p w:rsidR="00104E25" w:rsidRPr="00104E25" w:rsidRDefault="00104E25" w:rsidP="00104E25">
      <w:pPr>
        <w:pStyle w:val="Style41"/>
        <w:widowControl/>
        <w:tabs>
          <w:tab w:val="left" w:pos="4757"/>
        </w:tabs>
        <w:spacing w:before="82"/>
        <w:ind w:right="1321"/>
        <w:contextualSpacing/>
        <w:rPr>
          <w:rStyle w:val="FontStyle74"/>
          <w:rFonts w:asciiTheme="minorHAnsi" w:hAnsiTheme="minorHAnsi"/>
          <w:sz w:val="20"/>
          <w:szCs w:val="20"/>
        </w:rPr>
      </w:pPr>
      <w:r w:rsidRPr="00104E25">
        <w:rPr>
          <w:rStyle w:val="FontStyle74"/>
          <w:rFonts w:asciiTheme="minorHAnsi" w:hAnsiTheme="minorHAnsi"/>
          <w:sz w:val="20"/>
          <w:szCs w:val="20"/>
        </w:rPr>
        <w:t>На сумму _______________ руб.</w:t>
      </w:r>
    </w:p>
    <w:p w:rsidR="00104E25" w:rsidRPr="00104E25" w:rsidRDefault="00104E25" w:rsidP="00104E25">
      <w:pPr>
        <w:pStyle w:val="Style41"/>
        <w:widowControl/>
        <w:tabs>
          <w:tab w:val="left" w:pos="4757"/>
        </w:tabs>
        <w:spacing w:before="82"/>
        <w:ind w:right="1321"/>
        <w:contextualSpacing/>
        <w:rPr>
          <w:rStyle w:val="FontStyle74"/>
          <w:rFonts w:asciiTheme="minorHAnsi" w:hAnsiTheme="minorHAnsi"/>
          <w:sz w:val="20"/>
          <w:szCs w:val="20"/>
        </w:rPr>
      </w:pPr>
    </w:p>
    <w:p w:rsidR="00104E25" w:rsidRPr="00104E25" w:rsidRDefault="00104E25" w:rsidP="00104E25">
      <w:pPr>
        <w:pStyle w:val="Style41"/>
        <w:widowControl/>
        <w:tabs>
          <w:tab w:val="left" w:pos="4757"/>
        </w:tabs>
        <w:spacing w:before="82"/>
        <w:ind w:right="1321"/>
        <w:contextualSpacing/>
        <w:rPr>
          <w:rStyle w:val="FontStyle74"/>
          <w:rFonts w:asciiTheme="minorHAnsi" w:hAnsiTheme="minorHAnsi"/>
          <w:sz w:val="20"/>
          <w:szCs w:val="20"/>
        </w:rPr>
      </w:pPr>
      <w:r w:rsidRPr="00104E25">
        <w:rPr>
          <w:rStyle w:val="FontStyle74"/>
          <w:rFonts w:asciiTheme="minorHAnsi" w:hAnsiTheme="minorHAnsi"/>
          <w:sz w:val="20"/>
          <w:szCs w:val="20"/>
        </w:rPr>
        <w:t>Сумма прописью</w:t>
      </w:r>
    </w:p>
    <w:p w:rsidR="00104E25" w:rsidRPr="00104E25" w:rsidRDefault="00104E25" w:rsidP="00104E25">
      <w:pPr>
        <w:pStyle w:val="Style41"/>
        <w:widowControl/>
        <w:tabs>
          <w:tab w:val="left" w:pos="4757"/>
        </w:tabs>
        <w:spacing w:before="82"/>
        <w:ind w:right="1321"/>
        <w:contextualSpacing/>
        <w:rPr>
          <w:rStyle w:val="FontStyle74"/>
          <w:rFonts w:asciiTheme="minorHAnsi" w:hAnsiTheme="minorHAnsi"/>
          <w:b/>
          <w:sz w:val="20"/>
          <w:szCs w:val="20"/>
        </w:rPr>
      </w:pPr>
      <w:r w:rsidRPr="00104E25">
        <w:rPr>
          <w:rStyle w:val="FontStyle74"/>
          <w:rFonts w:asciiTheme="minorHAnsi" w:hAnsiTheme="minorHAnsi"/>
          <w:b/>
          <w:sz w:val="20"/>
          <w:szCs w:val="20"/>
        </w:rPr>
        <w:t>_______________________________________</w:t>
      </w:r>
    </w:p>
    <w:p w:rsidR="00104E25" w:rsidRPr="00104E25" w:rsidRDefault="00104E25" w:rsidP="00104E25">
      <w:pPr>
        <w:pStyle w:val="Style41"/>
        <w:widowControl/>
        <w:tabs>
          <w:tab w:val="left" w:pos="4757"/>
        </w:tabs>
        <w:spacing w:before="82"/>
        <w:ind w:right="1321"/>
        <w:contextualSpacing/>
        <w:rPr>
          <w:rStyle w:val="FontStyle74"/>
          <w:rFonts w:asciiTheme="minorHAnsi" w:hAnsiTheme="minorHAnsi"/>
          <w:b/>
          <w:sz w:val="20"/>
          <w:szCs w:val="20"/>
        </w:rPr>
      </w:pPr>
    </w:p>
    <w:p w:rsidR="00104E25" w:rsidRPr="00104E25" w:rsidRDefault="00104E25" w:rsidP="00104E25">
      <w:pPr>
        <w:pStyle w:val="Style41"/>
        <w:widowControl/>
        <w:tabs>
          <w:tab w:val="left" w:pos="4757"/>
        </w:tabs>
        <w:spacing w:before="82"/>
        <w:ind w:right="1321"/>
        <w:contextualSpacing/>
        <w:rPr>
          <w:rStyle w:val="FontStyle74"/>
          <w:rFonts w:asciiTheme="minorHAnsi" w:hAnsiTheme="minorHAnsi"/>
          <w:b/>
          <w:sz w:val="20"/>
          <w:szCs w:val="20"/>
        </w:rPr>
      </w:pPr>
    </w:p>
    <w:p w:rsidR="00104E25" w:rsidRPr="00104E25" w:rsidRDefault="00104E25" w:rsidP="00104E25">
      <w:pPr>
        <w:pStyle w:val="Style41"/>
        <w:widowControl/>
        <w:tabs>
          <w:tab w:val="left" w:pos="4757"/>
        </w:tabs>
        <w:spacing w:before="82"/>
        <w:ind w:right="1321"/>
        <w:contextualSpacing/>
        <w:rPr>
          <w:rStyle w:val="FontStyle74"/>
          <w:rFonts w:asciiTheme="minorHAnsi" w:hAnsiTheme="minorHAnsi"/>
          <w:b/>
          <w:sz w:val="20"/>
          <w:szCs w:val="20"/>
        </w:rPr>
      </w:pPr>
      <w:r w:rsidRPr="00104E25">
        <w:rPr>
          <w:rStyle w:val="FontStyle74"/>
          <w:rFonts w:asciiTheme="minorHAnsi" w:hAnsiTheme="minorHAnsi"/>
          <w:b/>
          <w:sz w:val="20"/>
          <w:szCs w:val="20"/>
        </w:rPr>
        <w:t>Руководитель организации                                              Главный бухгалтер</w:t>
      </w:r>
    </w:p>
    <w:p w:rsidR="00104E25" w:rsidRPr="00104E25" w:rsidRDefault="00104E25" w:rsidP="00104E25">
      <w:pPr>
        <w:pStyle w:val="Style41"/>
        <w:widowControl/>
        <w:tabs>
          <w:tab w:val="left" w:pos="4757"/>
        </w:tabs>
        <w:spacing w:before="82"/>
        <w:ind w:right="1321"/>
        <w:contextualSpacing/>
        <w:rPr>
          <w:rStyle w:val="FontStyle74"/>
          <w:rFonts w:asciiTheme="minorHAnsi" w:hAnsiTheme="minorHAnsi"/>
          <w:b/>
          <w:sz w:val="20"/>
          <w:szCs w:val="20"/>
        </w:rPr>
      </w:pPr>
    </w:p>
    <w:p w:rsidR="00104E25" w:rsidRPr="00104E25" w:rsidRDefault="00104E25" w:rsidP="00104E25">
      <w:pPr>
        <w:pStyle w:val="Style41"/>
        <w:widowControl/>
        <w:tabs>
          <w:tab w:val="left" w:pos="4757"/>
        </w:tabs>
        <w:spacing w:before="82"/>
        <w:ind w:right="1321"/>
        <w:contextualSpacing/>
        <w:rPr>
          <w:rStyle w:val="FontStyle74"/>
          <w:rFonts w:asciiTheme="minorHAnsi" w:hAnsiTheme="minorHAnsi"/>
          <w:b/>
          <w:sz w:val="20"/>
          <w:szCs w:val="20"/>
        </w:rPr>
      </w:pPr>
      <w:r w:rsidRPr="00104E25">
        <w:rPr>
          <w:rStyle w:val="FontStyle74"/>
          <w:rFonts w:asciiTheme="minorHAnsi" w:hAnsiTheme="minorHAnsi"/>
          <w:b/>
          <w:sz w:val="20"/>
          <w:szCs w:val="20"/>
        </w:rPr>
        <w:t>__________________ /_____________/                    ______________________ /____________/</w:t>
      </w:r>
    </w:p>
    <w:p w:rsidR="00104E25" w:rsidRDefault="00104E25" w:rsidP="00104E25">
      <w:pPr>
        <w:pStyle w:val="Style41"/>
        <w:widowControl/>
        <w:tabs>
          <w:tab w:val="left" w:pos="4757"/>
        </w:tabs>
        <w:spacing w:before="82"/>
        <w:ind w:right="1321"/>
        <w:contextualSpacing/>
        <w:rPr>
          <w:rStyle w:val="FontStyle74"/>
          <w:rFonts w:asciiTheme="minorHAnsi" w:hAnsiTheme="minorHAnsi"/>
          <w:b/>
          <w:sz w:val="24"/>
          <w:szCs w:val="24"/>
        </w:rPr>
      </w:pPr>
    </w:p>
    <w:p w:rsidR="00104E25" w:rsidRDefault="00104E25" w:rsidP="00104E25">
      <w:pPr>
        <w:pStyle w:val="Style41"/>
        <w:widowControl/>
        <w:tabs>
          <w:tab w:val="left" w:pos="4757"/>
        </w:tabs>
        <w:spacing w:before="82"/>
        <w:ind w:right="-32"/>
        <w:contextualSpacing/>
        <w:rPr>
          <w:rStyle w:val="FontStyle74"/>
          <w:rFonts w:asciiTheme="minorHAnsi" w:hAnsiTheme="minorHAnsi"/>
          <w:b/>
          <w:sz w:val="24"/>
          <w:szCs w:val="24"/>
        </w:rPr>
      </w:pPr>
      <w:r>
        <w:rPr>
          <w:rStyle w:val="FontStyle74"/>
          <w:rFonts w:asciiTheme="minorHAnsi" w:hAnsiTheme="minorHAnsi"/>
          <w:b/>
          <w:sz w:val="24"/>
          <w:szCs w:val="24"/>
        </w:rPr>
        <w:t>________________________________________________________________________________________________</w:t>
      </w:r>
    </w:p>
    <w:p w:rsidR="00104E25" w:rsidRPr="00D05052" w:rsidRDefault="00D05052" w:rsidP="00D05052">
      <w:pPr>
        <w:pStyle w:val="Style41"/>
        <w:widowControl/>
        <w:tabs>
          <w:tab w:val="left" w:pos="4757"/>
        </w:tabs>
        <w:spacing w:before="82"/>
        <w:ind w:right="-32"/>
        <w:contextualSpacing/>
        <w:jc w:val="center"/>
        <w:rPr>
          <w:rStyle w:val="FontStyle74"/>
          <w:b/>
          <w:sz w:val="24"/>
          <w:szCs w:val="24"/>
        </w:rPr>
      </w:pPr>
      <w:r w:rsidRPr="00D05052">
        <w:rPr>
          <w:rStyle w:val="FontStyle74"/>
          <w:b/>
          <w:sz w:val="24"/>
          <w:szCs w:val="24"/>
        </w:rPr>
        <w:t>СОГЛАСОВАНО:</w:t>
      </w:r>
    </w:p>
    <w:p w:rsidR="00D05052" w:rsidRDefault="00D05052" w:rsidP="00104E25">
      <w:pPr>
        <w:pStyle w:val="Style41"/>
        <w:widowControl/>
        <w:tabs>
          <w:tab w:val="left" w:pos="4757"/>
        </w:tabs>
        <w:spacing w:before="82"/>
        <w:ind w:right="-32"/>
        <w:contextualSpacing/>
        <w:rPr>
          <w:rStyle w:val="FontStyle74"/>
          <w:rFonts w:asciiTheme="minorHAnsi" w:hAnsiTheme="minorHAnsi"/>
          <w:b/>
          <w:sz w:val="24"/>
          <w:szCs w:val="24"/>
        </w:rPr>
      </w:pPr>
    </w:p>
    <w:tbl>
      <w:tblPr>
        <w:tblW w:w="9780" w:type="dxa"/>
        <w:tblInd w:w="96" w:type="dxa"/>
        <w:tblLook w:val="0000"/>
      </w:tblPr>
      <w:tblGrid>
        <w:gridCol w:w="5920"/>
        <w:gridCol w:w="3860"/>
      </w:tblGrid>
      <w:tr w:rsidR="00104E25" w:rsidRPr="005C09BC" w:rsidTr="006E26F9">
        <w:trPr>
          <w:trHeight w:val="312"/>
        </w:trPr>
        <w:tc>
          <w:tcPr>
            <w:tcW w:w="5920" w:type="dxa"/>
            <w:shd w:val="clear" w:color="auto" w:fill="auto"/>
            <w:noWrap/>
          </w:tcPr>
          <w:p w:rsidR="00104E25" w:rsidRPr="005C09BC" w:rsidRDefault="00104E25" w:rsidP="006E26F9">
            <w:pPr>
              <w:rPr>
                <w:b/>
              </w:rPr>
            </w:pPr>
            <w:r w:rsidRPr="005C09BC">
              <w:rPr>
                <w:b/>
              </w:rPr>
              <w:t>Заказчик:</w:t>
            </w:r>
          </w:p>
        </w:tc>
        <w:tc>
          <w:tcPr>
            <w:tcW w:w="3860" w:type="dxa"/>
            <w:shd w:val="clear" w:color="auto" w:fill="auto"/>
            <w:noWrap/>
          </w:tcPr>
          <w:p w:rsidR="00104E25" w:rsidRPr="005C09BC" w:rsidRDefault="00104E25" w:rsidP="006E26F9">
            <w:pPr>
              <w:rPr>
                <w:b/>
              </w:rPr>
            </w:pPr>
            <w:r w:rsidRPr="005C09BC">
              <w:rPr>
                <w:b/>
              </w:rPr>
              <w:t>Подрядчик:</w:t>
            </w:r>
          </w:p>
        </w:tc>
      </w:tr>
      <w:tr w:rsidR="00104E25" w:rsidRPr="005C09BC" w:rsidTr="006E26F9">
        <w:trPr>
          <w:trHeight w:val="70"/>
        </w:trPr>
        <w:tc>
          <w:tcPr>
            <w:tcW w:w="5920" w:type="dxa"/>
            <w:shd w:val="clear" w:color="auto" w:fill="auto"/>
            <w:noWrap/>
          </w:tcPr>
          <w:p w:rsidR="00104E25" w:rsidRPr="005C09BC" w:rsidRDefault="00104E25" w:rsidP="006E26F9">
            <w:pPr>
              <w:ind w:firstLine="34"/>
            </w:pPr>
            <w:r w:rsidRPr="005C09BC">
              <w:t>ОАО «ОЭЗ ППТ «Липецк»</w:t>
            </w:r>
          </w:p>
        </w:tc>
        <w:tc>
          <w:tcPr>
            <w:tcW w:w="3860" w:type="dxa"/>
            <w:shd w:val="clear" w:color="auto" w:fill="auto"/>
            <w:noWrap/>
          </w:tcPr>
          <w:p w:rsidR="00104E25" w:rsidRPr="005C09BC" w:rsidRDefault="00104E25" w:rsidP="006E26F9">
            <w:pPr>
              <w:rPr>
                <w:b/>
              </w:rPr>
            </w:pPr>
          </w:p>
        </w:tc>
      </w:tr>
      <w:tr w:rsidR="00104E25" w:rsidRPr="005C09BC" w:rsidTr="006E26F9">
        <w:trPr>
          <w:trHeight w:val="70"/>
        </w:trPr>
        <w:tc>
          <w:tcPr>
            <w:tcW w:w="5920" w:type="dxa"/>
            <w:shd w:val="clear" w:color="auto" w:fill="auto"/>
            <w:noWrap/>
            <w:vAlign w:val="center"/>
          </w:tcPr>
          <w:p w:rsidR="00104E25" w:rsidRPr="005C09BC" w:rsidRDefault="00104E25" w:rsidP="006E26F9">
            <w:pPr>
              <w:ind w:firstLine="34"/>
              <w:rPr>
                <w:b/>
              </w:rPr>
            </w:pPr>
          </w:p>
        </w:tc>
        <w:tc>
          <w:tcPr>
            <w:tcW w:w="3860" w:type="dxa"/>
            <w:shd w:val="clear" w:color="auto" w:fill="auto"/>
            <w:noWrap/>
          </w:tcPr>
          <w:p w:rsidR="00104E25" w:rsidRPr="005C09BC" w:rsidRDefault="00104E25" w:rsidP="006E26F9">
            <w:pPr>
              <w:ind w:firstLine="34"/>
            </w:pPr>
          </w:p>
        </w:tc>
      </w:tr>
      <w:tr w:rsidR="00104E25" w:rsidRPr="005C09BC" w:rsidTr="006E26F9">
        <w:trPr>
          <w:trHeight w:val="70"/>
        </w:trPr>
        <w:tc>
          <w:tcPr>
            <w:tcW w:w="5920" w:type="dxa"/>
            <w:shd w:val="clear" w:color="auto" w:fill="auto"/>
            <w:noWrap/>
          </w:tcPr>
          <w:p w:rsidR="00104E25" w:rsidRPr="005C09BC" w:rsidRDefault="00104E25" w:rsidP="006E26F9"/>
          <w:p w:rsidR="00104E25" w:rsidRPr="005C09BC" w:rsidRDefault="00104E25" w:rsidP="006E26F9">
            <w:r w:rsidRPr="005C09BC">
              <w:t xml:space="preserve">____________________ </w:t>
            </w:r>
            <w:r>
              <w:t>/ ___________ /</w:t>
            </w:r>
          </w:p>
        </w:tc>
        <w:tc>
          <w:tcPr>
            <w:tcW w:w="3860" w:type="dxa"/>
            <w:shd w:val="clear" w:color="auto" w:fill="auto"/>
            <w:noWrap/>
          </w:tcPr>
          <w:p w:rsidR="00104E25" w:rsidRPr="005C09BC" w:rsidRDefault="00104E25" w:rsidP="006E26F9"/>
          <w:p w:rsidR="00104E25" w:rsidRPr="005C09BC" w:rsidRDefault="00104E25" w:rsidP="006E26F9">
            <w:r w:rsidRPr="005C09BC">
              <w:t>__________________</w:t>
            </w:r>
            <w:r>
              <w:t>/ __________ /</w:t>
            </w:r>
          </w:p>
        </w:tc>
      </w:tr>
    </w:tbl>
    <w:p w:rsidR="00104E25" w:rsidRPr="00104E25" w:rsidRDefault="00104E25" w:rsidP="00104E25">
      <w:pPr>
        <w:pStyle w:val="Style41"/>
        <w:widowControl/>
        <w:tabs>
          <w:tab w:val="left" w:pos="4757"/>
        </w:tabs>
        <w:spacing w:before="82"/>
        <w:ind w:right="-32"/>
        <w:contextualSpacing/>
        <w:rPr>
          <w:rStyle w:val="FontStyle74"/>
          <w:rFonts w:asciiTheme="minorHAnsi" w:hAnsiTheme="minorHAnsi"/>
          <w:b/>
          <w:sz w:val="24"/>
          <w:szCs w:val="24"/>
        </w:rPr>
        <w:sectPr w:rsidR="00104E25" w:rsidRPr="00104E25">
          <w:footerReference w:type="even" r:id="rId19"/>
          <w:footerReference w:type="default" r:id="rId20"/>
          <w:type w:val="continuous"/>
          <w:pgSz w:w="11905" w:h="16837"/>
          <w:pgMar w:top="1137" w:right="1095" w:bottom="1260" w:left="1061" w:header="720" w:footer="720" w:gutter="0"/>
          <w:cols w:space="60"/>
          <w:noEndnote/>
        </w:sectPr>
      </w:pPr>
    </w:p>
    <w:p w:rsidR="00FF5457" w:rsidRDefault="00FF5457" w:rsidP="00FF5457">
      <w:pPr>
        <w:widowControl/>
        <w:spacing w:line="1" w:lineRule="exact"/>
        <w:rPr>
          <w:sz w:val="2"/>
          <w:szCs w:val="2"/>
        </w:rPr>
      </w:pPr>
    </w:p>
    <w:p w:rsidR="00FF5457" w:rsidRDefault="00FF5457" w:rsidP="00FF5457">
      <w:pPr>
        <w:pStyle w:val="Style16"/>
        <w:widowControl/>
        <w:jc w:val="both"/>
        <w:rPr>
          <w:rStyle w:val="FontStyle62"/>
        </w:rPr>
        <w:sectPr w:rsidR="00FF5457">
          <w:footerReference w:type="even" r:id="rId21"/>
          <w:footerReference w:type="default" r:id="rId22"/>
          <w:pgSz w:w="11905" w:h="16837"/>
          <w:pgMar w:top="1387" w:right="1176" w:bottom="1440" w:left="994" w:header="720" w:footer="720" w:gutter="0"/>
          <w:cols w:space="720"/>
          <w:noEndnote/>
        </w:sectPr>
      </w:pPr>
    </w:p>
    <w:p w:rsidR="00104E25" w:rsidRDefault="00CA3DC0" w:rsidP="00104E25">
      <w:pPr>
        <w:pStyle w:val="Style40"/>
        <w:widowControl/>
        <w:spacing w:before="53" w:line="274" w:lineRule="exact"/>
        <w:jc w:val="right"/>
        <w:rPr>
          <w:rStyle w:val="FontStyle72"/>
        </w:rPr>
      </w:pPr>
      <w:r>
        <w:rPr>
          <w:rStyle w:val="FontStyle72"/>
        </w:rPr>
        <w:lastRenderedPageBreak/>
        <w:t>Приложение № 6</w:t>
      </w:r>
    </w:p>
    <w:p w:rsidR="00104E25" w:rsidRDefault="00104E25" w:rsidP="00104E25">
      <w:pPr>
        <w:pStyle w:val="Style40"/>
        <w:widowControl/>
        <w:tabs>
          <w:tab w:val="left" w:leader="underscore" w:pos="9648"/>
        </w:tabs>
        <w:spacing w:line="274" w:lineRule="exact"/>
        <w:ind w:left="5812"/>
        <w:jc w:val="right"/>
        <w:rPr>
          <w:rStyle w:val="FontStyle72"/>
        </w:rPr>
      </w:pPr>
      <w:r>
        <w:rPr>
          <w:rStyle w:val="FontStyle72"/>
        </w:rPr>
        <w:t>к договору № ____ от «___» ____ 20__ г.</w:t>
      </w:r>
    </w:p>
    <w:p w:rsidR="00104E25" w:rsidRDefault="00104E25" w:rsidP="00104E25">
      <w:pPr>
        <w:pStyle w:val="Style5"/>
        <w:widowControl/>
        <w:spacing w:line="240" w:lineRule="auto"/>
        <w:jc w:val="center"/>
        <w:rPr>
          <w:rStyle w:val="FontStyle59"/>
        </w:rPr>
      </w:pPr>
    </w:p>
    <w:p w:rsidR="00104E25" w:rsidRPr="00530982" w:rsidRDefault="00104E25" w:rsidP="00104E25">
      <w:pPr>
        <w:pStyle w:val="Style5"/>
        <w:widowControl/>
        <w:spacing w:line="240" w:lineRule="auto"/>
        <w:jc w:val="center"/>
        <w:rPr>
          <w:rStyle w:val="FontStyle59"/>
          <w:b/>
        </w:rPr>
      </w:pPr>
      <w:r w:rsidRPr="00530982">
        <w:rPr>
          <w:rStyle w:val="FontStyle59"/>
          <w:b/>
        </w:rPr>
        <w:t>Перечень передаваемой документации и исходных данных.</w:t>
      </w:r>
    </w:p>
    <w:p w:rsidR="00104E25" w:rsidRDefault="00104E25" w:rsidP="00104E25">
      <w:pPr>
        <w:pStyle w:val="Style5"/>
        <w:widowControl/>
        <w:spacing w:line="240" w:lineRule="auto"/>
        <w:jc w:val="center"/>
        <w:rPr>
          <w:rStyle w:val="FontStyle59"/>
        </w:rPr>
      </w:pPr>
    </w:p>
    <w:p w:rsidR="00104E25" w:rsidRDefault="00104E25" w:rsidP="00104E25">
      <w:pPr>
        <w:pStyle w:val="Style5"/>
        <w:widowControl/>
        <w:spacing w:line="240" w:lineRule="auto"/>
        <w:jc w:val="center"/>
        <w:rPr>
          <w:rStyle w:val="FontStyle59"/>
        </w:rPr>
      </w:pPr>
    </w:p>
    <w:p w:rsidR="00D05052" w:rsidRPr="00D05052" w:rsidRDefault="00D05052" w:rsidP="00D05052">
      <w:pPr>
        <w:tabs>
          <w:tab w:val="left" w:pos="464"/>
        </w:tabs>
        <w:spacing w:after="240"/>
        <w:ind w:right="85" w:firstLine="230"/>
        <w:jc w:val="both"/>
        <w:rPr>
          <w:spacing w:val="-4"/>
          <w:sz w:val="26"/>
          <w:szCs w:val="26"/>
        </w:rPr>
      </w:pPr>
      <w:r w:rsidRPr="00D05052">
        <w:rPr>
          <w:sz w:val="26"/>
          <w:szCs w:val="26"/>
        </w:rPr>
        <w:t>1.</w:t>
      </w:r>
      <w:r w:rsidRPr="00D05052">
        <w:rPr>
          <w:spacing w:val="-4"/>
          <w:sz w:val="26"/>
          <w:szCs w:val="26"/>
        </w:rPr>
        <w:t xml:space="preserve"> Проектная  документация (шифр проекта 268.13)  «Строительство зданий, сооружений, объектов инженерной инфраструктуры 2-го пускового комплекса </w:t>
      </w:r>
      <w:r w:rsidRPr="00D05052">
        <w:rPr>
          <w:spacing w:val="-4"/>
          <w:sz w:val="26"/>
          <w:szCs w:val="26"/>
          <w:lang w:val="en-US"/>
        </w:rPr>
        <w:t>II</w:t>
      </w:r>
      <w:r w:rsidRPr="00D05052">
        <w:rPr>
          <w:spacing w:val="-4"/>
          <w:sz w:val="26"/>
          <w:szCs w:val="26"/>
        </w:rPr>
        <w:t xml:space="preserve"> очереди на территории особой экономической зоны в </w:t>
      </w:r>
      <w:proofErr w:type="spellStart"/>
      <w:r w:rsidRPr="00D05052">
        <w:rPr>
          <w:spacing w:val="-4"/>
          <w:sz w:val="26"/>
          <w:szCs w:val="26"/>
        </w:rPr>
        <w:t>Грязинском</w:t>
      </w:r>
      <w:proofErr w:type="spellEnd"/>
      <w:r w:rsidRPr="00D05052">
        <w:rPr>
          <w:spacing w:val="-4"/>
          <w:sz w:val="26"/>
          <w:szCs w:val="26"/>
        </w:rPr>
        <w:t xml:space="preserve"> районе Липецкой области. Автоматизированная система управления и диспетчеризация ОЭЗ (</w:t>
      </w:r>
      <w:r w:rsidRPr="00D05052">
        <w:rPr>
          <w:spacing w:val="-4"/>
          <w:sz w:val="26"/>
          <w:szCs w:val="26"/>
          <w:lang w:val="en-US"/>
        </w:rPr>
        <w:t>I</w:t>
      </w:r>
      <w:r w:rsidRPr="00D05052">
        <w:rPr>
          <w:spacing w:val="-4"/>
          <w:sz w:val="26"/>
          <w:szCs w:val="26"/>
        </w:rPr>
        <w:t xml:space="preserve"> и </w:t>
      </w:r>
      <w:r w:rsidRPr="00D05052">
        <w:rPr>
          <w:spacing w:val="-4"/>
          <w:sz w:val="26"/>
          <w:szCs w:val="26"/>
          <w:lang w:val="en-US"/>
        </w:rPr>
        <w:t>II</w:t>
      </w:r>
      <w:r w:rsidRPr="00D05052">
        <w:rPr>
          <w:spacing w:val="-4"/>
          <w:sz w:val="26"/>
          <w:szCs w:val="26"/>
        </w:rPr>
        <w:t xml:space="preserve"> очередь)», выполненная ООО «КомСтройПроект», в объёме, необходимом для проектирования.</w:t>
      </w:r>
    </w:p>
    <w:p w:rsidR="00D05052" w:rsidRPr="00D05052" w:rsidRDefault="00D05052" w:rsidP="00D05052">
      <w:pPr>
        <w:jc w:val="both"/>
        <w:rPr>
          <w:spacing w:val="-4"/>
          <w:sz w:val="26"/>
          <w:szCs w:val="26"/>
        </w:rPr>
      </w:pPr>
      <w:r w:rsidRPr="00D05052">
        <w:rPr>
          <w:sz w:val="26"/>
          <w:szCs w:val="26"/>
        </w:rPr>
        <w:t xml:space="preserve">  2. Р</w:t>
      </w:r>
      <w:r w:rsidRPr="00D05052">
        <w:rPr>
          <w:spacing w:val="-4"/>
          <w:sz w:val="26"/>
          <w:szCs w:val="26"/>
        </w:rPr>
        <w:t xml:space="preserve">абочая  документация  </w:t>
      </w:r>
      <w:proofErr w:type="gramStart"/>
      <w:r w:rsidRPr="00D05052">
        <w:rPr>
          <w:spacing w:val="-4"/>
          <w:sz w:val="26"/>
          <w:szCs w:val="26"/>
        </w:rPr>
        <w:t xml:space="preserve">( </w:t>
      </w:r>
      <w:proofErr w:type="gramEnd"/>
      <w:r w:rsidRPr="00D05052">
        <w:rPr>
          <w:spacing w:val="-4"/>
          <w:sz w:val="26"/>
          <w:szCs w:val="26"/>
        </w:rPr>
        <w:t xml:space="preserve">шифр проекта </w:t>
      </w:r>
      <w:r w:rsidRPr="00D05052">
        <w:rPr>
          <w:sz w:val="26"/>
          <w:szCs w:val="26"/>
        </w:rPr>
        <w:t>12300-</w:t>
      </w:r>
      <w:r w:rsidRPr="00D05052">
        <w:rPr>
          <w:sz w:val="26"/>
          <w:szCs w:val="26"/>
          <w:lang w:val="en-US"/>
        </w:rPr>
        <w:t>II</w:t>
      </w:r>
      <w:r w:rsidRPr="00D05052">
        <w:rPr>
          <w:sz w:val="26"/>
          <w:szCs w:val="26"/>
        </w:rPr>
        <w:t xml:space="preserve">-Л14)  «Объекты дорожной и инженерной инфраструктуры 1-го пускового комплекса </w:t>
      </w:r>
      <w:r w:rsidRPr="00D05052">
        <w:rPr>
          <w:sz w:val="26"/>
          <w:szCs w:val="26"/>
          <w:lang w:val="en-US"/>
        </w:rPr>
        <w:t>II</w:t>
      </w:r>
      <w:r w:rsidRPr="00D05052">
        <w:rPr>
          <w:sz w:val="26"/>
          <w:szCs w:val="26"/>
        </w:rPr>
        <w:t xml:space="preserve"> очереди строительства на территории ОЭЗ ППТ «Липецк», выполненная ОАО «ПИ «</w:t>
      </w:r>
      <w:proofErr w:type="spellStart"/>
      <w:r w:rsidRPr="00D05052">
        <w:rPr>
          <w:sz w:val="26"/>
          <w:szCs w:val="26"/>
        </w:rPr>
        <w:t>Липецкгражданпроект</w:t>
      </w:r>
      <w:proofErr w:type="spellEnd"/>
      <w:r w:rsidRPr="00D05052">
        <w:rPr>
          <w:sz w:val="26"/>
          <w:szCs w:val="26"/>
        </w:rPr>
        <w:t xml:space="preserve">», </w:t>
      </w:r>
      <w:r w:rsidRPr="00D05052">
        <w:rPr>
          <w:spacing w:val="-4"/>
          <w:sz w:val="26"/>
          <w:szCs w:val="26"/>
        </w:rPr>
        <w:t>в объёме, необходимом для проектирования.</w:t>
      </w:r>
    </w:p>
    <w:p w:rsidR="00D05052" w:rsidRPr="00D05052" w:rsidRDefault="00D05052" w:rsidP="00D05052">
      <w:pPr>
        <w:jc w:val="both"/>
        <w:rPr>
          <w:spacing w:val="-4"/>
          <w:sz w:val="26"/>
          <w:szCs w:val="26"/>
        </w:rPr>
      </w:pPr>
    </w:p>
    <w:p w:rsidR="00D05052" w:rsidRPr="00D05052" w:rsidRDefault="00D05052" w:rsidP="00D05052">
      <w:pPr>
        <w:tabs>
          <w:tab w:val="left" w:pos="464"/>
        </w:tabs>
        <w:spacing w:after="240"/>
        <w:ind w:right="85" w:firstLine="230"/>
        <w:jc w:val="both"/>
        <w:rPr>
          <w:sz w:val="26"/>
          <w:szCs w:val="26"/>
        </w:rPr>
      </w:pPr>
      <w:r w:rsidRPr="00D05052">
        <w:rPr>
          <w:spacing w:val="-4"/>
          <w:sz w:val="26"/>
          <w:szCs w:val="26"/>
        </w:rPr>
        <w:t>3.Инженерные изыскания РП 03-10/10-ТГИ, 01-287/10-РП.ИГИ-2010, выполненные ООО «Липецкгеоизыскания», в объеме, необходимом для проектирования.</w:t>
      </w:r>
    </w:p>
    <w:p w:rsidR="00D05052" w:rsidRPr="00D05052" w:rsidRDefault="00D05052" w:rsidP="00D05052">
      <w:pPr>
        <w:jc w:val="both"/>
        <w:rPr>
          <w:sz w:val="26"/>
          <w:szCs w:val="26"/>
        </w:rPr>
      </w:pPr>
      <w:r w:rsidRPr="00D05052">
        <w:rPr>
          <w:sz w:val="26"/>
          <w:szCs w:val="26"/>
        </w:rPr>
        <w:t xml:space="preserve">   4. Схемы размещения инженерных сетей.</w:t>
      </w:r>
    </w:p>
    <w:p w:rsidR="00D05052" w:rsidRPr="00D05052" w:rsidRDefault="00D05052" w:rsidP="00D05052">
      <w:pPr>
        <w:jc w:val="both"/>
        <w:rPr>
          <w:sz w:val="26"/>
          <w:szCs w:val="26"/>
        </w:rPr>
      </w:pPr>
    </w:p>
    <w:p w:rsidR="00D05052" w:rsidRPr="00D05052" w:rsidRDefault="00D05052" w:rsidP="00D05052">
      <w:pPr>
        <w:tabs>
          <w:tab w:val="left" w:pos="464"/>
        </w:tabs>
        <w:spacing w:after="240"/>
        <w:ind w:right="85" w:firstLine="230"/>
        <w:jc w:val="both"/>
        <w:rPr>
          <w:sz w:val="26"/>
          <w:szCs w:val="26"/>
        </w:rPr>
      </w:pPr>
      <w:r w:rsidRPr="00D05052">
        <w:rPr>
          <w:sz w:val="26"/>
          <w:szCs w:val="26"/>
        </w:rPr>
        <w:t xml:space="preserve">5. </w:t>
      </w:r>
      <w:r w:rsidRPr="00D05052">
        <w:rPr>
          <w:spacing w:val="-4"/>
          <w:sz w:val="26"/>
          <w:szCs w:val="26"/>
        </w:rPr>
        <w:t xml:space="preserve">Технические условия ОАО «ОЭЗ ППТ «Липецк» от 25.02. 2015г. № 10/4/60 на проектирование продолжения южного участка непроходной кабельной эстакады до земельного участка ООО </w:t>
      </w:r>
      <w:r w:rsidRPr="00D05052">
        <w:rPr>
          <w:sz w:val="26"/>
          <w:szCs w:val="26"/>
        </w:rPr>
        <w:t>«</w:t>
      </w:r>
      <w:proofErr w:type="spellStart"/>
      <w:r w:rsidRPr="00D05052">
        <w:rPr>
          <w:sz w:val="26"/>
          <w:szCs w:val="26"/>
          <w:lang w:val="en-US"/>
        </w:rPr>
        <w:t>Lifan</w:t>
      </w:r>
      <w:proofErr w:type="spellEnd"/>
      <w:r w:rsidRPr="00D05052">
        <w:rPr>
          <w:sz w:val="26"/>
          <w:szCs w:val="26"/>
        </w:rPr>
        <w:t>»;</w:t>
      </w:r>
    </w:p>
    <w:p w:rsidR="00D05052" w:rsidRPr="00D05052" w:rsidRDefault="00D05052" w:rsidP="00D05052">
      <w:pPr>
        <w:tabs>
          <w:tab w:val="left" w:pos="464"/>
        </w:tabs>
        <w:spacing w:after="240"/>
        <w:ind w:right="85" w:firstLine="230"/>
        <w:jc w:val="both"/>
        <w:rPr>
          <w:spacing w:val="-4"/>
          <w:sz w:val="26"/>
          <w:szCs w:val="26"/>
        </w:rPr>
      </w:pPr>
      <w:r w:rsidRPr="00D05052">
        <w:rPr>
          <w:sz w:val="26"/>
          <w:szCs w:val="26"/>
        </w:rPr>
        <w:t xml:space="preserve">6. Схемы расположения телефонной канализации и ведомости координат телефонных колодцев </w:t>
      </w:r>
      <w:r w:rsidRPr="00D05052">
        <w:rPr>
          <w:sz w:val="26"/>
          <w:szCs w:val="26"/>
          <w:lang w:val="en-US"/>
        </w:rPr>
        <w:t>I</w:t>
      </w:r>
      <w:r w:rsidRPr="00D05052">
        <w:rPr>
          <w:sz w:val="26"/>
          <w:szCs w:val="26"/>
        </w:rPr>
        <w:t xml:space="preserve"> очереди и </w:t>
      </w:r>
      <w:r w:rsidRPr="00D05052">
        <w:rPr>
          <w:sz w:val="26"/>
          <w:szCs w:val="26"/>
          <w:lang w:val="en-US"/>
        </w:rPr>
        <w:t>II</w:t>
      </w:r>
      <w:r w:rsidRPr="00D05052">
        <w:rPr>
          <w:sz w:val="26"/>
          <w:szCs w:val="26"/>
        </w:rPr>
        <w:t xml:space="preserve"> очереди 1-го пускового комплекса на территории ОЭЗ ППТ «Липецк»;</w:t>
      </w:r>
    </w:p>
    <w:p w:rsidR="00D05052" w:rsidRPr="00D05052" w:rsidRDefault="00D05052" w:rsidP="00D05052">
      <w:pPr>
        <w:jc w:val="both"/>
        <w:rPr>
          <w:sz w:val="26"/>
          <w:szCs w:val="26"/>
        </w:rPr>
      </w:pPr>
      <w:r w:rsidRPr="00D05052">
        <w:rPr>
          <w:sz w:val="26"/>
          <w:szCs w:val="26"/>
        </w:rPr>
        <w:t xml:space="preserve">    7.  Нормативный документ ОАО «ОЭЗ» «Концепция автоматизации управления эксплуатацией объектов, стоящих на балансе ОАО «ОЭЗ».</w:t>
      </w:r>
    </w:p>
    <w:p w:rsidR="00104E25" w:rsidRDefault="00104E25" w:rsidP="00D05052">
      <w:pPr>
        <w:pStyle w:val="Style5"/>
        <w:widowControl/>
        <w:spacing w:line="240" w:lineRule="auto"/>
        <w:rPr>
          <w:rStyle w:val="FontStyle59"/>
        </w:rPr>
      </w:pPr>
    </w:p>
    <w:p w:rsidR="00D05052" w:rsidRDefault="00D05052" w:rsidP="00D05052">
      <w:pPr>
        <w:pStyle w:val="Style5"/>
        <w:widowControl/>
        <w:spacing w:line="240" w:lineRule="auto"/>
        <w:rPr>
          <w:rStyle w:val="FontStyle59"/>
        </w:rPr>
      </w:pPr>
    </w:p>
    <w:p w:rsidR="00D05052" w:rsidRDefault="00D05052" w:rsidP="00D05052">
      <w:pPr>
        <w:pStyle w:val="Style5"/>
        <w:widowControl/>
        <w:spacing w:line="240" w:lineRule="auto"/>
        <w:rPr>
          <w:rStyle w:val="FontStyle59"/>
        </w:rPr>
      </w:pPr>
    </w:p>
    <w:p w:rsidR="00104E25" w:rsidRDefault="00104E25" w:rsidP="00104E25">
      <w:pPr>
        <w:pStyle w:val="Style5"/>
        <w:widowControl/>
        <w:spacing w:line="240" w:lineRule="auto"/>
        <w:jc w:val="center"/>
        <w:rPr>
          <w:rStyle w:val="FontStyle59"/>
        </w:rPr>
      </w:pPr>
    </w:p>
    <w:p w:rsidR="00104E25" w:rsidRDefault="00104E25" w:rsidP="00104E25">
      <w:pPr>
        <w:pStyle w:val="Style5"/>
        <w:widowControl/>
        <w:spacing w:line="240" w:lineRule="auto"/>
        <w:jc w:val="center"/>
        <w:rPr>
          <w:rStyle w:val="FontStyle59"/>
        </w:rPr>
      </w:pPr>
    </w:p>
    <w:tbl>
      <w:tblPr>
        <w:tblW w:w="9780" w:type="dxa"/>
        <w:tblInd w:w="96" w:type="dxa"/>
        <w:tblLook w:val="0000"/>
      </w:tblPr>
      <w:tblGrid>
        <w:gridCol w:w="5920"/>
        <w:gridCol w:w="3860"/>
      </w:tblGrid>
      <w:tr w:rsidR="00104E25" w:rsidRPr="005C09BC" w:rsidTr="006E26F9">
        <w:trPr>
          <w:trHeight w:val="312"/>
        </w:trPr>
        <w:tc>
          <w:tcPr>
            <w:tcW w:w="5920" w:type="dxa"/>
            <w:shd w:val="clear" w:color="auto" w:fill="auto"/>
            <w:noWrap/>
          </w:tcPr>
          <w:p w:rsidR="00104E25" w:rsidRPr="00D05052" w:rsidRDefault="00104E25" w:rsidP="006E26F9">
            <w:pPr>
              <w:rPr>
                <w:b/>
                <w:sz w:val="26"/>
                <w:szCs w:val="26"/>
              </w:rPr>
            </w:pPr>
            <w:r w:rsidRPr="00D05052">
              <w:rPr>
                <w:b/>
                <w:sz w:val="26"/>
                <w:szCs w:val="26"/>
              </w:rPr>
              <w:t>Заказчик:</w:t>
            </w:r>
          </w:p>
        </w:tc>
        <w:tc>
          <w:tcPr>
            <w:tcW w:w="3860" w:type="dxa"/>
            <w:shd w:val="clear" w:color="auto" w:fill="auto"/>
            <w:noWrap/>
          </w:tcPr>
          <w:p w:rsidR="00104E25" w:rsidRPr="00D05052" w:rsidRDefault="00104E25" w:rsidP="006E26F9">
            <w:pPr>
              <w:rPr>
                <w:b/>
                <w:sz w:val="26"/>
                <w:szCs w:val="26"/>
              </w:rPr>
            </w:pPr>
            <w:r w:rsidRPr="00D05052">
              <w:rPr>
                <w:b/>
                <w:sz w:val="26"/>
                <w:szCs w:val="26"/>
              </w:rPr>
              <w:t>Подрядчик:</w:t>
            </w:r>
          </w:p>
        </w:tc>
      </w:tr>
      <w:tr w:rsidR="00104E25" w:rsidRPr="005C09BC" w:rsidTr="006E26F9">
        <w:trPr>
          <w:trHeight w:val="70"/>
        </w:trPr>
        <w:tc>
          <w:tcPr>
            <w:tcW w:w="5920" w:type="dxa"/>
            <w:shd w:val="clear" w:color="auto" w:fill="auto"/>
            <w:noWrap/>
          </w:tcPr>
          <w:p w:rsidR="00104E25" w:rsidRPr="00D05052" w:rsidRDefault="00104E25" w:rsidP="006E26F9">
            <w:pPr>
              <w:ind w:firstLine="34"/>
              <w:rPr>
                <w:sz w:val="26"/>
                <w:szCs w:val="26"/>
              </w:rPr>
            </w:pPr>
            <w:r w:rsidRPr="00D05052">
              <w:rPr>
                <w:sz w:val="26"/>
                <w:szCs w:val="26"/>
              </w:rPr>
              <w:t>ОАО «ОЭЗ ППТ «Липецк»</w:t>
            </w:r>
          </w:p>
        </w:tc>
        <w:tc>
          <w:tcPr>
            <w:tcW w:w="3860" w:type="dxa"/>
            <w:shd w:val="clear" w:color="auto" w:fill="auto"/>
            <w:noWrap/>
          </w:tcPr>
          <w:p w:rsidR="00104E25" w:rsidRPr="00D05052" w:rsidRDefault="00104E25" w:rsidP="006E26F9">
            <w:pPr>
              <w:rPr>
                <w:b/>
                <w:sz w:val="26"/>
                <w:szCs w:val="26"/>
              </w:rPr>
            </w:pPr>
          </w:p>
        </w:tc>
      </w:tr>
      <w:tr w:rsidR="00104E25" w:rsidRPr="005C09BC" w:rsidTr="006E26F9">
        <w:trPr>
          <w:trHeight w:val="70"/>
        </w:trPr>
        <w:tc>
          <w:tcPr>
            <w:tcW w:w="5920" w:type="dxa"/>
            <w:shd w:val="clear" w:color="auto" w:fill="auto"/>
            <w:noWrap/>
            <w:vAlign w:val="center"/>
          </w:tcPr>
          <w:p w:rsidR="00104E25" w:rsidRPr="00D05052" w:rsidRDefault="00104E25" w:rsidP="006E26F9">
            <w:pPr>
              <w:ind w:firstLine="34"/>
              <w:rPr>
                <w:b/>
                <w:sz w:val="26"/>
                <w:szCs w:val="26"/>
              </w:rPr>
            </w:pPr>
          </w:p>
        </w:tc>
        <w:tc>
          <w:tcPr>
            <w:tcW w:w="3860" w:type="dxa"/>
            <w:shd w:val="clear" w:color="auto" w:fill="auto"/>
            <w:noWrap/>
          </w:tcPr>
          <w:p w:rsidR="00104E25" w:rsidRPr="00D05052" w:rsidRDefault="00104E25" w:rsidP="006E26F9">
            <w:pPr>
              <w:ind w:firstLine="34"/>
              <w:rPr>
                <w:sz w:val="26"/>
                <w:szCs w:val="26"/>
              </w:rPr>
            </w:pPr>
          </w:p>
        </w:tc>
      </w:tr>
      <w:tr w:rsidR="00104E25" w:rsidRPr="005C09BC" w:rsidTr="006E26F9">
        <w:trPr>
          <w:trHeight w:val="70"/>
        </w:trPr>
        <w:tc>
          <w:tcPr>
            <w:tcW w:w="5920" w:type="dxa"/>
            <w:shd w:val="clear" w:color="auto" w:fill="auto"/>
            <w:noWrap/>
          </w:tcPr>
          <w:p w:rsidR="00104E25" w:rsidRPr="00D05052" w:rsidRDefault="00104E25" w:rsidP="006E26F9">
            <w:pPr>
              <w:rPr>
                <w:sz w:val="26"/>
                <w:szCs w:val="26"/>
              </w:rPr>
            </w:pPr>
          </w:p>
          <w:p w:rsidR="00104E25" w:rsidRPr="00D05052" w:rsidRDefault="00D05052" w:rsidP="006E26F9">
            <w:pPr>
              <w:rPr>
                <w:sz w:val="26"/>
                <w:szCs w:val="26"/>
              </w:rPr>
            </w:pPr>
            <w:r>
              <w:rPr>
                <w:sz w:val="26"/>
                <w:szCs w:val="26"/>
              </w:rPr>
              <w:t>_________________</w:t>
            </w:r>
            <w:r w:rsidR="00104E25" w:rsidRPr="00D05052">
              <w:rPr>
                <w:sz w:val="26"/>
                <w:szCs w:val="26"/>
              </w:rPr>
              <w:t xml:space="preserve"> / ___________ /</w:t>
            </w:r>
          </w:p>
        </w:tc>
        <w:tc>
          <w:tcPr>
            <w:tcW w:w="3860" w:type="dxa"/>
            <w:shd w:val="clear" w:color="auto" w:fill="auto"/>
            <w:noWrap/>
          </w:tcPr>
          <w:p w:rsidR="00104E25" w:rsidRPr="00D05052" w:rsidRDefault="00104E25" w:rsidP="006E26F9">
            <w:pPr>
              <w:rPr>
                <w:sz w:val="26"/>
                <w:szCs w:val="26"/>
              </w:rPr>
            </w:pPr>
          </w:p>
          <w:p w:rsidR="00104E25" w:rsidRPr="00D05052" w:rsidRDefault="00D05052" w:rsidP="006E26F9">
            <w:pPr>
              <w:rPr>
                <w:sz w:val="26"/>
                <w:szCs w:val="26"/>
              </w:rPr>
            </w:pPr>
            <w:r>
              <w:rPr>
                <w:sz w:val="26"/>
                <w:szCs w:val="26"/>
              </w:rPr>
              <w:t>_______________</w:t>
            </w:r>
            <w:r w:rsidR="00104E25" w:rsidRPr="00D05052">
              <w:rPr>
                <w:sz w:val="26"/>
                <w:szCs w:val="26"/>
              </w:rPr>
              <w:t>/ __________ /</w:t>
            </w:r>
          </w:p>
        </w:tc>
      </w:tr>
    </w:tbl>
    <w:p w:rsidR="00104E25" w:rsidRDefault="00104E25" w:rsidP="00104E25">
      <w:pPr>
        <w:pStyle w:val="Style5"/>
        <w:widowControl/>
        <w:spacing w:line="240" w:lineRule="auto"/>
        <w:jc w:val="center"/>
        <w:rPr>
          <w:rStyle w:val="FontStyle59"/>
        </w:rPr>
      </w:pPr>
    </w:p>
    <w:p w:rsidR="00FF5457" w:rsidRDefault="00FF5457" w:rsidP="00FF5457">
      <w:pPr>
        <w:pStyle w:val="Style16"/>
        <w:widowControl/>
        <w:jc w:val="both"/>
        <w:rPr>
          <w:rStyle w:val="FontStyle62"/>
        </w:rPr>
        <w:sectPr w:rsidR="00FF5457" w:rsidSect="00104E25">
          <w:type w:val="continuous"/>
          <w:pgSz w:w="11905" w:h="16837"/>
          <w:pgMar w:top="1387" w:right="848" w:bottom="1440" w:left="994" w:header="720" w:footer="720" w:gutter="0"/>
          <w:cols w:space="60"/>
          <w:noEndnote/>
        </w:sectPr>
      </w:pPr>
    </w:p>
    <w:p w:rsidR="00FD6CBA" w:rsidRDefault="00FD6CBA"/>
    <w:sectPr w:rsidR="00FD6CBA" w:rsidSect="002B5D5E">
      <w:footerReference w:type="even" r:id="rId23"/>
      <w:footerReference w:type="default" r:id="rId24"/>
      <w:type w:val="continuous"/>
      <w:pgSz w:w="11905" w:h="16837"/>
      <w:pgMar w:top="892" w:right="761" w:bottom="1155" w:left="148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39F" w:rsidRDefault="0012339F" w:rsidP="00FF5457">
      <w:r>
        <w:separator/>
      </w:r>
    </w:p>
  </w:endnote>
  <w:endnote w:type="continuationSeparator" w:id="0">
    <w:p w:rsidR="0012339F" w:rsidRDefault="0012339F" w:rsidP="00FF54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Microsoft Sans Serif">
    <w:panose1 w:val="020B0604020202020204"/>
    <w:charset w:val="CC"/>
    <w:family w:val="swiss"/>
    <w:pitch w:val="variable"/>
    <w:sig w:usb0="61002BDF" w:usb1="80000000" w:usb2="00000008" w:usb3="00000000" w:csb0="000101FF" w:csb1="00000000"/>
  </w:font>
  <w:font w:name="Tahoma">
    <w:panose1 w:val="020B0604030504040204"/>
    <w:charset w:val="CC"/>
    <w:family w:val="swiss"/>
    <w:pitch w:val="variable"/>
    <w:sig w:usb0="61002A87" w:usb1="80000000" w:usb2="00000008" w:usb3="00000000" w:csb0="0001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12339F">
    <w:pPr>
      <w:widowControl/>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694"/>
      <w:rPr>
        <w:rStyle w:val="FontStyle60"/>
      </w:rPr>
    </w:pPr>
    <w:r>
      <w:rPr>
        <w:rStyle w:val="FontStyle60"/>
      </w:rPr>
      <w:fldChar w:fldCharType="begin"/>
    </w:r>
    <w:r w:rsidR="0012339F">
      <w:rPr>
        <w:rStyle w:val="FontStyle60"/>
      </w:rPr>
      <w:instrText>PAGE</w:instrText>
    </w:r>
    <w:r>
      <w:rPr>
        <w:rStyle w:val="FontStyle60"/>
      </w:rPr>
      <w:fldChar w:fldCharType="separate"/>
    </w:r>
    <w:r w:rsidR="0012339F">
      <w:rPr>
        <w:rStyle w:val="FontStyle60"/>
        <w:noProof/>
      </w:rPr>
      <w:t>18</w:t>
    </w:r>
    <w:r>
      <w:rPr>
        <w:rStyle w:val="FontStyle60"/>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694"/>
      <w:rPr>
        <w:rStyle w:val="FontStyle60"/>
      </w:rPr>
    </w:pPr>
    <w:r>
      <w:rPr>
        <w:rStyle w:val="FontStyle60"/>
      </w:rPr>
      <w:fldChar w:fldCharType="begin"/>
    </w:r>
    <w:r w:rsidR="0012339F">
      <w:rPr>
        <w:rStyle w:val="FontStyle60"/>
      </w:rPr>
      <w:instrText>PAGE</w:instrText>
    </w:r>
    <w:r>
      <w:rPr>
        <w:rStyle w:val="FontStyle60"/>
      </w:rPr>
      <w:fldChar w:fldCharType="separate"/>
    </w:r>
    <w:r w:rsidR="00863706">
      <w:rPr>
        <w:rStyle w:val="FontStyle60"/>
        <w:noProof/>
      </w:rPr>
      <w:t>33</w:t>
    </w:r>
    <w:r>
      <w:rPr>
        <w:rStyle w:val="FontStyle60"/>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771"/>
      <w:rPr>
        <w:rStyle w:val="FontStyle60"/>
      </w:rPr>
    </w:pPr>
    <w:r>
      <w:rPr>
        <w:rStyle w:val="FontStyle60"/>
      </w:rPr>
      <w:fldChar w:fldCharType="begin"/>
    </w:r>
    <w:r w:rsidR="0012339F">
      <w:rPr>
        <w:rStyle w:val="FontStyle60"/>
      </w:rPr>
      <w:instrText>PAGE</w:instrText>
    </w:r>
    <w:r>
      <w:rPr>
        <w:rStyle w:val="FontStyle60"/>
      </w:rPr>
      <w:fldChar w:fldCharType="separate"/>
    </w:r>
    <w:r w:rsidR="0012339F">
      <w:rPr>
        <w:rStyle w:val="FontStyle60"/>
        <w:noProof/>
      </w:rPr>
      <w:t>20</w:t>
    </w:r>
    <w:r>
      <w:rPr>
        <w:rStyle w:val="FontStyle60"/>
      </w:rP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771"/>
      <w:rPr>
        <w:rStyle w:val="FontStyle60"/>
      </w:rPr>
    </w:pPr>
    <w:r>
      <w:rPr>
        <w:rStyle w:val="FontStyle60"/>
      </w:rPr>
      <w:fldChar w:fldCharType="begin"/>
    </w:r>
    <w:r w:rsidR="0012339F">
      <w:rPr>
        <w:rStyle w:val="FontStyle60"/>
      </w:rPr>
      <w:instrText>PAGE</w:instrText>
    </w:r>
    <w:r>
      <w:rPr>
        <w:rStyle w:val="FontStyle60"/>
      </w:rPr>
      <w:fldChar w:fldCharType="separate"/>
    </w:r>
    <w:r w:rsidR="00863706">
      <w:rPr>
        <w:rStyle w:val="FontStyle60"/>
        <w:noProof/>
      </w:rPr>
      <w:t>35</w:t>
    </w:r>
    <w:r>
      <w:rPr>
        <w:rStyle w:val="FontStyle60"/>
      </w:rP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436" w:right="-312"/>
      <w:rPr>
        <w:rStyle w:val="FontStyle60"/>
      </w:rPr>
    </w:pPr>
    <w:r>
      <w:rPr>
        <w:rStyle w:val="FontStyle60"/>
      </w:rPr>
      <w:fldChar w:fldCharType="begin"/>
    </w:r>
    <w:r w:rsidR="0012339F">
      <w:rPr>
        <w:rStyle w:val="FontStyle60"/>
      </w:rPr>
      <w:instrText>PAGE</w:instrText>
    </w:r>
    <w:r>
      <w:rPr>
        <w:rStyle w:val="FontStyle60"/>
      </w:rPr>
      <w:fldChar w:fldCharType="separate"/>
    </w:r>
    <w:r w:rsidR="0012339F">
      <w:rPr>
        <w:rStyle w:val="FontStyle60"/>
        <w:noProof/>
      </w:rPr>
      <w:t>22</w:t>
    </w:r>
    <w:r>
      <w:rPr>
        <w:rStyle w:val="FontStyle60"/>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436" w:right="-312"/>
      <w:rPr>
        <w:rStyle w:val="FontStyle60"/>
      </w:rPr>
    </w:pPr>
    <w:r>
      <w:rPr>
        <w:rStyle w:val="FontStyle60"/>
      </w:rPr>
      <w:fldChar w:fldCharType="begin"/>
    </w:r>
    <w:r w:rsidR="0012339F">
      <w:rPr>
        <w:rStyle w:val="FontStyle60"/>
      </w:rPr>
      <w:instrText>PAGE</w:instrText>
    </w:r>
    <w:r>
      <w:rPr>
        <w:rStyle w:val="FontStyle60"/>
      </w:rPr>
      <w:fldChar w:fldCharType="separate"/>
    </w:r>
    <w:r w:rsidR="00863706">
      <w:rPr>
        <w:rStyle w:val="FontStyle60"/>
        <w:noProof/>
      </w:rPr>
      <w:t>36</w:t>
    </w:r>
    <w:r>
      <w:rPr>
        <w:rStyle w:val="FontStyle60"/>
      </w:rPr>
      <w:fldChar w:fldCharType="end"/>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3509" w:right="-2688"/>
      <w:rPr>
        <w:rStyle w:val="FontStyle60"/>
      </w:rPr>
    </w:pPr>
    <w:r>
      <w:rPr>
        <w:rStyle w:val="FontStyle60"/>
      </w:rPr>
      <w:fldChar w:fldCharType="begin"/>
    </w:r>
    <w:r w:rsidR="0012339F">
      <w:rPr>
        <w:rStyle w:val="FontStyle60"/>
      </w:rPr>
      <w:instrText>PAGE</w:instrText>
    </w:r>
    <w:r>
      <w:rPr>
        <w:rStyle w:val="FontStyle60"/>
      </w:rPr>
      <w:fldChar w:fldCharType="separate"/>
    </w:r>
    <w:r w:rsidR="0012339F">
      <w:rPr>
        <w:rStyle w:val="FontStyle60"/>
      </w:rPr>
      <w:t>22</w:t>
    </w:r>
    <w:r>
      <w:rPr>
        <w:rStyle w:val="FontStyle60"/>
      </w:rPr>
      <w:fldChar w:fldCharType="end"/>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3509" w:right="-2688"/>
      <w:rPr>
        <w:rStyle w:val="FontStyle60"/>
      </w:rPr>
    </w:pPr>
    <w:r>
      <w:rPr>
        <w:rStyle w:val="FontStyle60"/>
      </w:rPr>
      <w:fldChar w:fldCharType="begin"/>
    </w:r>
    <w:r w:rsidR="0012339F">
      <w:rPr>
        <w:rStyle w:val="FontStyle60"/>
      </w:rPr>
      <w:instrText>PAGE</w:instrText>
    </w:r>
    <w:r>
      <w:rPr>
        <w:rStyle w:val="FontStyle60"/>
      </w:rPr>
      <w:fldChar w:fldCharType="separate"/>
    </w:r>
    <w:r w:rsidR="0012339F">
      <w:rPr>
        <w:rStyle w:val="FontStyle60"/>
      </w:rPr>
      <w:t>22</w:t>
    </w:r>
    <w:r>
      <w:rPr>
        <w:rStyle w:val="FontStyle6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537" w:right="153"/>
      <w:rPr>
        <w:rStyle w:val="FontStyle60"/>
      </w:rPr>
    </w:pPr>
    <w:r>
      <w:rPr>
        <w:rStyle w:val="FontStyle60"/>
      </w:rPr>
      <w:fldChar w:fldCharType="begin"/>
    </w:r>
    <w:r w:rsidR="0012339F">
      <w:rPr>
        <w:rStyle w:val="FontStyle60"/>
      </w:rPr>
      <w:instrText>PAGE</w:instrText>
    </w:r>
    <w:r>
      <w:rPr>
        <w:rStyle w:val="FontStyle60"/>
      </w:rPr>
      <w:fldChar w:fldCharType="separate"/>
    </w:r>
    <w:r w:rsidR="00863706">
      <w:rPr>
        <w:rStyle w:val="FontStyle60"/>
        <w:noProof/>
      </w:rPr>
      <w:t>15</w:t>
    </w:r>
    <w:r>
      <w:rPr>
        <w:rStyle w:val="FontStyle6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12339F">
    <w:pPr>
      <w:widowControl/>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790" w:right="-1412"/>
      <w:rPr>
        <w:rStyle w:val="FontStyle60"/>
      </w:rPr>
    </w:pPr>
    <w:r>
      <w:rPr>
        <w:rStyle w:val="FontStyle60"/>
      </w:rPr>
      <w:fldChar w:fldCharType="begin"/>
    </w:r>
    <w:r w:rsidR="0012339F">
      <w:rPr>
        <w:rStyle w:val="FontStyle60"/>
      </w:rPr>
      <w:instrText>PAGE</w:instrText>
    </w:r>
    <w:r>
      <w:rPr>
        <w:rStyle w:val="FontStyle60"/>
      </w:rPr>
      <w:fldChar w:fldCharType="separate"/>
    </w:r>
    <w:r w:rsidR="0012339F">
      <w:rPr>
        <w:rStyle w:val="FontStyle60"/>
      </w:rPr>
      <w:t>17</w:t>
    </w:r>
    <w:r>
      <w:rPr>
        <w:rStyle w:val="FontStyle6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790" w:right="-1412"/>
      <w:rPr>
        <w:rStyle w:val="FontStyle60"/>
      </w:rPr>
    </w:pPr>
    <w:r>
      <w:rPr>
        <w:rStyle w:val="FontStyle60"/>
      </w:rPr>
      <w:fldChar w:fldCharType="begin"/>
    </w:r>
    <w:r w:rsidR="0012339F">
      <w:rPr>
        <w:rStyle w:val="FontStyle60"/>
      </w:rPr>
      <w:instrText>PAGE</w:instrText>
    </w:r>
    <w:r>
      <w:rPr>
        <w:rStyle w:val="FontStyle60"/>
      </w:rPr>
      <w:fldChar w:fldCharType="separate"/>
    </w:r>
    <w:r w:rsidR="0012339F">
      <w:rPr>
        <w:rStyle w:val="FontStyle60"/>
        <w:noProof/>
      </w:rPr>
      <w:t>15</w:t>
    </w:r>
    <w:r>
      <w:rPr>
        <w:rStyle w:val="FontStyle60"/>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790"/>
      <w:rPr>
        <w:rStyle w:val="FontStyle60"/>
      </w:rPr>
    </w:pPr>
    <w:r>
      <w:rPr>
        <w:rStyle w:val="FontStyle60"/>
      </w:rPr>
      <w:fldChar w:fldCharType="begin"/>
    </w:r>
    <w:r w:rsidR="0012339F">
      <w:rPr>
        <w:rStyle w:val="FontStyle60"/>
      </w:rPr>
      <w:instrText>PAGE</w:instrText>
    </w:r>
    <w:r>
      <w:rPr>
        <w:rStyle w:val="FontStyle60"/>
      </w:rPr>
      <w:fldChar w:fldCharType="separate"/>
    </w:r>
    <w:r w:rsidR="0012339F">
      <w:rPr>
        <w:rStyle w:val="FontStyle60"/>
        <w:noProof/>
      </w:rPr>
      <w:t>16</w:t>
    </w:r>
    <w:r>
      <w:rPr>
        <w:rStyle w:val="FontStyle60"/>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4790"/>
      <w:rPr>
        <w:rStyle w:val="FontStyle60"/>
      </w:rPr>
    </w:pPr>
    <w:r>
      <w:rPr>
        <w:rStyle w:val="FontStyle60"/>
      </w:rPr>
      <w:fldChar w:fldCharType="begin"/>
    </w:r>
    <w:r w:rsidR="0012339F">
      <w:rPr>
        <w:rStyle w:val="FontStyle60"/>
      </w:rPr>
      <w:instrText>PAGE</w:instrText>
    </w:r>
    <w:r>
      <w:rPr>
        <w:rStyle w:val="FontStyle60"/>
      </w:rPr>
      <w:fldChar w:fldCharType="separate"/>
    </w:r>
    <w:r w:rsidR="0012339F">
      <w:rPr>
        <w:rStyle w:val="FontStyle60"/>
        <w:noProof/>
      </w:rPr>
      <w:t>16</w:t>
    </w:r>
    <w:r>
      <w:rPr>
        <w:rStyle w:val="FontStyle60"/>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1531"/>
      <w:rPr>
        <w:rStyle w:val="FontStyle60"/>
      </w:rPr>
    </w:pPr>
    <w:r>
      <w:rPr>
        <w:rStyle w:val="FontStyle60"/>
      </w:rPr>
      <w:fldChar w:fldCharType="begin"/>
    </w:r>
    <w:r w:rsidR="0012339F">
      <w:rPr>
        <w:rStyle w:val="FontStyle60"/>
      </w:rPr>
      <w:instrText>PAGE</w:instrText>
    </w:r>
    <w:r>
      <w:rPr>
        <w:rStyle w:val="FontStyle60"/>
      </w:rPr>
      <w:fldChar w:fldCharType="separate"/>
    </w:r>
    <w:r w:rsidR="0012339F">
      <w:rPr>
        <w:rStyle w:val="FontStyle60"/>
        <w:noProof/>
      </w:rPr>
      <w:t>16</w:t>
    </w:r>
    <w:r>
      <w:rPr>
        <w:rStyle w:val="FontStyle60"/>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39F" w:rsidRDefault="007F5471">
    <w:pPr>
      <w:pStyle w:val="Style10"/>
      <w:widowControl/>
      <w:ind w:left="1531"/>
      <w:rPr>
        <w:rStyle w:val="FontStyle60"/>
      </w:rPr>
    </w:pPr>
    <w:r>
      <w:rPr>
        <w:rStyle w:val="FontStyle60"/>
      </w:rPr>
      <w:fldChar w:fldCharType="begin"/>
    </w:r>
    <w:r w:rsidR="0012339F">
      <w:rPr>
        <w:rStyle w:val="FontStyle60"/>
      </w:rPr>
      <w:instrText>PAGE</w:instrText>
    </w:r>
    <w:r>
      <w:rPr>
        <w:rStyle w:val="FontStyle60"/>
      </w:rPr>
      <w:fldChar w:fldCharType="separate"/>
    </w:r>
    <w:r w:rsidR="00863706">
      <w:rPr>
        <w:rStyle w:val="FontStyle60"/>
        <w:noProof/>
      </w:rPr>
      <w:t>32</w:t>
    </w:r>
    <w:r>
      <w:rPr>
        <w:rStyle w:val="FontStyle6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39F" w:rsidRDefault="0012339F" w:rsidP="00FF5457">
      <w:r>
        <w:separator/>
      </w:r>
    </w:p>
  </w:footnote>
  <w:footnote w:type="continuationSeparator" w:id="0">
    <w:p w:rsidR="0012339F" w:rsidRDefault="0012339F" w:rsidP="00FF5457">
      <w:r>
        <w:continuationSeparator/>
      </w:r>
    </w:p>
  </w:footnote>
  <w:footnote w:id="1">
    <w:p w:rsidR="0012339F" w:rsidRDefault="0012339F">
      <w:pPr>
        <w:pStyle w:val="a3"/>
      </w:pPr>
      <w:r>
        <w:rPr>
          <w:rStyle w:val="a5"/>
        </w:rPr>
        <w:footnoteRef/>
      </w:r>
      <w:r>
        <w:t xml:space="preserve"> </w:t>
      </w:r>
      <w:r w:rsidRPr="00606D4A">
        <w:t>Заполняется на этапе заключения договора</w:t>
      </w:r>
      <w:r>
        <w:t xml:space="preserve"> с победителем конкурентной закупки.</w:t>
      </w:r>
    </w:p>
  </w:footnote>
  <w:footnote w:id="2">
    <w:p w:rsidR="0012339F" w:rsidRDefault="0012339F">
      <w:pPr>
        <w:pStyle w:val="a3"/>
      </w:pPr>
      <w:r>
        <w:rPr>
          <w:rStyle w:val="a5"/>
        </w:rPr>
        <w:footnoteRef/>
      </w:r>
      <w:r>
        <w:t xml:space="preserve"> </w:t>
      </w:r>
      <w:r w:rsidRPr="00526BCF">
        <w:t>Указывается, если Подрядчик является плательщиком НДС.</w:t>
      </w:r>
    </w:p>
  </w:footnote>
  <w:footnote w:id="3">
    <w:p w:rsidR="0012339F" w:rsidRPr="001A0F40" w:rsidRDefault="0012339F" w:rsidP="001A0F40">
      <w:pPr>
        <w:pStyle w:val="a3"/>
      </w:pPr>
      <w:r w:rsidRPr="001A0F40">
        <w:rPr>
          <w:rStyle w:val="a5"/>
        </w:rPr>
        <w:footnoteRef/>
      </w:r>
      <w:r w:rsidRPr="001A0F40">
        <w:t xml:space="preserve"> Указывается срок в соответствии с документацией о закупке. </w:t>
      </w:r>
    </w:p>
  </w:footnote>
  <w:footnote w:id="4">
    <w:p w:rsidR="0012339F" w:rsidRDefault="0012339F" w:rsidP="000540A2">
      <w:pPr>
        <w:pStyle w:val="a3"/>
      </w:pPr>
      <w:r>
        <w:rPr>
          <w:rStyle w:val="a5"/>
        </w:rPr>
        <w:footnoteRef/>
      </w:r>
      <w:r>
        <w:t xml:space="preserve"> Указывается срок в соответствии с документацией о закупке. </w:t>
      </w:r>
    </w:p>
  </w:footnote>
  <w:footnote w:id="5">
    <w:p w:rsidR="0012339F" w:rsidRDefault="0012339F">
      <w:pPr>
        <w:pStyle w:val="a3"/>
      </w:pPr>
      <w:r>
        <w:rPr>
          <w:rStyle w:val="a5"/>
        </w:rPr>
        <w:footnoteRef/>
      </w:r>
      <w:r>
        <w:t xml:space="preserve"> </w:t>
      </w:r>
      <w:r w:rsidRPr="00606D4A">
        <w:t>Заполняется на этапе заключения договора</w:t>
      </w:r>
      <w:r>
        <w:t xml:space="preserve"> с победителем конкурентной закупки.</w:t>
      </w:r>
    </w:p>
  </w:footnote>
  <w:footnote w:id="6">
    <w:p w:rsidR="0012339F" w:rsidRDefault="0012339F">
      <w:pPr>
        <w:pStyle w:val="a3"/>
      </w:pPr>
      <w:r>
        <w:rPr>
          <w:rStyle w:val="a5"/>
        </w:rPr>
        <w:footnoteRef/>
      </w:r>
      <w:r>
        <w:t xml:space="preserve"> </w:t>
      </w:r>
      <w:r w:rsidRPr="00606D4A">
        <w:t>Заполняется на этапе заключения договора</w:t>
      </w:r>
      <w:r>
        <w:t xml:space="preserve"> с победителем конкурентной закупки.</w:t>
      </w:r>
    </w:p>
  </w:footnote>
  <w:footnote w:id="7">
    <w:p w:rsidR="0012339F" w:rsidRDefault="0012339F">
      <w:pPr>
        <w:pStyle w:val="a3"/>
      </w:pPr>
      <w:r>
        <w:rPr>
          <w:rStyle w:val="a5"/>
        </w:rPr>
        <w:footnoteRef/>
      </w:r>
      <w:r>
        <w:t xml:space="preserve"> </w:t>
      </w:r>
      <w:r w:rsidRPr="00606D4A">
        <w:t>Заполняется на этапе заключения договора</w:t>
      </w:r>
      <w:r>
        <w:t xml:space="preserve"> с победителем конкурентной закупки.  </w:t>
      </w:r>
    </w:p>
  </w:footnote>
  <w:footnote w:id="8">
    <w:p w:rsidR="0012339F" w:rsidRDefault="0012339F">
      <w:pPr>
        <w:pStyle w:val="a3"/>
      </w:pPr>
      <w:r>
        <w:rPr>
          <w:rStyle w:val="a5"/>
        </w:rPr>
        <w:footnoteRef/>
      </w:r>
      <w:r>
        <w:t xml:space="preserve"> </w:t>
      </w:r>
      <w:r w:rsidRPr="00606D4A">
        <w:t>Заполняется на этапе заключения договора</w:t>
      </w:r>
      <w:r>
        <w:t xml:space="preserve"> с победителем конкурентной закупки.   </w:t>
      </w:r>
    </w:p>
  </w:footnote>
  <w:footnote w:id="9">
    <w:p w:rsidR="0012339F" w:rsidRPr="004239DC" w:rsidRDefault="0012339F">
      <w:pPr>
        <w:pStyle w:val="a3"/>
        <w:rPr>
          <w:i/>
        </w:rPr>
      </w:pPr>
      <w:r w:rsidRPr="004239DC">
        <w:rPr>
          <w:rStyle w:val="a5"/>
          <w:i/>
        </w:rPr>
        <w:footnoteRef/>
      </w:r>
      <w:r w:rsidRPr="004239DC">
        <w:rPr>
          <w:i/>
        </w:rPr>
        <w:t xml:space="preserve"> Указывается, если Подрядчик является плательщиком НДС.</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5EA365E"/>
    <w:lvl w:ilvl="0">
      <w:numFmt w:val="bullet"/>
      <w:lvlText w:val="*"/>
      <w:lvlJc w:val="left"/>
    </w:lvl>
  </w:abstractNum>
  <w:abstractNum w:abstractNumId="1">
    <w:nsid w:val="044922F2"/>
    <w:multiLevelType w:val="singleLevel"/>
    <w:tmpl w:val="A65C82D2"/>
    <w:lvl w:ilvl="0">
      <w:start w:val="1"/>
      <w:numFmt w:val="decimal"/>
      <w:lvlText w:val="2.1.%1."/>
      <w:legacy w:legacy="1" w:legacySpace="0" w:legacyIndent="922"/>
      <w:lvlJc w:val="left"/>
      <w:rPr>
        <w:rFonts w:ascii="Times New Roman" w:hAnsi="Times New Roman" w:cs="Times New Roman" w:hint="default"/>
      </w:rPr>
    </w:lvl>
  </w:abstractNum>
  <w:abstractNum w:abstractNumId="2">
    <w:nsid w:val="0C694559"/>
    <w:multiLevelType w:val="singleLevel"/>
    <w:tmpl w:val="2E98EAAC"/>
    <w:lvl w:ilvl="0">
      <w:start w:val="1"/>
      <w:numFmt w:val="decimal"/>
      <w:lvlText w:val="11.%1."/>
      <w:legacy w:legacy="1" w:legacySpace="0" w:legacyIndent="614"/>
      <w:lvlJc w:val="left"/>
      <w:rPr>
        <w:rFonts w:ascii="Times New Roman" w:hAnsi="Times New Roman" w:cs="Times New Roman" w:hint="default"/>
      </w:rPr>
    </w:lvl>
  </w:abstractNum>
  <w:abstractNum w:abstractNumId="3">
    <w:nsid w:val="15883C5B"/>
    <w:multiLevelType w:val="singleLevel"/>
    <w:tmpl w:val="798ED91E"/>
    <w:lvl w:ilvl="0">
      <w:start w:val="1"/>
      <w:numFmt w:val="decimal"/>
      <w:lvlText w:val="4.1.%1."/>
      <w:legacy w:legacy="1" w:legacySpace="0" w:legacyIndent="701"/>
      <w:lvlJc w:val="left"/>
      <w:rPr>
        <w:rFonts w:ascii="Times New Roman" w:hAnsi="Times New Roman" w:cs="Times New Roman" w:hint="default"/>
      </w:rPr>
    </w:lvl>
  </w:abstractNum>
  <w:abstractNum w:abstractNumId="4">
    <w:nsid w:val="1C7906FD"/>
    <w:multiLevelType w:val="singleLevel"/>
    <w:tmpl w:val="B3703DCA"/>
    <w:lvl w:ilvl="0">
      <w:start w:val="1"/>
      <w:numFmt w:val="decimal"/>
      <w:lvlText w:val="2.2.%1."/>
      <w:legacy w:legacy="1" w:legacySpace="0" w:legacyIndent="845"/>
      <w:lvlJc w:val="left"/>
      <w:rPr>
        <w:rFonts w:ascii="Times New Roman" w:hAnsi="Times New Roman" w:cs="Times New Roman" w:hint="default"/>
      </w:rPr>
    </w:lvl>
  </w:abstractNum>
  <w:abstractNum w:abstractNumId="5">
    <w:nsid w:val="248069FF"/>
    <w:multiLevelType w:val="singleLevel"/>
    <w:tmpl w:val="4532114E"/>
    <w:lvl w:ilvl="0">
      <w:start w:val="4"/>
      <w:numFmt w:val="decimal"/>
      <w:lvlText w:val="2.1.%1."/>
      <w:legacy w:legacy="1" w:legacySpace="0" w:legacyIndent="797"/>
      <w:lvlJc w:val="left"/>
      <w:rPr>
        <w:rFonts w:ascii="Times New Roman" w:hAnsi="Times New Roman" w:cs="Times New Roman" w:hint="default"/>
      </w:rPr>
    </w:lvl>
  </w:abstractNum>
  <w:abstractNum w:abstractNumId="6">
    <w:nsid w:val="31012B7C"/>
    <w:multiLevelType w:val="singleLevel"/>
    <w:tmpl w:val="002018F4"/>
    <w:lvl w:ilvl="0">
      <w:start w:val="10"/>
      <w:numFmt w:val="decimal"/>
      <w:lvlText w:val="2.3.%1."/>
      <w:legacy w:legacy="1" w:legacySpace="0" w:legacyIndent="893"/>
      <w:lvlJc w:val="left"/>
      <w:rPr>
        <w:rFonts w:ascii="Times New Roman" w:hAnsi="Times New Roman" w:cs="Times New Roman" w:hint="default"/>
      </w:rPr>
    </w:lvl>
  </w:abstractNum>
  <w:abstractNum w:abstractNumId="7">
    <w:nsid w:val="31A11C09"/>
    <w:multiLevelType w:val="hybridMultilevel"/>
    <w:tmpl w:val="64B00F32"/>
    <w:lvl w:ilvl="0" w:tplc="5D088A3E">
      <w:start w:val="4"/>
      <w:numFmt w:val="bullet"/>
      <w:lvlText w:val="-"/>
      <w:lvlJc w:val="left"/>
      <w:pPr>
        <w:ind w:left="860" w:hanging="360"/>
      </w:pPr>
      <w:rPr>
        <w:rFonts w:ascii="Times New Roman" w:eastAsia="Times New Roman" w:hAnsi="Times New Roman" w:cs="Times New Roman" w:hint="default"/>
      </w:rPr>
    </w:lvl>
    <w:lvl w:ilvl="1" w:tplc="04190003" w:tentative="1">
      <w:start w:val="1"/>
      <w:numFmt w:val="bullet"/>
      <w:lvlText w:val="o"/>
      <w:lvlJc w:val="left"/>
      <w:pPr>
        <w:ind w:left="1580" w:hanging="360"/>
      </w:pPr>
      <w:rPr>
        <w:rFonts w:ascii="Courier New" w:hAnsi="Courier New" w:cs="Courier New" w:hint="default"/>
      </w:rPr>
    </w:lvl>
    <w:lvl w:ilvl="2" w:tplc="04190005" w:tentative="1">
      <w:start w:val="1"/>
      <w:numFmt w:val="bullet"/>
      <w:lvlText w:val=""/>
      <w:lvlJc w:val="left"/>
      <w:pPr>
        <w:ind w:left="2300" w:hanging="360"/>
      </w:pPr>
      <w:rPr>
        <w:rFonts w:ascii="Wingdings" w:hAnsi="Wingdings" w:hint="default"/>
      </w:rPr>
    </w:lvl>
    <w:lvl w:ilvl="3" w:tplc="04190001" w:tentative="1">
      <w:start w:val="1"/>
      <w:numFmt w:val="bullet"/>
      <w:lvlText w:val=""/>
      <w:lvlJc w:val="left"/>
      <w:pPr>
        <w:ind w:left="3020" w:hanging="360"/>
      </w:pPr>
      <w:rPr>
        <w:rFonts w:ascii="Symbol" w:hAnsi="Symbol" w:hint="default"/>
      </w:rPr>
    </w:lvl>
    <w:lvl w:ilvl="4" w:tplc="04190003" w:tentative="1">
      <w:start w:val="1"/>
      <w:numFmt w:val="bullet"/>
      <w:lvlText w:val="o"/>
      <w:lvlJc w:val="left"/>
      <w:pPr>
        <w:ind w:left="3740" w:hanging="360"/>
      </w:pPr>
      <w:rPr>
        <w:rFonts w:ascii="Courier New" w:hAnsi="Courier New" w:cs="Courier New" w:hint="default"/>
      </w:rPr>
    </w:lvl>
    <w:lvl w:ilvl="5" w:tplc="04190005" w:tentative="1">
      <w:start w:val="1"/>
      <w:numFmt w:val="bullet"/>
      <w:lvlText w:val=""/>
      <w:lvlJc w:val="left"/>
      <w:pPr>
        <w:ind w:left="4460" w:hanging="360"/>
      </w:pPr>
      <w:rPr>
        <w:rFonts w:ascii="Wingdings" w:hAnsi="Wingdings" w:hint="default"/>
      </w:rPr>
    </w:lvl>
    <w:lvl w:ilvl="6" w:tplc="04190001" w:tentative="1">
      <w:start w:val="1"/>
      <w:numFmt w:val="bullet"/>
      <w:lvlText w:val=""/>
      <w:lvlJc w:val="left"/>
      <w:pPr>
        <w:ind w:left="5180" w:hanging="360"/>
      </w:pPr>
      <w:rPr>
        <w:rFonts w:ascii="Symbol" w:hAnsi="Symbol" w:hint="default"/>
      </w:rPr>
    </w:lvl>
    <w:lvl w:ilvl="7" w:tplc="04190003" w:tentative="1">
      <w:start w:val="1"/>
      <w:numFmt w:val="bullet"/>
      <w:lvlText w:val="o"/>
      <w:lvlJc w:val="left"/>
      <w:pPr>
        <w:ind w:left="5900" w:hanging="360"/>
      </w:pPr>
      <w:rPr>
        <w:rFonts w:ascii="Courier New" w:hAnsi="Courier New" w:cs="Courier New" w:hint="default"/>
      </w:rPr>
    </w:lvl>
    <w:lvl w:ilvl="8" w:tplc="04190005" w:tentative="1">
      <w:start w:val="1"/>
      <w:numFmt w:val="bullet"/>
      <w:lvlText w:val=""/>
      <w:lvlJc w:val="left"/>
      <w:pPr>
        <w:ind w:left="6620" w:hanging="360"/>
      </w:pPr>
      <w:rPr>
        <w:rFonts w:ascii="Wingdings" w:hAnsi="Wingdings" w:hint="default"/>
      </w:rPr>
    </w:lvl>
  </w:abstractNum>
  <w:abstractNum w:abstractNumId="8">
    <w:nsid w:val="35DC7F87"/>
    <w:multiLevelType w:val="singleLevel"/>
    <w:tmpl w:val="573621AE"/>
    <w:lvl w:ilvl="0">
      <w:start w:val="5"/>
      <w:numFmt w:val="decimal"/>
      <w:lvlText w:val="2.3.%1."/>
      <w:legacy w:legacy="1" w:legacySpace="0" w:legacyIndent="792"/>
      <w:lvlJc w:val="left"/>
      <w:rPr>
        <w:rFonts w:ascii="Times New Roman" w:hAnsi="Times New Roman" w:cs="Times New Roman" w:hint="default"/>
      </w:rPr>
    </w:lvl>
  </w:abstractNum>
  <w:abstractNum w:abstractNumId="9">
    <w:nsid w:val="436E0859"/>
    <w:multiLevelType w:val="singleLevel"/>
    <w:tmpl w:val="E2D001A6"/>
    <w:lvl w:ilvl="0">
      <w:start w:val="2"/>
      <w:numFmt w:val="decimal"/>
      <w:lvlText w:val="7.%1."/>
      <w:legacy w:legacy="1" w:legacySpace="0" w:legacyIndent="610"/>
      <w:lvlJc w:val="left"/>
      <w:rPr>
        <w:rFonts w:ascii="Times New Roman" w:hAnsi="Times New Roman" w:cs="Times New Roman" w:hint="default"/>
      </w:rPr>
    </w:lvl>
  </w:abstractNum>
  <w:abstractNum w:abstractNumId="10">
    <w:nsid w:val="43BF25D7"/>
    <w:multiLevelType w:val="singleLevel"/>
    <w:tmpl w:val="C27E1064"/>
    <w:lvl w:ilvl="0">
      <w:start w:val="1"/>
      <w:numFmt w:val="decimal"/>
      <w:lvlText w:val="2.4.%1."/>
      <w:legacy w:legacy="1" w:legacySpace="0" w:legacyIndent="691"/>
      <w:lvlJc w:val="left"/>
      <w:rPr>
        <w:rFonts w:ascii="Times New Roman" w:hAnsi="Times New Roman" w:cs="Times New Roman" w:hint="default"/>
      </w:rPr>
    </w:lvl>
  </w:abstractNum>
  <w:abstractNum w:abstractNumId="11">
    <w:nsid w:val="559C0957"/>
    <w:multiLevelType w:val="singleLevel"/>
    <w:tmpl w:val="00F4E84A"/>
    <w:lvl w:ilvl="0">
      <w:start w:val="3"/>
      <w:numFmt w:val="decimal"/>
      <w:lvlText w:val="9.%1."/>
      <w:legacy w:legacy="1" w:legacySpace="0" w:legacyIndent="600"/>
      <w:lvlJc w:val="left"/>
      <w:rPr>
        <w:rFonts w:ascii="Times New Roman" w:hAnsi="Times New Roman" w:cs="Times New Roman" w:hint="default"/>
      </w:rPr>
    </w:lvl>
  </w:abstractNum>
  <w:abstractNum w:abstractNumId="12">
    <w:nsid w:val="5A830C6C"/>
    <w:multiLevelType w:val="hybridMultilevel"/>
    <w:tmpl w:val="493CDB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2016296"/>
    <w:multiLevelType w:val="singleLevel"/>
    <w:tmpl w:val="CD76B7E6"/>
    <w:lvl w:ilvl="0">
      <w:start w:val="4"/>
      <w:numFmt w:val="decimal"/>
      <w:lvlText w:val="4.1.%1."/>
      <w:legacy w:legacy="1" w:legacySpace="0" w:legacyIndent="893"/>
      <w:lvlJc w:val="left"/>
      <w:rPr>
        <w:rFonts w:ascii="Times New Roman" w:hAnsi="Times New Roman" w:cs="Times New Roman" w:hint="default"/>
      </w:rPr>
    </w:lvl>
  </w:abstractNum>
  <w:abstractNum w:abstractNumId="14">
    <w:nsid w:val="79A7516A"/>
    <w:multiLevelType w:val="singleLevel"/>
    <w:tmpl w:val="2DC0634C"/>
    <w:lvl w:ilvl="0">
      <w:start w:val="7"/>
      <w:numFmt w:val="decimal"/>
      <w:lvlText w:val="2.2.%1."/>
      <w:legacy w:legacy="1" w:legacySpace="0" w:legacyIndent="696"/>
      <w:lvlJc w:val="left"/>
      <w:rPr>
        <w:rFonts w:ascii="Times New Roman" w:hAnsi="Times New Roman" w:cs="Times New Roman" w:hint="default"/>
      </w:rPr>
    </w:lvl>
  </w:abstractNum>
  <w:abstractNum w:abstractNumId="15">
    <w:nsid w:val="7CF16B35"/>
    <w:multiLevelType w:val="singleLevel"/>
    <w:tmpl w:val="5EEE25FA"/>
    <w:lvl w:ilvl="0">
      <w:start w:val="3"/>
      <w:numFmt w:val="decimal"/>
      <w:lvlText w:val="2.3.%1."/>
      <w:legacy w:legacy="1" w:legacySpace="0" w:legacyIndent="696"/>
      <w:lvlJc w:val="left"/>
      <w:rPr>
        <w:rFonts w:ascii="Times New Roman" w:hAnsi="Times New Roman" w:cs="Times New Roman" w:hint="default"/>
      </w:rPr>
    </w:lvl>
  </w:abstractNum>
  <w:num w:numId="1">
    <w:abstractNumId w:val="0"/>
    <w:lvlOverride w:ilvl="0">
      <w:lvl w:ilvl="0">
        <w:start w:val="65535"/>
        <w:numFmt w:val="bullet"/>
        <w:lvlText w:val="-"/>
        <w:legacy w:legacy="1" w:legacySpace="0" w:legacyIndent="153"/>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312"/>
        <w:lvlJc w:val="left"/>
        <w:rPr>
          <w:rFonts w:ascii="Times New Roman" w:hAnsi="Times New Roman" w:cs="Times New Roman" w:hint="default"/>
        </w:rPr>
      </w:lvl>
    </w:lvlOverride>
  </w:num>
  <w:num w:numId="3">
    <w:abstractNumId w:val="1"/>
  </w:num>
  <w:num w:numId="4">
    <w:abstractNumId w:val="5"/>
  </w:num>
  <w:num w:numId="5">
    <w:abstractNumId w:val="4"/>
  </w:num>
  <w:num w:numId="6">
    <w:abstractNumId w:val="14"/>
  </w:num>
  <w:num w:numId="7">
    <w:abstractNumId w:val="15"/>
  </w:num>
  <w:num w:numId="8">
    <w:abstractNumId w:val="8"/>
  </w:num>
  <w:num w:numId="9">
    <w:abstractNumId w:val="6"/>
  </w:num>
  <w:num w:numId="10">
    <w:abstractNumId w:val="0"/>
    <w:lvlOverride w:ilvl="0">
      <w:lvl w:ilvl="0">
        <w:start w:val="65535"/>
        <w:numFmt w:val="bullet"/>
        <w:lvlText w:val="-"/>
        <w:legacy w:legacy="1" w:legacySpace="0" w:legacyIndent="159"/>
        <w:lvlJc w:val="left"/>
        <w:rPr>
          <w:rFonts w:ascii="Times New Roman" w:hAnsi="Times New Roman" w:cs="Times New Roman" w:hint="default"/>
        </w:rPr>
      </w:lvl>
    </w:lvlOverride>
  </w:num>
  <w:num w:numId="11">
    <w:abstractNumId w:val="10"/>
  </w:num>
  <w:num w:numId="12">
    <w:abstractNumId w:val="3"/>
  </w:num>
  <w:num w:numId="13">
    <w:abstractNumId w:val="13"/>
  </w:num>
  <w:num w:numId="14">
    <w:abstractNumId w:val="9"/>
  </w:num>
  <w:num w:numId="15">
    <w:abstractNumId w:val="11"/>
  </w:num>
  <w:num w:numId="16">
    <w:abstractNumId w:val="2"/>
  </w:num>
  <w:num w:numId="17">
    <w:abstractNumId w:val="0"/>
    <w:lvlOverride w:ilvl="0">
      <w:lvl w:ilvl="0">
        <w:start w:val="65535"/>
        <w:numFmt w:val="bullet"/>
        <w:lvlText w:val="-"/>
        <w:legacy w:legacy="1" w:legacySpace="0" w:legacyIndent="182"/>
        <w:lvlJc w:val="left"/>
        <w:rPr>
          <w:rFonts w:ascii="Times New Roman" w:hAnsi="Times New Roman" w:cs="Times New Roman" w:hint="default"/>
        </w:rPr>
      </w:lvl>
    </w:lvlOverride>
  </w:num>
  <w:num w:numId="18">
    <w:abstractNumId w:val="12"/>
  </w:num>
  <w:num w:numId="19">
    <w:abstractNumId w:val="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FF5457"/>
    <w:rsid w:val="000043E1"/>
    <w:rsid w:val="00006483"/>
    <w:rsid w:val="00010293"/>
    <w:rsid w:val="000107A7"/>
    <w:rsid w:val="00022F5E"/>
    <w:rsid w:val="00023ABF"/>
    <w:rsid w:val="00030751"/>
    <w:rsid w:val="000519FC"/>
    <w:rsid w:val="00053A4B"/>
    <w:rsid w:val="000540A2"/>
    <w:rsid w:val="00056E1D"/>
    <w:rsid w:val="00064AFC"/>
    <w:rsid w:val="00075BA7"/>
    <w:rsid w:val="00085493"/>
    <w:rsid w:val="00097138"/>
    <w:rsid w:val="000A0A18"/>
    <w:rsid w:val="000A71BA"/>
    <w:rsid w:val="000C4A63"/>
    <w:rsid w:val="000C7E51"/>
    <w:rsid w:val="000D1D5C"/>
    <w:rsid w:val="000E072C"/>
    <w:rsid w:val="000E0BB3"/>
    <w:rsid w:val="000E3123"/>
    <w:rsid w:val="000E4A1E"/>
    <w:rsid w:val="000F45F9"/>
    <w:rsid w:val="00101EC7"/>
    <w:rsid w:val="001031DC"/>
    <w:rsid w:val="00104E25"/>
    <w:rsid w:val="00106971"/>
    <w:rsid w:val="00106C04"/>
    <w:rsid w:val="00112156"/>
    <w:rsid w:val="00114695"/>
    <w:rsid w:val="0012076C"/>
    <w:rsid w:val="0012339F"/>
    <w:rsid w:val="00123B23"/>
    <w:rsid w:val="00123BD4"/>
    <w:rsid w:val="001247B2"/>
    <w:rsid w:val="00124F22"/>
    <w:rsid w:val="00130C7C"/>
    <w:rsid w:val="00136A44"/>
    <w:rsid w:val="001468FC"/>
    <w:rsid w:val="00147AA8"/>
    <w:rsid w:val="00151059"/>
    <w:rsid w:val="00182BAC"/>
    <w:rsid w:val="00183708"/>
    <w:rsid w:val="00183ECC"/>
    <w:rsid w:val="00192394"/>
    <w:rsid w:val="001972ED"/>
    <w:rsid w:val="001A0F40"/>
    <w:rsid w:val="001B09EB"/>
    <w:rsid w:val="001B3425"/>
    <w:rsid w:val="001B3576"/>
    <w:rsid w:val="001D0AC1"/>
    <w:rsid w:val="001D0B66"/>
    <w:rsid w:val="001E61A4"/>
    <w:rsid w:val="001F0138"/>
    <w:rsid w:val="001F2DF4"/>
    <w:rsid w:val="001F2ED5"/>
    <w:rsid w:val="002015BF"/>
    <w:rsid w:val="002122C1"/>
    <w:rsid w:val="002310B2"/>
    <w:rsid w:val="002314EE"/>
    <w:rsid w:val="002376EC"/>
    <w:rsid w:val="002453DE"/>
    <w:rsid w:val="00255C35"/>
    <w:rsid w:val="00266D0D"/>
    <w:rsid w:val="00282ED2"/>
    <w:rsid w:val="0028711C"/>
    <w:rsid w:val="00292F57"/>
    <w:rsid w:val="002936D5"/>
    <w:rsid w:val="002A0B79"/>
    <w:rsid w:val="002B5D5E"/>
    <w:rsid w:val="002C2237"/>
    <w:rsid w:val="002C48D1"/>
    <w:rsid w:val="002E19D8"/>
    <w:rsid w:val="002E6DA7"/>
    <w:rsid w:val="003000C5"/>
    <w:rsid w:val="003010C0"/>
    <w:rsid w:val="003014F9"/>
    <w:rsid w:val="00312206"/>
    <w:rsid w:val="00313C9A"/>
    <w:rsid w:val="00317482"/>
    <w:rsid w:val="0032509A"/>
    <w:rsid w:val="003300D5"/>
    <w:rsid w:val="003433E0"/>
    <w:rsid w:val="00344E66"/>
    <w:rsid w:val="0034777F"/>
    <w:rsid w:val="00357581"/>
    <w:rsid w:val="00363507"/>
    <w:rsid w:val="00364504"/>
    <w:rsid w:val="00365E29"/>
    <w:rsid w:val="00377503"/>
    <w:rsid w:val="0039067A"/>
    <w:rsid w:val="00395CEC"/>
    <w:rsid w:val="003A1237"/>
    <w:rsid w:val="003B131F"/>
    <w:rsid w:val="003B3300"/>
    <w:rsid w:val="003C02A0"/>
    <w:rsid w:val="003C2614"/>
    <w:rsid w:val="003C2EBB"/>
    <w:rsid w:val="003D3B38"/>
    <w:rsid w:val="003E6B25"/>
    <w:rsid w:val="003F78BD"/>
    <w:rsid w:val="00411C26"/>
    <w:rsid w:val="004218CC"/>
    <w:rsid w:val="004239DC"/>
    <w:rsid w:val="004302A3"/>
    <w:rsid w:val="00442A6C"/>
    <w:rsid w:val="00452009"/>
    <w:rsid w:val="004700A3"/>
    <w:rsid w:val="0047197D"/>
    <w:rsid w:val="00474CE3"/>
    <w:rsid w:val="00480B7E"/>
    <w:rsid w:val="00482C6B"/>
    <w:rsid w:val="00485694"/>
    <w:rsid w:val="004A3246"/>
    <w:rsid w:val="004B622E"/>
    <w:rsid w:val="004C577E"/>
    <w:rsid w:val="004E0779"/>
    <w:rsid w:val="004E0B0B"/>
    <w:rsid w:val="004F5BD2"/>
    <w:rsid w:val="004F6534"/>
    <w:rsid w:val="00521705"/>
    <w:rsid w:val="005255D9"/>
    <w:rsid w:val="00525BE8"/>
    <w:rsid w:val="00526114"/>
    <w:rsid w:val="00530982"/>
    <w:rsid w:val="00543D3D"/>
    <w:rsid w:val="00546D4A"/>
    <w:rsid w:val="0055334B"/>
    <w:rsid w:val="005544C7"/>
    <w:rsid w:val="00571E6A"/>
    <w:rsid w:val="0057561A"/>
    <w:rsid w:val="0058014F"/>
    <w:rsid w:val="005865E2"/>
    <w:rsid w:val="005904B9"/>
    <w:rsid w:val="00593230"/>
    <w:rsid w:val="005937BD"/>
    <w:rsid w:val="005C0B8B"/>
    <w:rsid w:val="005C2C29"/>
    <w:rsid w:val="005D1DAC"/>
    <w:rsid w:val="005D54AE"/>
    <w:rsid w:val="005E48B7"/>
    <w:rsid w:val="005F2F51"/>
    <w:rsid w:val="005F432B"/>
    <w:rsid w:val="00600355"/>
    <w:rsid w:val="0060735B"/>
    <w:rsid w:val="0061590D"/>
    <w:rsid w:val="00620C58"/>
    <w:rsid w:val="006222EC"/>
    <w:rsid w:val="00623F25"/>
    <w:rsid w:val="006308D0"/>
    <w:rsid w:val="00630D21"/>
    <w:rsid w:val="00636C8A"/>
    <w:rsid w:val="006537F3"/>
    <w:rsid w:val="00656BCA"/>
    <w:rsid w:val="00661B15"/>
    <w:rsid w:val="00662287"/>
    <w:rsid w:val="00673BD3"/>
    <w:rsid w:val="00681FEC"/>
    <w:rsid w:val="00682BE5"/>
    <w:rsid w:val="006862E0"/>
    <w:rsid w:val="00694750"/>
    <w:rsid w:val="006A7CA6"/>
    <w:rsid w:val="006C07F1"/>
    <w:rsid w:val="006C72E2"/>
    <w:rsid w:val="006D1CFF"/>
    <w:rsid w:val="006D39C1"/>
    <w:rsid w:val="006E0E40"/>
    <w:rsid w:val="006E26F9"/>
    <w:rsid w:val="006E6368"/>
    <w:rsid w:val="006E6759"/>
    <w:rsid w:val="006F1168"/>
    <w:rsid w:val="006F53B1"/>
    <w:rsid w:val="00700361"/>
    <w:rsid w:val="00704D69"/>
    <w:rsid w:val="00710580"/>
    <w:rsid w:val="00712A0B"/>
    <w:rsid w:val="0071424C"/>
    <w:rsid w:val="007243BB"/>
    <w:rsid w:val="00725005"/>
    <w:rsid w:val="007318C9"/>
    <w:rsid w:val="00737116"/>
    <w:rsid w:val="007409FC"/>
    <w:rsid w:val="0074397C"/>
    <w:rsid w:val="00747C08"/>
    <w:rsid w:val="00750BFF"/>
    <w:rsid w:val="00752AC0"/>
    <w:rsid w:val="00773E2E"/>
    <w:rsid w:val="007829B6"/>
    <w:rsid w:val="00786E44"/>
    <w:rsid w:val="00787119"/>
    <w:rsid w:val="0078718C"/>
    <w:rsid w:val="00790D9B"/>
    <w:rsid w:val="007A285B"/>
    <w:rsid w:val="007B662F"/>
    <w:rsid w:val="007B6BD6"/>
    <w:rsid w:val="007C044D"/>
    <w:rsid w:val="007C3B67"/>
    <w:rsid w:val="007D23BF"/>
    <w:rsid w:val="007D4806"/>
    <w:rsid w:val="007E5591"/>
    <w:rsid w:val="007F5471"/>
    <w:rsid w:val="007F59FC"/>
    <w:rsid w:val="008018B1"/>
    <w:rsid w:val="00802824"/>
    <w:rsid w:val="00807E76"/>
    <w:rsid w:val="0083334C"/>
    <w:rsid w:val="00855D8A"/>
    <w:rsid w:val="00863370"/>
    <w:rsid w:val="00863706"/>
    <w:rsid w:val="00870A4F"/>
    <w:rsid w:val="00880828"/>
    <w:rsid w:val="008A11E6"/>
    <w:rsid w:val="008A2A16"/>
    <w:rsid w:val="008A7B8A"/>
    <w:rsid w:val="008C262A"/>
    <w:rsid w:val="008D5803"/>
    <w:rsid w:val="008D7B95"/>
    <w:rsid w:val="008E13E5"/>
    <w:rsid w:val="008E3842"/>
    <w:rsid w:val="008E4EB7"/>
    <w:rsid w:val="008E6EE5"/>
    <w:rsid w:val="00913682"/>
    <w:rsid w:val="00913A8C"/>
    <w:rsid w:val="00916AB2"/>
    <w:rsid w:val="00933984"/>
    <w:rsid w:val="009377BD"/>
    <w:rsid w:val="00940CA7"/>
    <w:rsid w:val="009469C6"/>
    <w:rsid w:val="00953AA0"/>
    <w:rsid w:val="00957FA5"/>
    <w:rsid w:val="00962492"/>
    <w:rsid w:val="00962659"/>
    <w:rsid w:val="00972DAA"/>
    <w:rsid w:val="00974834"/>
    <w:rsid w:val="00974C0E"/>
    <w:rsid w:val="00981648"/>
    <w:rsid w:val="009828EF"/>
    <w:rsid w:val="0098522B"/>
    <w:rsid w:val="009A7A3D"/>
    <w:rsid w:val="009C2BA0"/>
    <w:rsid w:val="009C3336"/>
    <w:rsid w:val="009C376D"/>
    <w:rsid w:val="009C4F26"/>
    <w:rsid w:val="009C79DC"/>
    <w:rsid w:val="009D328F"/>
    <w:rsid w:val="009D4FD3"/>
    <w:rsid w:val="009D7BB4"/>
    <w:rsid w:val="009E63B1"/>
    <w:rsid w:val="009E66EC"/>
    <w:rsid w:val="009F4BB3"/>
    <w:rsid w:val="009F5F35"/>
    <w:rsid w:val="00A00FD1"/>
    <w:rsid w:val="00A13101"/>
    <w:rsid w:val="00A221DC"/>
    <w:rsid w:val="00A24D9E"/>
    <w:rsid w:val="00A27EE4"/>
    <w:rsid w:val="00A32767"/>
    <w:rsid w:val="00A40F89"/>
    <w:rsid w:val="00A4412B"/>
    <w:rsid w:val="00A546EA"/>
    <w:rsid w:val="00A569F4"/>
    <w:rsid w:val="00A635A9"/>
    <w:rsid w:val="00A675C1"/>
    <w:rsid w:val="00A716AC"/>
    <w:rsid w:val="00A732BF"/>
    <w:rsid w:val="00A74F45"/>
    <w:rsid w:val="00A76319"/>
    <w:rsid w:val="00A942ED"/>
    <w:rsid w:val="00A97EE4"/>
    <w:rsid w:val="00AA4B51"/>
    <w:rsid w:val="00AA7A40"/>
    <w:rsid w:val="00AD4754"/>
    <w:rsid w:val="00AE7B5C"/>
    <w:rsid w:val="00AE7C4F"/>
    <w:rsid w:val="00AF4047"/>
    <w:rsid w:val="00B02CC2"/>
    <w:rsid w:val="00B132D7"/>
    <w:rsid w:val="00B24A23"/>
    <w:rsid w:val="00B30607"/>
    <w:rsid w:val="00B41CCA"/>
    <w:rsid w:val="00B4368D"/>
    <w:rsid w:val="00B54450"/>
    <w:rsid w:val="00B63762"/>
    <w:rsid w:val="00B704C9"/>
    <w:rsid w:val="00B734C7"/>
    <w:rsid w:val="00B773AD"/>
    <w:rsid w:val="00B83056"/>
    <w:rsid w:val="00B86457"/>
    <w:rsid w:val="00BA5AAC"/>
    <w:rsid w:val="00BA6130"/>
    <w:rsid w:val="00BA7C45"/>
    <w:rsid w:val="00BC1207"/>
    <w:rsid w:val="00BD456F"/>
    <w:rsid w:val="00BD6A62"/>
    <w:rsid w:val="00BE2325"/>
    <w:rsid w:val="00BE3587"/>
    <w:rsid w:val="00BE470C"/>
    <w:rsid w:val="00BE6030"/>
    <w:rsid w:val="00BF4076"/>
    <w:rsid w:val="00BF41CD"/>
    <w:rsid w:val="00C03AF7"/>
    <w:rsid w:val="00C0472A"/>
    <w:rsid w:val="00C211E7"/>
    <w:rsid w:val="00C22B1D"/>
    <w:rsid w:val="00C27682"/>
    <w:rsid w:val="00C50C2B"/>
    <w:rsid w:val="00C52D00"/>
    <w:rsid w:val="00C53668"/>
    <w:rsid w:val="00C546B5"/>
    <w:rsid w:val="00C604C0"/>
    <w:rsid w:val="00C606FE"/>
    <w:rsid w:val="00C61ED2"/>
    <w:rsid w:val="00C62451"/>
    <w:rsid w:val="00C63F26"/>
    <w:rsid w:val="00C657E9"/>
    <w:rsid w:val="00C660DE"/>
    <w:rsid w:val="00C745FD"/>
    <w:rsid w:val="00C8163B"/>
    <w:rsid w:val="00C82B32"/>
    <w:rsid w:val="00CA3DC0"/>
    <w:rsid w:val="00CC04DE"/>
    <w:rsid w:val="00CC21F6"/>
    <w:rsid w:val="00CC4DBD"/>
    <w:rsid w:val="00CD485E"/>
    <w:rsid w:val="00CE0F38"/>
    <w:rsid w:val="00CE2829"/>
    <w:rsid w:val="00CF0888"/>
    <w:rsid w:val="00CF4F35"/>
    <w:rsid w:val="00D02538"/>
    <w:rsid w:val="00D05052"/>
    <w:rsid w:val="00D07B3B"/>
    <w:rsid w:val="00D12735"/>
    <w:rsid w:val="00D15595"/>
    <w:rsid w:val="00D17682"/>
    <w:rsid w:val="00D2144B"/>
    <w:rsid w:val="00D24007"/>
    <w:rsid w:val="00D30709"/>
    <w:rsid w:val="00D310FC"/>
    <w:rsid w:val="00D316CA"/>
    <w:rsid w:val="00D31BFA"/>
    <w:rsid w:val="00D326E7"/>
    <w:rsid w:val="00D333A1"/>
    <w:rsid w:val="00D35357"/>
    <w:rsid w:val="00D479FF"/>
    <w:rsid w:val="00D60CA7"/>
    <w:rsid w:val="00D61D3E"/>
    <w:rsid w:val="00D632B1"/>
    <w:rsid w:val="00D74341"/>
    <w:rsid w:val="00D823DF"/>
    <w:rsid w:val="00D83FD9"/>
    <w:rsid w:val="00D963B2"/>
    <w:rsid w:val="00DA39FC"/>
    <w:rsid w:val="00DB1544"/>
    <w:rsid w:val="00DB175C"/>
    <w:rsid w:val="00DC09D7"/>
    <w:rsid w:val="00DC428A"/>
    <w:rsid w:val="00DD148B"/>
    <w:rsid w:val="00DD4B36"/>
    <w:rsid w:val="00DD6BB1"/>
    <w:rsid w:val="00DE09F1"/>
    <w:rsid w:val="00DF0F2F"/>
    <w:rsid w:val="00E001EE"/>
    <w:rsid w:val="00E0375F"/>
    <w:rsid w:val="00E051DB"/>
    <w:rsid w:val="00E13DD9"/>
    <w:rsid w:val="00E16240"/>
    <w:rsid w:val="00E16E5D"/>
    <w:rsid w:val="00E16F32"/>
    <w:rsid w:val="00E27234"/>
    <w:rsid w:val="00E27B4C"/>
    <w:rsid w:val="00E349F7"/>
    <w:rsid w:val="00E4451E"/>
    <w:rsid w:val="00E46DB2"/>
    <w:rsid w:val="00E5150D"/>
    <w:rsid w:val="00E572D4"/>
    <w:rsid w:val="00E63FD0"/>
    <w:rsid w:val="00E671F9"/>
    <w:rsid w:val="00E72AEC"/>
    <w:rsid w:val="00E7310D"/>
    <w:rsid w:val="00E815BA"/>
    <w:rsid w:val="00EA19AB"/>
    <w:rsid w:val="00EA51DA"/>
    <w:rsid w:val="00EA5317"/>
    <w:rsid w:val="00EB4B64"/>
    <w:rsid w:val="00EB7682"/>
    <w:rsid w:val="00ED0A57"/>
    <w:rsid w:val="00ED3010"/>
    <w:rsid w:val="00ED4791"/>
    <w:rsid w:val="00ED7E9F"/>
    <w:rsid w:val="00EF22C8"/>
    <w:rsid w:val="00EF2FD8"/>
    <w:rsid w:val="00EF344F"/>
    <w:rsid w:val="00F0267C"/>
    <w:rsid w:val="00F107C7"/>
    <w:rsid w:val="00F119FE"/>
    <w:rsid w:val="00F13AEE"/>
    <w:rsid w:val="00F177AC"/>
    <w:rsid w:val="00F17DB7"/>
    <w:rsid w:val="00F21ACE"/>
    <w:rsid w:val="00F230B7"/>
    <w:rsid w:val="00F240CA"/>
    <w:rsid w:val="00F277DC"/>
    <w:rsid w:val="00F31045"/>
    <w:rsid w:val="00F40AB5"/>
    <w:rsid w:val="00F460F2"/>
    <w:rsid w:val="00F51221"/>
    <w:rsid w:val="00F57224"/>
    <w:rsid w:val="00F575B0"/>
    <w:rsid w:val="00F626FA"/>
    <w:rsid w:val="00F627D6"/>
    <w:rsid w:val="00F6478B"/>
    <w:rsid w:val="00F81194"/>
    <w:rsid w:val="00F86943"/>
    <w:rsid w:val="00F9055B"/>
    <w:rsid w:val="00F9660B"/>
    <w:rsid w:val="00FB6DFE"/>
    <w:rsid w:val="00FD67F3"/>
    <w:rsid w:val="00FD6CBA"/>
    <w:rsid w:val="00FD703B"/>
    <w:rsid w:val="00FE2C3F"/>
    <w:rsid w:val="00FE2E39"/>
    <w:rsid w:val="00FF11CE"/>
    <w:rsid w:val="00FF27C0"/>
    <w:rsid w:val="00FF4E28"/>
    <w:rsid w:val="00FF54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457"/>
    <w:pPr>
      <w:widowControl w:val="0"/>
      <w:autoSpaceDE w:val="0"/>
      <w:autoSpaceDN w:val="0"/>
      <w:adjustRightInd w:val="0"/>
      <w:spacing w:after="0"/>
      <w:jc w:val="left"/>
    </w:pPr>
    <w:rPr>
      <w:rFonts w:ascii="Times New Roman" w:eastAsia="Times New Roman" w:hAnsi="Times New Roman" w:cs="Times New Roman"/>
      <w:sz w:val="24"/>
      <w:szCs w:val="24"/>
      <w:lang w:eastAsia="ru-RU"/>
    </w:rPr>
  </w:style>
  <w:style w:type="paragraph" w:styleId="1">
    <w:name w:val="heading 1"/>
    <w:basedOn w:val="a"/>
    <w:next w:val="a"/>
    <w:link w:val="10"/>
    <w:qFormat/>
    <w:rsid w:val="006F1168"/>
    <w:pPr>
      <w:keepNext/>
      <w:widowControl/>
      <w:tabs>
        <w:tab w:val="num" w:pos="810"/>
        <w:tab w:val="left" w:pos="1843"/>
      </w:tabs>
      <w:autoSpaceDE/>
      <w:autoSpaceDN/>
      <w:adjustRightInd/>
      <w:ind w:left="1843" w:hanging="454"/>
      <w:jc w:val="center"/>
      <w:outlineLvl w:val="0"/>
    </w:pPr>
    <w:rPr>
      <w:rFonts w:ascii="Arial" w:hAnsi="Arial"/>
      <w:b/>
      <w:sz w:val="22"/>
    </w:rPr>
  </w:style>
  <w:style w:type="paragraph" w:styleId="2">
    <w:name w:val="heading 2"/>
    <w:basedOn w:val="a"/>
    <w:next w:val="a"/>
    <w:link w:val="20"/>
    <w:qFormat/>
    <w:rsid w:val="006F1168"/>
    <w:pPr>
      <w:keepNext/>
      <w:widowControl/>
      <w:tabs>
        <w:tab w:val="num" w:pos="810"/>
      </w:tabs>
      <w:autoSpaceDE/>
      <w:autoSpaceDN/>
      <w:adjustRightInd/>
      <w:ind w:left="360" w:hanging="360"/>
      <w:jc w:val="both"/>
      <w:outlineLvl w:val="1"/>
    </w:pPr>
    <w:rPr>
      <w:b/>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FF5457"/>
    <w:pPr>
      <w:jc w:val="center"/>
    </w:pPr>
  </w:style>
  <w:style w:type="paragraph" w:customStyle="1" w:styleId="Style4">
    <w:name w:val="Style4"/>
    <w:basedOn w:val="a"/>
    <w:uiPriority w:val="99"/>
    <w:rsid w:val="00FF5457"/>
    <w:pPr>
      <w:jc w:val="center"/>
    </w:pPr>
  </w:style>
  <w:style w:type="paragraph" w:customStyle="1" w:styleId="Style5">
    <w:name w:val="Style5"/>
    <w:basedOn w:val="a"/>
    <w:uiPriority w:val="99"/>
    <w:rsid w:val="00FF5457"/>
    <w:pPr>
      <w:spacing w:line="365" w:lineRule="exact"/>
      <w:jc w:val="both"/>
    </w:pPr>
  </w:style>
  <w:style w:type="paragraph" w:customStyle="1" w:styleId="Style6">
    <w:name w:val="Style6"/>
    <w:basedOn w:val="a"/>
    <w:uiPriority w:val="99"/>
    <w:rsid w:val="00FF5457"/>
    <w:pPr>
      <w:spacing w:line="365" w:lineRule="exact"/>
      <w:ind w:firstLine="706"/>
      <w:jc w:val="both"/>
    </w:pPr>
  </w:style>
  <w:style w:type="paragraph" w:customStyle="1" w:styleId="Style7">
    <w:name w:val="Style7"/>
    <w:basedOn w:val="a"/>
    <w:uiPriority w:val="99"/>
    <w:rsid w:val="00FF5457"/>
    <w:pPr>
      <w:spacing w:line="365" w:lineRule="exact"/>
      <w:ind w:firstLine="710"/>
      <w:jc w:val="both"/>
    </w:pPr>
  </w:style>
  <w:style w:type="paragraph" w:customStyle="1" w:styleId="Style8">
    <w:name w:val="Style8"/>
    <w:basedOn w:val="a"/>
    <w:uiPriority w:val="99"/>
    <w:rsid w:val="00FF5457"/>
  </w:style>
  <w:style w:type="paragraph" w:customStyle="1" w:styleId="Style9">
    <w:name w:val="Style9"/>
    <w:basedOn w:val="a"/>
    <w:uiPriority w:val="99"/>
    <w:rsid w:val="00FF5457"/>
  </w:style>
  <w:style w:type="paragraph" w:customStyle="1" w:styleId="Style10">
    <w:name w:val="Style10"/>
    <w:basedOn w:val="a"/>
    <w:uiPriority w:val="99"/>
    <w:rsid w:val="00FF5457"/>
    <w:pPr>
      <w:jc w:val="both"/>
    </w:pPr>
  </w:style>
  <w:style w:type="paragraph" w:customStyle="1" w:styleId="Style11">
    <w:name w:val="Style11"/>
    <w:basedOn w:val="a"/>
    <w:uiPriority w:val="99"/>
    <w:rsid w:val="00FF5457"/>
  </w:style>
  <w:style w:type="paragraph" w:customStyle="1" w:styleId="Style12">
    <w:name w:val="Style12"/>
    <w:basedOn w:val="a"/>
    <w:uiPriority w:val="99"/>
    <w:rsid w:val="00FF5457"/>
    <w:pPr>
      <w:spacing w:line="322" w:lineRule="exact"/>
      <w:ind w:firstLine="542"/>
      <w:jc w:val="both"/>
    </w:pPr>
  </w:style>
  <w:style w:type="paragraph" w:customStyle="1" w:styleId="Style13">
    <w:name w:val="Style13"/>
    <w:basedOn w:val="a"/>
    <w:uiPriority w:val="99"/>
    <w:rsid w:val="00FF5457"/>
  </w:style>
  <w:style w:type="paragraph" w:customStyle="1" w:styleId="Style14">
    <w:name w:val="Style14"/>
    <w:basedOn w:val="a"/>
    <w:uiPriority w:val="99"/>
    <w:rsid w:val="00FF5457"/>
    <w:pPr>
      <w:spacing w:line="278" w:lineRule="exact"/>
      <w:ind w:hanging="106"/>
      <w:jc w:val="both"/>
    </w:pPr>
  </w:style>
  <w:style w:type="paragraph" w:customStyle="1" w:styleId="Style15">
    <w:name w:val="Style15"/>
    <w:basedOn w:val="a"/>
    <w:uiPriority w:val="99"/>
    <w:rsid w:val="00FF5457"/>
  </w:style>
  <w:style w:type="paragraph" w:customStyle="1" w:styleId="Style16">
    <w:name w:val="Style16"/>
    <w:basedOn w:val="a"/>
    <w:uiPriority w:val="99"/>
    <w:rsid w:val="00FF5457"/>
  </w:style>
  <w:style w:type="paragraph" w:customStyle="1" w:styleId="Style17">
    <w:name w:val="Style17"/>
    <w:basedOn w:val="a"/>
    <w:uiPriority w:val="99"/>
    <w:rsid w:val="00FF5457"/>
    <w:pPr>
      <w:spacing w:line="322" w:lineRule="exact"/>
      <w:ind w:firstLine="576"/>
      <w:jc w:val="both"/>
    </w:pPr>
  </w:style>
  <w:style w:type="paragraph" w:customStyle="1" w:styleId="Style18">
    <w:name w:val="Style18"/>
    <w:basedOn w:val="a"/>
    <w:uiPriority w:val="99"/>
    <w:rsid w:val="00FF5457"/>
    <w:pPr>
      <w:spacing w:line="638" w:lineRule="exact"/>
      <w:ind w:firstLine="3149"/>
    </w:pPr>
  </w:style>
  <w:style w:type="paragraph" w:customStyle="1" w:styleId="Style19">
    <w:name w:val="Style19"/>
    <w:basedOn w:val="a"/>
    <w:uiPriority w:val="99"/>
    <w:rsid w:val="00FF5457"/>
    <w:pPr>
      <w:spacing w:line="233" w:lineRule="exact"/>
      <w:ind w:firstLine="840"/>
    </w:pPr>
  </w:style>
  <w:style w:type="paragraph" w:customStyle="1" w:styleId="Style20">
    <w:name w:val="Style20"/>
    <w:basedOn w:val="a"/>
    <w:uiPriority w:val="99"/>
    <w:rsid w:val="00FF5457"/>
    <w:pPr>
      <w:spacing w:line="336" w:lineRule="exact"/>
      <w:jc w:val="center"/>
    </w:pPr>
  </w:style>
  <w:style w:type="paragraph" w:customStyle="1" w:styleId="Style21">
    <w:name w:val="Style21"/>
    <w:basedOn w:val="a"/>
    <w:uiPriority w:val="99"/>
    <w:rsid w:val="00FF5457"/>
  </w:style>
  <w:style w:type="paragraph" w:customStyle="1" w:styleId="Style22">
    <w:name w:val="Style22"/>
    <w:basedOn w:val="a"/>
    <w:uiPriority w:val="99"/>
    <w:rsid w:val="00FF5457"/>
  </w:style>
  <w:style w:type="paragraph" w:customStyle="1" w:styleId="Style23">
    <w:name w:val="Style23"/>
    <w:basedOn w:val="a"/>
    <w:uiPriority w:val="99"/>
    <w:rsid w:val="00FF5457"/>
  </w:style>
  <w:style w:type="paragraph" w:customStyle="1" w:styleId="Style24">
    <w:name w:val="Style24"/>
    <w:basedOn w:val="a"/>
    <w:uiPriority w:val="99"/>
    <w:rsid w:val="00FF5457"/>
    <w:pPr>
      <w:spacing w:line="281" w:lineRule="exact"/>
    </w:pPr>
  </w:style>
  <w:style w:type="paragraph" w:customStyle="1" w:styleId="Style25">
    <w:name w:val="Style25"/>
    <w:basedOn w:val="a"/>
    <w:uiPriority w:val="99"/>
    <w:rsid w:val="00FF5457"/>
  </w:style>
  <w:style w:type="paragraph" w:customStyle="1" w:styleId="Style26">
    <w:name w:val="Style26"/>
    <w:basedOn w:val="a"/>
    <w:uiPriority w:val="99"/>
    <w:rsid w:val="00FF5457"/>
  </w:style>
  <w:style w:type="paragraph" w:customStyle="1" w:styleId="Style27">
    <w:name w:val="Style27"/>
    <w:basedOn w:val="a"/>
    <w:uiPriority w:val="99"/>
    <w:rsid w:val="00FF5457"/>
    <w:pPr>
      <w:spacing w:line="281" w:lineRule="exact"/>
      <w:jc w:val="center"/>
    </w:pPr>
  </w:style>
  <w:style w:type="paragraph" w:customStyle="1" w:styleId="Style28">
    <w:name w:val="Style28"/>
    <w:basedOn w:val="a"/>
    <w:uiPriority w:val="99"/>
    <w:rsid w:val="00FF5457"/>
  </w:style>
  <w:style w:type="paragraph" w:customStyle="1" w:styleId="Style29">
    <w:name w:val="Style29"/>
    <w:basedOn w:val="a"/>
    <w:uiPriority w:val="99"/>
    <w:rsid w:val="00FF5457"/>
  </w:style>
  <w:style w:type="paragraph" w:customStyle="1" w:styleId="Style30">
    <w:name w:val="Style30"/>
    <w:basedOn w:val="a"/>
    <w:uiPriority w:val="99"/>
    <w:rsid w:val="00FF5457"/>
    <w:pPr>
      <w:spacing w:line="312" w:lineRule="exact"/>
    </w:pPr>
  </w:style>
  <w:style w:type="paragraph" w:customStyle="1" w:styleId="Style31">
    <w:name w:val="Style31"/>
    <w:basedOn w:val="a"/>
    <w:uiPriority w:val="99"/>
    <w:rsid w:val="00FF5457"/>
    <w:pPr>
      <w:spacing w:line="245" w:lineRule="exact"/>
    </w:pPr>
  </w:style>
  <w:style w:type="paragraph" w:customStyle="1" w:styleId="Style32">
    <w:name w:val="Style32"/>
    <w:basedOn w:val="a"/>
    <w:uiPriority w:val="99"/>
    <w:rsid w:val="00FF5457"/>
    <w:pPr>
      <w:spacing w:line="274" w:lineRule="exact"/>
      <w:ind w:firstLine="298"/>
    </w:pPr>
  </w:style>
  <w:style w:type="paragraph" w:customStyle="1" w:styleId="Style33">
    <w:name w:val="Style33"/>
    <w:basedOn w:val="a"/>
    <w:uiPriority w:val="99"/>
    <w:rsid w:val="00FF5457"/>
    <w:pPr>
      <w:spacing w:line="230" w:lineRule="exact"/>
    </w:pPr>
  </w:style>
  <w:style w:type="paragraph" w:customStyle="1" w:styleId="Style34">
    <w:name w:val="Style34"/>
    <w:basedOn w:val="a"/>
    <w:uiPriority w:val="99"/>
    <w:rsid w:val="00FF5457"/>
  </w:style>
  <w:style w:type="paragraph" w:customStyle="1" w:styleId="Style35">
    <w:name w:val="Style35"/>
    <w:basedOn w:val="a"/>
    <w:uiPriority w:val="99"/>
    <w:rsid w:val="00FF5457"/>
    <w:pPr>
      <w:spacing w:line="523" w:lineRule="exact"/>
    </w:pPr>
  </w:style>
  <w:style w:type="paragraph" w:customStyle="1" w:styleId="Style36">
    <w:name w:val="Style36"/>
    <w:basedOn w:val="a"/>
    <w:uiPriority w:val="99"/>
    <w:rsid w:val="00FF5457"/>
    <w:pPr>
      <w:spacing w:line="278" w:lineRule="exact"/>
    </w:pPr>
  </w:style>
  <w:style w:type="paragraph" w:customStyle="1" w:styleId="Style37">
    <w:name w:val="Style37"/>
    <w:basedOn w:val="a"/>
    <w:uiPriority w:val="99"/>
    <w:rsid w:val="00FF5457"/>
  </w:style>
  <w:style w:type="paragraph" w:customStyle="1" w:styleId="Style38">
    <w:name w:val="Style38"/>
    <w:basedOn w:val="a"/>
    <w:uiPriority w:val="99"/>
    <w:rsid w:val="00FF5457"/>
  </w:style>
  <w:style w:type="paragraph" w:customStyle="1" w:styleId="Style39">
    <w:name w:val="Style39"/>
    <w:basedOn w:val="a"/>
    <w:uiPriority w:val="99"/>
    <w:rsid w:val="00FF5457"/>
  </w:style>
  <w:style w:type="paragraph" w:customStyle="1" w:styleId="Style40">
    <w:name w:val="Style40"/>
    <w:basedOn w:val="a"/>
    <w:uiPriority w:val="99"/>
    <w:rsid w:val="00FF5457"/>
  </w:style>
  <w:style w:type="paragraph" w:customStyle="1" w:styleId="Style41">
    <w:name w:val="Style41"/>
    <w:basedOn w:val="a"/>
    <w:uiPriority w:val="99"/>
    <w:rsid w:val="00FF5457"/>
  </w:style>
  <w:style w:type="paragraph" w:customStyle="1" w:styleId="Style42">
    <w:name w:val="Style42"/>
    <w:basedOn w:val="a"/>
    <w:uiPriority w:val="99"/>
    <w:rsid w:val="00FF5457"/>
    <w:pPr>
      <w:spacing w:line="322" w:lineRule="exact"/>
      <w:ind w:firstLine="643"/>
      <w:jc w:val="both"/>
    </w:pPr>
  </w:style>
  <w:style w:type="paragraph" w:customStyle="1" w:styleId="Style43">
    <w:name w:val="Style43"/>
    <w:basedOn w:val="a"/>
    <w:uiPriority w:val="99"/>
    <w:rsid w:val="00FF5457"/>
    <w:pPr>
      <w:spacing w:line="322" w:lineRule="exact"/>
      <w:jc w:val="both"/>
    </w:pPr>
  </w:style>
  <w:style w:type="paragraph" w:customStyle="1" w:styleId="Style44">
    <w:name w:val="Style44"/>
    <w:basedOn w:val="a"/>
    <w:uiPriority w:val="99"/>
    <w:rsid w:val="00FF5457"/>
  </w:style>
  <w:style w:type="paragraph" w:customStyle="1" w:styleId="Style45">
    <w:name w:val="Style45"/>
    <w:basedOn w:val="a"/>
    <w:uiPriority w:val="99"/>
    <w:rsid w:val="00FF5457"/>
  </w:style>
  <w:style w:type="paragraph" w:customStyle="1" w:styleId="Style46">
    <w:name w:val="Style46"/>
    <w:basedOn w:val="a"/>
    <w:uiPriority w:val="99"/>
    <w:rsid w:val="00FF5457"/>
    <w:pPr>
      <w:jc w:val="right"/>
    </w:pPr>
  </w:style>
  <w:style w:type="paragraph" w:customStyle="1" w:styleId="Style47">
    <w:name w:val="Style47"/>
    <w:basedOn w:val="a"/>
    <w:uiPriority w:val="99"/>
    <w:rsid w:val="00FF5457"/>
  </w:style>
  <w:style w:type="paragraph" w:customStyle="1" w:styleId="Style48">
    <w:name w:val="Style48"/>
    <w:basedOn w:val="a"/>
    <w:uiPriority w:val="99"/>
    <w:rsid w:val="00FF5457"/>
    <w:pPr>
      <w:spacing w:line="283" w:lineRule="exact"/>
      <w:ind w:firstLine="125"/>
    </w:pPr>
  </w:style>
  <w:style w:type="paragraph" w:customStyle="1" w:styleId="Style49">
    <w:name w:val="Style49"/>
    <w:basedOn w:val="a"/>
    <w:uiPriority w:val="99"/>
    <w:rsid w:val="00FF5457"/>
  </w:style>
  <w:style w:type="paragraph" w:customStyle="1" w:styleId="Style50">
    <w:name w:val="Style50"/>
    <w:basedOn w:val="a"/>
    <w:uiPriority w:val="99"/>
    <w:rsid w:val="00FF5457"/>
    <w:pPr>
      <w:spacing w:line="322" w:lineRule="exact"/>
      <w:ind w:firstLine="734"/>
    </w:pPr>
  </w:style>
  <w:style w:type="paragraph" w:customStyle="1" w:styleId="Style51">
    <w:name w:val="Style51"/>
    <w:basedOn w:val="a"/>
    <w:uiPriority w:val="99"/>
    <w:rsid w:val="00FF5457"/>
    <w:pPr>
      <w:spacing w:line="331" w:lineRule="exact"/>
      <w:ind w:hanging="734"/>
    </w:pPr>
  </w:style>
  <w:style w:type="paragraph" w:customStyle="1" w:styleId="Style52">
    <w:name w:val="Style52"/>
    <w:basedOn w:val="a"/>
    <w:uiPriority w:val="99"/>
    <w:rsid w:val="00FF5457"/>
  </w:style>
  <w:style w:type="character" w:customStyle="1" w:styleId="FontStyle58">
    <w:name w:val="Font Style58"/>
    <w:basedOn w:val="a0"/>
    <w:uiPriority w:val="99"/>
    <w:rsid w:val="00FF5457"/>
    <w:rPr>
      <w:rFonts w:ascii="Times New Roman" w:hAnsi="Times New Roman" w:cs="Times New Roman"/>
      <w:b/>
      <w:bCs/>
      <w:sz w:val="26"/>
      <w:szCs w:val="26"/>
    </w:rPr>
  </w:style>
  <w:style w:type="character" w:customStyle="1" w:styleId="FontStyle59">
    <w:name w:val="Font Style59"/>
    <w:basedOn w:val="a0"/>
    <w:uiPriority w:val="99"/>
    <w:rsid w:val="00FF5457"/>
    <w:rPr>
      <w:rFonts w:ascii="Times New Roman" w:hAnsi="Times New Roman" w:cs="Times New Roman"/>
      <w:sz w:val="26"/>
      <w:szCs w:val="26"/>
    </w:rPr>
  </w:style>
  <w:style w:type="character" w:customStyle="1" w:styleId="FontStyle60">
    <w:name w:val="Font Style60"/>
    <w:basedOn w:val="a0"/>
    <w:uiPriority w:val="99"/>
    <w:rsid w:val="00FF5457"/>
    <w:rPr>
      <w:rFonts w:ascii="Times New Roman" w:hAnsi="Times New Roman" w:cs="Times New Roman"/>
      <w:b/>
      <w:bCs/>
      <w:sz w:val="18"/>
      <w:szCs w:val="18"/>
    </w:rPr>
  </w:style>
  <w:style w:type="character" w:customStyle="1" w:styleId="FontStyle61">
    <w:name w:val="Font Style61"/>
    <w:basedOn w:val="a0"/>
    <w:uiPriority w:val="99"/>
    <w:rsid w:val="00FF5457"/>
    <w:rPr>
      <w:rFonts w:ascii="Times New Roman" w:hAnsi="Times New Roman" w:cs="Times New Roman"/>
      <w:i/>
      <w:iCs/>
      <w:sz w:val="26"/>
      <w:szCs w:val="26"/>
    </w:rPr>
  </w:style>
  <w:style w:type="character" w:customStyle="1" w:styleId="FontStyle62">
    <w:name w:val="Font Style62"/>
    <w:basedOn w:val="a0"/>
    <w:uiPriority w:val="99"/>
    <w:rsid w:val="00FF5457"/>
    <w:rPr>
      <w:rFonts w:ascii="Times New Roman" w:hAnsi="Times New Roman" w:cs="Times New Roman"/>
      <w:b/>
      <w:bCs/>
      <w:sz w:val="16"/>
      <w:szCs w:val="16"/>
    </w:rPr>
  </w:style>
  <w:style w:type="character" w:customStyle="1" w:styleId="FontStyle63">
    <w:name w:val="Font Style63"/>
    <w:basedOn w:val="a0"/>
    <w:uiPriority w:val="99"/>
    <w:rsid w:val="00FF5457"/>
    <w:rPr>
      <w:rFonts w:ascii="Arial" w:hAnsi="Arial" w:cs="Arial"/>
      <w:sz w:val="26"/>
      <w:szCs w:val="26"/>
    </w:rPr>
  </w:style>
  <w:style w:type="character" w:customStyle="1" w:styleId="FontStyle64">
    <w:name w:val="Font Style64"/>
    <w:basedOn w:val="a0"/>
    <w:uiPriority w:val="99"/>
    <w:rsid w:val="00FF5457"/>
    <w:rPr>
      <w:rFonts w:ascii="Times New Roman" w:hAnsi="Times New Roman" w:cs="Times New Roman"/>
      <w:spacing w:val="10"/>
      <w:sz w:val="26"/>
      <w:szCs w:val="26"/>
    </w:rPr>
  </w:style>
  <w:style w:type="character" w:customStyle="1" w:styleId="FontStyle65">
    <w:name w:val="Font Style65"/>
    <w:basedOn w:val="a0"/>
    <w:uiPriority w:val="99"/>
    <w:rsid w:val="00FF5457"/>
    <w:rPr>
      <w:rFonts w:ascii="Times New Roman" w:hAnsi="Times New Roman" w:cs="Times New Roman"/>
      <w:b/>
      <w:bCs/>
      <w:sz w:val="22"/>
      <w:szCs w:val="22"/>
    </w:rPr>
  </w:style>
  <w:style w:type="character" w:customStyle="1" w:styleId="FontStyle66">
    <w:name w:val="Font Style66"/>
    <w:basedOn w:val="a0"/>
    <w:uiPriority w:val="99"/>
    <w:rsid w:val="00FF5457"/>
    <w:rPr>
      <w:rFonts w:ascii="Times New Roman" w:hAnsi="Times New Roman" w:cs="Times New Roman"/>
      <w:b/>
      <w:bCs/>
      <w:i/>
      <w:iCs/>
      <w:sz w:val="22"/>
      <w:szCs w:val="22"/>
    </w:rPr>
  </w:style>
  <w:style w:type="character" w:customStyle="1" w:styleId="FontStyle67">
    <w:name w:val="Font Style67"/>
    <w:basedOn w:val="a0"/>
    <w:uiPriority w:val="99"/>
    <w:rsid w:val="00FF5457"/>
    <w:rPr>
      <w:rFonts w:ascii="Times New Roman" w:hAnsi="Times New Roman" w:cs="Times New Roman"/>
      <w:sz w:val="28"/>
      <w:szCs w:val="28"/>
    </w:rPr>
  </w:style>
  <w:style w:type="character" w:customStyle="1" w:styleId="FontStyle68">
    <w:name w:val="Font Style68"/>
    <w:basedOn w:val="a0"/>
    <w:uiPriority w:val="99"/>
    <w:rsid w:val="00FF5457"/>
    <w:rPr>
      <w:rFonts w:ascii="Times New Roman" w:hAnsi="Times New Roman" w:cs="Times New Roman"/>
      <w:b/>
      <w:bCs/>
      <w:sz w:val="32"/>
      <w:szCs w:val="32"/>
    </w:rPr>
  </w:style>
  <w:style w:type="character" w:customStyle="1" w:styleId="FontStyle69">
    <w:name w:val="Font Style69"/>
    <w:basedOn w:val="a0"/>
    <w:uiPriority w:val="99"/>
    <w:rsid w:val="00FF5457"/>
    <w:rPr>
      <w:rFonts w:ascii="Microsoft Sans Serif" w:hAnsi="Microsoft Sans Serif" w:cs="Microsoft Sans Serif"/>
      <w:sz w:val="26"/>
      <w:szCs w:val="26"/>
    </w:rPr>
  </w:style>
  <w:style w:type="character" w:customStyle="1" w:styleId="FontStyle70">
    <w:name w:val="Font Style70"/>
    <w:basedOn w:val="a0"/>
    <w:uiPriority w:val="99"/>
    <w:rsid w:val="00FF5457"/>
    <w:rPr>
      <w:rFonts w:ascii="Times New Roman" w:hAnsi="Times New Roman" w:cs="Times New Roman"/>
      <w:b/>
      <w:bCs/>
      <w:sz w:val="30"/>
      <w:szCs w:val="30"/>
    </w:rPr>
  </w:style>
  <w:style w:type="character" w:customStyle="1" w:styleId="FontStyle71">
    <w:name w:val="Font Style71"/>
    <w:basedOn w:val="a0"/>
    <w:uiPriority w:val="99"/>
    <w:rsid w:val="00FF5457"/>
    <w:rPr>
      <w:rFonts w:ascii="Times New Roman" w:hAnsi="Times New Roman" w:cs="Times New Roman"/>
      <w:b/>
      <w:bCs/>
      <w:sz w:val="24"/>
      <w:szCs w:val="24"/>
    </w:rPr>
  </w:style>
  <w:style w:type="character" w:customStyle="1" w:styleId="FontStyle72">
    <w:name w:val="Font Style72"/>
    <w:basedOn w:val="a0"/>
    <w:uiPriority w:val="99"/>
    <w:rsid w:val="00FF5457"/>
    <w:rPr>
      <w:rFonts w:ascii="Times New Roman" w:hAnsi="Times New Roman" w:cs="Times New Roman"/>
      <w:sz w:val="22"/>
      <w:szCs w:val="22"/>
    </w:rPr>
  </w:style>
  <w:style w:type="character" w:customStyle="1" w:styleId="FontStyle73">
    <w:name w:val="Font Style73"/>
    <w:basedOn w:val="a0"/>
    <w:uiPriority w:val="99"/>
    <w:rsid w:val="00FF5457"/>
    <w:rPr>
      <w:rFonts w:ascii="Arial" w:hAnsi="Arial" w:cs="Arial"/>
      <w:sz w:val="26"/>
      <w:szCs w:val="26"/>
    </w:rPr>
  </w:style>
  <w:style w:type="character" w:customStyle="1" w:styleId="FontStyle74">
    <w:name w:val="Font Style74"/>
    <w:basedOn w:val="a0"/>
    <w:uiPriority w:val="99"/>
    <w:rsid w:val="00FF5457"/>
    <w:rPr>
      <w:rFonts w:ascii="Times New Roman" w:hAnsi="Times New Roman" w:cs="Times New Roman"/>
      <w:spacing w:val="-20"/>
      <w:sz w:val="38"/>
      <w:szCs w:val="38"/>
    </w:rPr>
  </w:style>
  <w:style w:type="character" w:customStyle="1" w:styleId="FontStyle75">
    <w:name w:val="Font Style75"/>
    <w:basedOn w:val="a0"/>
    <w:uiPriority w:val="99"/>
    <w:rsid w:val="00FF5457"/>
    <w:rPr>
      <w:rFonts w:ascii="Arial" w:hAnsi="Arial" w:cs="Arial"/>
      <w:b/>
      <w:bCs/>
      <w:sz w:val="20"/>
      <w:szCs w:val="20"/>
    </w:rPr>
  </w:style>
  <w:style w:type="character" w:customStyle="1" w:styleId="FontStyle76">
    <w:name w:val="Font Style76"/>
    <w:basedOn w:val="a0"/>
    <w:uiPriority w:val="99"/>
    <w:rsid w:val="00FF5457"/>
    <w:rPr>
      <w:rFonts w:ascii="Arial" w:hAnsi="Arial" w:cs="Arial"/>
      <w:sz w:val="20"/>
      <w:szCs w:val="20"/>
    </w:rPr>
  </w:style>
  <w:style w:type="character" w:customStyle="1" w:styleId="FontStyle77">
    <w:name w:val="Font Style77"/>
    <w:basedOn w:val="a0"/>
    <w:uiPriority w:val="99"/>
    <w:rsid w:val="00FF5457"/>
    <w:rPr>
      <w:rFonts w:ascii="Arial" w:hAnsi="Arial" w:cs="Arial"/>
      <w:b/>
      <w:bCs/>
      <w:sz w:val="20"/>
      <w:szCs w:val="20"/>
    </w:rPr>
  </w:style>
  <w:style w:type="character" w:customStyle="1" w:styleId="FontStyle78">
    <w:name w:val="Font Style78"/>
    <w:basedOn w:val="a0"/>
    <w:uiPriority w:val="99"/>
    <w:rsid w:val="00FF5457"/>
    <w:rPr>
      <w:rFonts w:ascii="Arial" w:hAnsi="Arial" w:cs="Arial"/>
      <w:sz w:val="22"/>
      <w:szCs w:val="22"/>
    </w:rPr>
  </w:style>
  <w:style w:type="character" w:customStyle="1" w:styleId="FontStyle79">
    <w:name w:val="Font Style79"/>
    <w:basedOn w:val="a0"/>
    <w:uiPriority w:val="99"/>
    <w:rsid w:val="00FF5457"/>
    <w:rPr>
      <w:rFonts w:ascii="Microsoft Sans Serif" w:hAnsi="Microsoft Sans Serif" w:cs="Microsoft Sans Serif"/>
      <w:sz w:val="22"/>
      <w:szCs w:val="22"/>
    </w:rPr>
  </w:style>
  <w:style w:type="character" w:customStyle="1" w:styleId="FontStyle80">
    <w:name w:val="Font Style80"/>
    <w:basedOn w:val="a0"/>
    <w:uiPriority w:val="99"/>
    <w:rsid w:val="00FF5457"/>
    <w:rPr>
      <w:rFonts w:ascii="Arial" w:hAnsi="Arial" w:cs="Arial"/>
      <w:sz w:val="22"/>
      <w:szCs w:val="22"/>
    </w:rPr>
  </w:style>
  <w:style w:type="paragraph" w:styleId="a3">
    <w:name w:val="footnote text"/>
    <w:basedOn w:val="a"/>
    <w:link w:val="a4"/>
    <w:uiPriority w:val="99"/>
    <w:semiHidden/>
    <w:unhideWhenUsed/>
    <w:rsid w:val="00363507"/>
    <w:rPr>
      <w:sz w:val="20"/>
      <w:szCs w:val="20"/>
    </w:rPr>
  </w:style>
  <w:style w:type="character" w:customStyle="1" w:styleId="a4">
    <w:name w:val="Текст сноски Знак"/>
    <w:basedOn w:val="a0"/>
    <w:link w:val="a3"/>
    <w:uiPriority w:val="99"/>
    <w:semiHidden/>
    <w:rsid w:val="00363507"/>
    <w:rPr>
      <w:rFonts w:ascii="Times New Roman" w:eastAsia="Times New Roman" w:hAnsi="Times New Roman" w:cs="Times New Roman"/>
      <w:sz w:val="20"/>
      <w:szCs w:val="20"/>
      <w:lang w:eastAsia="ru-RU"/>
    </w:rPr>
  </w:style>
  <w:style w:type="character" w:styleId="a5">
    <w:name w:val="footnote reference"/>
    <w:basedOn w:val="a0"/>
    <w:uiPriority w:val="99"/>
    <w:semiHidden/>
    <w:unhideWhenUsed/>
    <w:rsid w:val="00363507"/>
    <w:rPr>
      <w:vertAlign w:val="superscript"/>
    </w:rPr>
  </w:style>
  <w:style w:type="table" w:styleId="a6">
    <w:name w:val="Table Grid"/>
    <w:basedOn w:val="a1"/>
    <w:uiPriority w:val="59"/>
    <w:rsid w:val="004E0B0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CA3DC0"/>
    <w:rPr>
      <w:rFonts w:ascii="Tahoma" w:hAnsi="Tahoma" w:cs="Tahoma"/>
      <w:sz w:val="16"/>
      <w:szCs w:val="16"/>
    </w:rPr>
  </w:style>
  <w:style w:type="character" w:customStyle="1" w:styleId="a8">
    <w:name w:val="Текст выноски Знак"/>
    <w:basedOn w:val="a0"/>
    <w:link w:val="a7"/>
    <w:uiPriority w:val="99"/>
    <w:semiHidden/>
    <w:rsid w:val="00CA3DC0"/>
    <w:rPr>
      <w:rFonts w:ascii="Tahoma" w:eastAsia="Times New Roman" w:hAnsi="Tahoma" w:cs="Tahoma"/>
      <w:sz w:val="16"/>
      <w:szCs w:val="16"/>
      <w:lang w:eastAsia="ru-RU"/>
    </w:rPr>
  </w:style>
  <w:style w:type="character" w:styleId="a9">
    <w:name w:val="Strong"/>
    <w:basedOn w:val="a0"/>
    <w:uiPriority w:val="22"/>
    <w:qFormat/>
    <w:rsid w:val="004218CC"/>
    <w:rPr>
      <w:b/>
      <w:bCs/>
    </w:rPr>
  </w:style>
  <w:style w:type="paragraph" w:styleId="aa">
    <w:name w:val="header"/>
    <w:basedOn w:val="a"/>
    <w:link w:val="ab"/>
    <w:uiPriority w:val="99"/>
    <w:rsid w:val="00395CEC"/>
    <w:pPr>
      <w:widowControl/>
      <w:tabs>
        <w:tab w:val="center" w:pos="4677"/>
        <w:tab w:val="right" w:pos="9355"/>
      </w:tabs>
      <w:autoSpaceDE/>
      <w:autoSpaceDN/>
      <w:adjustRightInd/>
    </w:pPr>
  </w:style>
  <w:style w:type="character" w:customStyle="1" w:styleId="ab">
    <w:name w:val="Верхний колонтитул Знак"/>
    <w:basedOn w:val="a0"/>
    <w:link w:val="aa"/>
    <w:uiPriority w:val="99"/>
    <w:rsid w:val="00395CEC"/>
    <w:rPr>
      <w:rFonts w:ascii="Times New Roman" w:eastAsia="Times New Roman" w:hAnsi="Times New Roman" w:cs="Times New Roman"/>
      <w:sz w:val="24"/>
      <w:szCs w:val="24"/>
      <w:lang w:eastAsia="ru-RU"/>
    </w:rPr>
  </w:style>
  <w:style w:type="paragraph" w:styleId="ac">
    <w:name w:val="footer"/>
    <w:basedOn w:val="a"/>
    <w:link w:val="ad"/>
    <w:uiPriority w:val="99"/>
    <w:rsid w:val="00395CEC"/>
    <w:pPr>
      <w:widowControl/>
      <w:tabs>
        <w:tab w:val="center" w:pos="4677"/>
        <w:tab w:val="right" w:pos="9355"/>
      </w:tabs>
      <w:autoSpaceDE/>
      <w:autoSpaceDN/>
      <w:adjustRightInd/>
    </w:pPr>
  </w:style>
  <w:style w:type="character" w:customStyle="1" w:styleId="ad">
    <w:name w:val="Нижний колонтитул Знак"/>
    <w:basedOn w:val="a0"/>
    <w:link w:val="ac"/>
    <w:uiPriority w:val="99"/>
    <w:rsid w:val="00395CEC"/>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6F1168"/>
    <w:rPr>
      <w:rFonts w:ascii="Arial" w:eastAsia="Times New Roman" w:hAnsi="Arial" w:cs="Times New Roman"/>
      <w:b/>
      <w:szCs w:val="24"/>
      <w:lang w:eastAsia="ru-RU"/>
    </w:rPr>
  </w:style>
  <w:style w:type="character" w:customStyle="1" w:styleId="20">
    <w:name w:val="Заголовок 2 Знак"/>
    <w:basedOn w:val="a0"/>
    <w:link w:val="2"/>
    <w:rsid w:val="006F1168"/>
    <w:rPr>
      <w:rFonts w:ascii="Times New Roman" w:eastAsia="Times New Roman" w:hAnsi="Times New Roman" w:cs="Times New Roman"/>
      <w:b/>
      <w:sz w:val="26"/>
      <w:szCs w:val="26"/>
      <w:lang w:eastAsia="ru-RU"/>
    </w:rPr>
  </w:style>
  <w:style w:type="character" w:styleId="ae">
    <w:name w:val="page number"/>
    <w:basedOn w:val="a0"/>
    <w:rsid w:val="006F1168"/>
  </w:style>
  <w:style w:type="paragraph" w:customStyle="1" w:styleId="af">
    <w:name w:val="Стиль"/>
    <w:rsid w:val="006F1168"/>
    <w:pPr>
      <w:widowControl w:val="0"/>
      <w:autoSpaceDE w:val="0"/>
      <w:autoSpaceDN w:val="0"/>
      <w:adjustRightInd w:val="0"/>
      <w:spacing w:after="0"/>
      <w:jc w:val="left"/>
    </w:pPr>
    <w:rPr>
      <w:rFonts w:ascii="Times New Roman" w:eastAsia="Times New Roman" w:hAnsi="Times New Roman" w:cs="Times New Roman"/>
      <w:sz w:val="24"/>
      <w:szCs w:val="24"/>
      <w:lang w:eastAsia="ru-RU"/>
    </w:rPr>
  </w:style>
  <w:style w:type="paragraph" w:styleId="af0">
    <w:name w:val="Body Text Indent"/>
    <w:basedOn w:val="a"/>
    <w:link w:val="af1"/>
    <w:rsid w:val="006F1168"/>
    <w:pPr>
      <w:widowControl/>
      <w:tabs>
        <w:tab w:val="num" w:pos="810"/>
      </w:tabs>
      <w:autoSpaceDE/>
      <w:autoSpaceDN/>
      <w:adjustRightInd/>
      <w:spacing w:after="120"/>
      <w:ind w:left="283" w:hanging="360"/>
      <w:jc w:val="both"/>
    </w:pPr>
    <w:rPr>
      <w:sz w:val="26"/>
      <w:szCs w:val="26"/>
    </w:rPr>
  </w:style>
  <w:style w:type="character" w:customStyle="1" w:styleId="af1">
    <w:name w:val="Основной текст с отступом Знак"/>
    <w:basedOn w:val="a0"/>
    <w:link w:val="af0"/>
    <w:rsid w:val="006F1168"/>
    <w:rPr>
      <w:rFonts w:ascii="Times New Roman" w:eastAsia="Times New Roman" w:hAnsi="Times New Roman" w:cs="Times New Roman"/>
      <w:sz w:val="26"/>
      <w:szCs w:val="26"/>
      <w:lang w:eastAsia="ru-RU"/>
    </w:rPr>
  </w:style>
  <w:style w:type="paragraph" w:styleId="af2">
    <w:name w:val="List Paragraph"/>
    <w:basedOn w:val="a"/>
    <w:uiPriority w:val="34"/>
    <w:qFormat/>
    <w:rsid w:val="006F1168"/>
    <w:pPr>
      <w:widowControl/>
      <w:autoSpaceDE/>
      <w:autoSpaceDN/>
      <w:adjustRightInd/>
      <w:ind w:left="708"/>
    </w:pPr>
    <w:rPr>
      <w:sz w:val="20"/>
      <w:szCs w:val="20"/>
    </w:rPr>
  </w:style>
  <w:style w:type="paragraph" w:styleId="af3">
    <w:name w:val="Plain Text"/>
    <w:basedOn w:val="a"/>
    <w:link w:val="af4"/>
    <w:unhideWhenUsed/>
    <w:rsid w:val="006F1168"/>
    <w:pPr>
      <w:widowControl/>
      <w:autoSpaceDE/>
      <w:autoSpaceDN/>
      <w:adjustRightInd/>
    </w:pPr>
    <w:rPr>
      <w:rFonts w:ascii="Courier New" w:hAnsi="Courier New"/>
      <w:sz w:val="20"/>
      <w:szCs w:val="20"/>
    </w:rPr>
  </w:style>
  <w:style w:type="character" w:customStyle="1" w:styleId="af4">
    <w:name w:val="Текст Знак"/>
    <w:basedOn w:val="a0"/>
    <w:link w:val="af3"/>
    <w:rsid w:val="006F1168"/>
    <w:rPr>
      <w:rFonts w:ascii="Courier New" w:eastAsia="Times New Roman" w:hAnsi="Courier New" w:cs="Times New Roman"/>
      <w:sz w:val="20"/>
      <w:szCs w:val="20"/>
      <w:lang w:eastAsia="ru-RU"/>
    </w:rPr>
  </w:style>
  <w:style w:type="paragraph" w:customStyle="1" w:styleId="af5">
    <w:name w:val="Содержимое таблицы"/>
    <w:basedOn w:val="a"/>
    <w:rsid w:val="006F1168"/>
    <w:pPr>
      <w:suppressLineNumbers/>
      <w:suppressAutoHyphens/>
      <w:autoSpaceDE/>
      <w:autoSpaceDN/>
      <w:adjustRightInd/>
    </w:pPr>
    <w:rPr>
      <w:rFonts w:eastAsia="Lucida Sans Unicode" w:cs="Tahoma"/>
      <w:color w:val="000000"/>
      <w:lang w:val="en-US" w:eastAsia="en-US" w:bidi="en-US"/>
    </w:rPr>
  </w:style>
  <w:style w:type="paragraph" w:customStyle="1" w:styleId="Default">
    <w:name w:val="Default"/>
    <w:basedOn w:val="a"/>
    <w:rsid w:val="006F1168"/>
    <w:pPr>
      <w:suppressAutoHyphens/>
      <w:autoSpaceDN/>
      <w:adjustRightInd/>
    </w:pPr>
    <w:rPr>
      <w:color w:val="000000"/>
      <w:lang w:val="en-US" w:eastAsia="en-US" w:bidi="en-US"/>
    </w:rPr>
  </w:style>
  <w:style w:type="paragraph" w:customStyle="1" w:styleId="ConsPlusTitle">
    <w:name w:val="ConsPlusTitle"/>
    <w:uiPriority w:val="99"/>
    <w:rsid w:val="006F1168"/>
    <w:pPr>
      <w:widowControl w:val="0"/>
      <w:autoSpaceDE w:val="0"/>
      <w:autoSpaceDN w:val="0"/>
      <w:adjustRightInd w:val="0"/>
      <w:spacing w:after="0"/>
      <w:jc w:val="left"/>
    </w:pPr>
    <w:rPr>
      <w:rFonts w:ascii="Arial" w:eastAsia="Times New Roman" w:hAnsi="Arial" w:cs="Arial"/>
      <w:b/>
      <w:bCs/>
      <w:sz w:val="20"/>
      <w:szCs w:val="20"/>
      <w:lang w:eastAsia="ru-RU"/>
    </w:rPr>
  </w:style>
  <w:style w:type="paragraph" w:customStyle="1" w:styleId="ConsPlusNormal">
    <w:name w:val="ConsPlusNormal"/>
    <w:rsid w:val="006F1168"/>
    <w:pPr>
      <w:widowControl w:val="0"/>
      <w:autoSpaceDE w:val="0"/>
      <w:autoSpaceDN w:val="0"/>
      <w:adjustRightInd w:val="0"/>
      <w:spacing w:after="0"/>
      <w:ind w:firstLine="720"/>
      <w:jc w:val="left"/>
    </w:pPr>
    <w:rPr>
      <w:rFonts w:ascii="Arial" w:eastAsia="Times New Roman" w:hAnsi="Arial" w:cs="Arial"/>
      <w:sz w:val="20"/>
      <w:szCs w:val="20"/>
      <w:lang w:eastAsia="ru-RU"/>
    </w:rPr>
  </w:style>
  <w:style w:type="paragraph" w:customStyle="1" w:styleId="ConsPlusNonformat">
    <w:name w:val="ConsPlusNonformat"/>
    <w:uiPriority w:val="99"/>
    <w:rsid w:val="006F1168"/>
    <w:pPr>
      <w:widowControl w:val="0"/>
      <w:autoSpaceDE w:val="0"/>
      <w:autoSpaceDN w:val="0"/>
      <w:adjustRightInd w:val="0"/>
      <w:spacing w:after="0"/>
      <w:jc w:val="left"/>
    </w:pPr>
    <w:rPr>
      <w:rFonts w:ascii="Courier New" w:eastAsia="Times New Roman" w:hAnsi="Courier New" w:cs="Courier New"/>
      <w:sz w:val="20"/>
      <w:szCs w:val="20"/>
      <w:lang w:eastAsia="ru-RU"/>
    </w:rPr>
  </w:style>
  <w:style w:type="paragraph" w:customStyle="1" w:styleId="12pt">
    <w:name w:val="Обычный + 12 pt"/>
    <w:basedOn w:val="a"/>
    <w:rsid w:val="006F1168"/>
    <w:pPr>
      <w:widowControl/>
      <w:overflowPunct w:val="0"/>
      <w:ind w:firstLine="720"/>
      <w:jc w:val="both"/>
      <w:textAlignment w:val="baseline"/>
    </w:pPr>
  </w:style>
  <w:style w:type="paragraph" w:styleId="af6">
    <w:name w:val="Body Text"/>
    <w:basedOn w:val="a"/>
    <w:link w:val="af7"/>
    <w:rsid w:val="006F1168"/>
    <w:pPr>
      <w:widowControl/>
      <w:autoSpaceDE/>
      <w:autoSpaceDN/>
      <w:adjustRightInd/>
      <w:spacing w:after="120"/>
    </w:pPr>
  </w:style>
  <w:style w:type="character" w:customStyle="1" w:styleId="af7">
    <w:name w:val="Основной текст Знак"/>
    <w:basedOn w:val="a0"/>
    <w:link w:val="af6"/>
    <w:rsid w:val="006F1168"/>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7E94E9-1A4E-4009-A03C-1B13D7B4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36</Pages>
  <Words>11762</Words>
  <Characters>67047</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dbuvailik</dc:creator>
  <cp:keywords/>
  <dc:description/>
  <cp:lastModifiedBy>negorova</cp:lastModifiedBy>
  <cp:revision>109</cp:revision>
  <cp:lastPrinted>2015-03-25T08:34:00Z</cp:lastPrinted>
  <dcterms:created xsi:type="dcterms:W3CDTF">2011-11-30T08:16:00Z</dcterms:created>
  <dcterms:modified xsi:type="dcterms:W3CDTF">2015-04-07T11:41:00Z</dcterms:modified>
</cp:coreProperties>
</file>