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0A3ABA" w:rsidRPr="000A3ABA" w:rsidRDefault="00D55105" w:rsidP="000A3ABA">
      <w:pPr>
        <w:spacing w:line="276"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на строительство объекта </w:t>
      </w:r>
    </w:p>
    <w:p w:rsidR="00955A49" w:rsidRPr="00955A49" w:rsidRDefault="000A3ABA" w:rsidP="000A3ABA">
      <w:pPr>
        <w:spacing w:line="276" w:lineRule="auto"/>
        <w:jc w:val="center"/>
        <w:rPr>
          <w:spacing w:val="-6"/>
          <w:sz w:val="28"/>
          <w:szCs w:val="28"/>
        </w:rPr>
      </w:pPr>
      <w:r w:rsidRPr="000A3ABA">
        <w:rPr>
          <w:spacing w:val="-6"/>
          <w:sz w:val="28"/>
          <w:szCs w:val="28"/>
        </w:rPr>
        <w:t>«</w:t>
      </w:r>
      <w:r w:rsidR="0036216B" w:rsidRPr="0036216B">
        <w:rPr>
          <w:sz w:val="28"/>
          <w:szCs w:val="28"/>
        </w:rPr>
        <w:t>Вынос газопровода высокого давления (газопровода-отвода к ГРС «Грязи») с территории ОЭЗ ППТ «Липецк</w:t>
      </w:r>
      <w:r w:rsidRPr="0036216B">
        <w:rPr>
          <w:spacing w:val="-6"/>
          <w:sz w:val="28"/>
          <w:szCs w:val="28"/>
        </w:rPr>
        <w:t>»</w:t>
      </w:r>
    </w:p>
    <w:p w:rsidR="00FE1774" w:rsidRDefault="00FE1774" w:rsidP="00822820">
      <w:pPr>
        <w:spacing w:after="0"/>
        <w:jc w:val="center"/>
        <w:rPr>
          <w:b/>
          <w:bCs/>
          <w:sz w:val="28"/>
          <w:szCs w:val="28"/>
        </w:rPr>
      </w:pPr>
    </w:p>
    <w:p w:rsidR="00822820" w:rsidRPr="00A9547A" w:rsidRDefault="00822820" w:rsidP="00822820">
      <w:pPr>
        <w:spacing w:after="0"/>
        <w:jc w:val="center"/>
        <w:rPr>
          <w:b/>
          <w:bCs/>
          <w:sz w:val="28"/>
          <w:szCs w:val="28"/>
        </w:rPr>
      </w:pPr>
      <w:r w:rsidRPr="00A9547A">
        <w:rPr>
          <w:b/>
          <w:bCs/>
          <w:sz w:val="28"/>
          <w:szCs w:val="28"/>
        </w:rPr>
        <w:t xml:space="preserve">№ </w:t>
      </w:r>
      <w:r w:rsidR="0036216B">
        <w:rPr>
          <w:b/>
          <w:bCs/>
          <w:sz w:val="28"/>
          <w:szCs w:val="28"/>
        </w:rPr>
        <w:t>2</w:t>
      </w:r>
      <w:proofErr w:type="gramStart"/>
      <w:r w:rsidR="00B134E9">
        <w:rPr>
          <w:b/>
          <w:bCs/>
          <w:sz w:val="28"/>
          <w:szCs w:val="28"/>
        </w:rPr>
        <w:t xml:space="preserve"> К</w:t>
      </w:r>
      <w:proofErr w:type="gramEnd"/>
      <w:r w:rsidR="00B134E9">
        <w:rPr>
          <w:b/>
          <w:bCs/>
          <w:sz w:val="28"/>
          <w:szCs w:val="28"/>
        </w:rPr>
        <w:t>/2015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Pr="00A24A8C" w:rsidRDefault="0082123F" w:rsidP="00223A76">
      <w:pPr>
        <w:tabs>
          <w:tab w:val="left" w:pos="9214"/>
        </w:tabs>
        <w:rPr>
          <w:b/>
        </w:rPr>
      </w:pPr>
      <w:r w:rsidRPr="00A24A8C">
        <w:rPr>
          <w:b/>
        </w:rPr>
        <w:t>ТЕХНИЧЕСКОЕ ЗАДАНИЕ</w:t>
      </w:r>
      <w:r w:rsidR="00C6627E" w:rsidRPr="00A24A8C">
        <w:rPr>
          <w:b/>
        </w:rPr>
        <w:t xml:space="preserve"> (ТЕХНИЧЕСКАЯ ЧАСТЬ)</w:t>
      </w:r>
    </w:p>
    <w:p w:rsidR="00013A99" w:rsidRPr="00A24A8C" w:rsidRDefault="00013A99" w:rsidP="00013A99">
      <w:pPr>
        <w:tabs>
          <w:tab w:val="left" w:pos="9214"/>
        </w:tabs>
        <w:rPr>
          <w:b/>
        </w:rPr>
      </w:pPr>
      <w:r w:rsidRPr="00A24A8C">
        <w:rPr>
          <w:b/>
        </w:rPr>
        <w:t xml:space="preserve">      1. </w:t>
      </w:r>
      <w:r w:rsidR="005D50D8" w:rsidRPr="00A24A8C">
        <w:rPr>
          <w:b/>
        </w:rPr>
        <w:t>Проектная</w:t>
      </w:r>
      <w:r w:rsidRPr="00A24A8C">
        <w:rPr>
          <w:b/>
        </w:rPr>
        <w:t xml:space="preserve"> документация</w:t>
      </w:r>
    </w:p>
    <w:p w:rsidR="00013A99" w:rsidRPr="00A24A8C" w:rsidRDefault="00013A99" w:rsidP="00013A99">
      <w:pPr>
        <w:tabs>
          <w:tab w:val="left" w:pos="9214"/>
        </w:tabs>
        <w:rPr>
          <w:b/>
        </w:rPr>
      </w:pPr>
      <w:r w:rsidRPr="00A24A8C">
        <w:rPr>
          <w:b/>
        </w:rPr>
        <w:t xml:space="preserve">      2. Ведомость объемов работ </w:t>
      </w:r>
    </w:p>
    <w:p w:rsidR="00013A99" w:rsidRPr="00A24A8C" w:rsidRDefault="00013A99" w:rsidP="00223A76">
      <w:pPr>
        <w:tabs>
          <w:tab w:val="left" w:pos="9214"/>
        </w:tabs>
        <w:rPr>
          <w:b/>
        </w:rPr>
      </w:pPr>
      <w:r w:rsidRPr="00A24A8C">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772245" w:rsidRPr="00A9547A" w:rsidRDefault="007219D1" w:rsidP="00772245">
      <w:pPr>
        <w:autoSpaceDE w:val="0"/>
        <w:autoSpaceDN w:val="0"/>
        <w:adjustRightInd w:val="0"/>
        <w:spacing w:after="0"/>
        <w:ind w:firstLine="709"/>
        <w:rPr>
          <w:color w:val="000000"/>
        </w:rPr>
      </w:pPr>
      <w:r w:rsidRPr="00A9547A">
        <w:rPr>
          <w:b/>
          <w:color w:val="000000"/>
        </w:rPr>
        <w:t>Организатор торгов</w:t>
      </w:r>
      <w:r w:rsidRPr="00A9547A">
        <w:rPr>
          <w:color w:val="000000"/>
        </w:rPr>
        <w:t> </w:t>
      </w:r>
      <w:r w:rsidRPr="00A9547A">
        <w:rPr>
          <w:color w:val="000000"/>
        </w:rPr>
        <w:noBreakHyphen/>
        <w:t> </w:t>
      </w:r>
      <w:r w:rsidR="00D218B2" w:rsidRPr="00A9547A">
        <w:rPr>
          <w:color w:val="000000"/>
        </w:rPr>
        <w:t>Открытое акционерное общество «Особая экономическая зона промышленно – производственного типа «Липецк» (ОАО «ОЭЗ ППТ «Липецк»).</w:t>
      </w:r>
    </w:p>
    <w:p w:rsidR="00D218B2" w:rsidRPr="00A9547A" w:rsidRDefault="00D218B2"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w:t>
      </w:r>
      <w:proofErr w:type="gramStart"/>
      <w:r w:rsidR="00AC23EB" w:rsidRPr="00A9547A">
        <w:t>о</w:t>
      </w:r>
      <w:r w:rsidR="00A231FD">
        <w:t>-</w:t>
      </w:r>
      <w:proofErr w:type="gramEnd"/>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fldSimple w:instr=" REF _Ref119429410 \r \h  \* MERGEFORMAT ">
        <w:r w:rsidR="00341A26" w:rsidRPr="00341A26">
          <w:rPr>
            <w:szCs w:val="24"/>
          </w:rPr>
          <w:t>2.3</w:t>
        </w:r>
      </w:fldSimple>
      <w:r w:rsidRPr="00A9547A">
        <w:rPr>
          <w:szCs w:val="24"/>
        </w:rPr>
        <w:t xml:space="preserve"> настоящего Раздела.</w:t>
      </w:r>
    </w:p>
    <w:tbl>
      <w:tblPr>
        <w:tblW w:w="0" w:type="auto"/>
        <w:tblInd w:w="108" w:type="dxa"/>
        <w:tblLayout w:type="fixed"/>
        <w:tblLook w:val="000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Pr="00A24A8C" w:rsidRDefault="003242EE" w:rsidP="00A24A8C">
            <w:pPr>
              <w:keepNext/>
              <w:keepLines/>
              <w:widowControl w:val="0"/>
              <w:suppressLineNumbers/>
              <w:shd w:val="clear" w:color="auto" w:fill="FFFFFF" w:themeFill="background1"/>
              <w:tabs>
                <w:tab w:val="num" w:pos="180"/>
              </w:tabs>
              <w:suppressAutoHyphens/>
              <w:ind w:firstLine="426"/>
            </w:pPr>
            <w:r w:rsidRPr="00A24A8C">
              <w:t>ТЕХНИЧЕСКОЕ ЗАДАНИЕ</w:t>
            </w:r>
            <w:r w:rsidR="00A2191C" w:rsidRPr="00A24A8C">
              <w:t xml:space="preserve"> </w:t>
            </w:r>
            <w:r w:rsidR="00555A43" w:rsidRPr="00A24A8C">
              <w:t>(ТЕХНИЧЕСКАЯ ЧАСТЬ)</w:t>
            </w:r>
            <w:r w:rsidR="000E3A6F" w:rsidRPr="00A24A8C">
              <w:t>:</w:t>
            </w:r>
          </w:p>
          <w:p w:rsidR="000E3A6F" w:rsidRPr="00A24A8C" w:rsidRDefault="000E3A6F" w:rsidP="00A24A8C">
            <w:pPr>
              <w:shd w:val="clear" w:color="auto" w:fill="FFFFFF" w:themeFill="background1"/>
              <w:tabs>
                <w:tab w:val="left" w:pos="9214"/>
              </w:tabs>
            </w:pPr>
            <w:r w:rsidRPr="00A24A8C">
              <w:t xml:space="preserve">          1. </w:t>
            </w:r>
            <w:r w:rsidR="005D50D8" w:rsidRPr="00A24A8C">
              <w:t>Проектная</w:t>
            </w:r>
            <w:r w:rsidRPr="00A24A8C">
              <w:t xml:space="preserve"> документация</w:t>
            </w:r>
          </w:p>
          <w:p w:rsidR="000E3A6F" w:rsidRPr="00A24A8C" w:rsidRDefault="000E3A6F" w:rsidP="00A24A8C">
            <w:pPr>
              <w:shd w:val="clear" w:color="auto" w:fill="FFFFFF" w:themeFill="background1"/>
              <w:tabs>
                <w:tab w:val="left" w:pos="9214"/>
              </w:tabs>
            </w:pPr>
            <w:r w:rsidRPr="00A24A8C">
              <w:t xml:space="preserve">          2. Ведомость объемов работ </w:t>
            </w:r>
          </w:p>
          <w:p w:rsidR="000E3A6F" w:rsidRPr="00A24A8C" w:rsidRDefault="000E3A6F" w:rsidP="00A24A8C">
            <w:pPr>
              <w:shd w:val="clear" w:color="auto" w:fill="FFFFFF" w:themeFill="background1"/>
              <w:tabs>
                <w:tab w:val="left" w:pos="9214"/>
              </w:tabs>
            </w:pPr>
            <w:r w:rsidRPr="00A24A8C">
              <w:t xml:space="preserve">          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есоответствие требованиям т</w:t>
      </w:r>
      <w:r w:rsidRPr="00A9547A">
        <w:rPr>
          <w:szCs w:val="24"/>
        </w:rPr>
        <w:t xml:space="preserve">ехнического задания </w:t>
      </w:r>
      <w:r w:rsidR="00C6627E" w:rsidRPr="00A9547A">
        <w:rPr>
          <w:szCs w:val="24"/>
        </w:rPr>
        <w:t xml:space="preserve">(технической части)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приниматься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Информационной </w:t>
      </w:r>
      <w:r w:rsidR="0012433F" w:rsidRPr="00A9547A">
        <w:rPr>
          <w:szCs w:val="24"/>
        </w:rPr>
        <w:t>карт</w:t>
      </w:r>
      <w:r w:rsidRPr="00A9547A">
        <w:rPr>
          <w:szCs w:val="24"/>
        </w:rPr>
        <w:t>е конкурса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участие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7E291F" w:rsidRPr="00A9547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7E291F">
        <w:t xml:space="preserve"> (в графе «назначение платежа» указать номер и наименование открытого конкурса).</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участие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36216B" w:rsidRDefault="0036216B" w:rsidP="00A94DDC">
      <w:pPr>
        <w:pStyle w:val="1"/>
        <w:spacing w:before="0" w:after="0"/>
        <w:rPr>
          <w:sz w:val="28"/>
          <w:szCs w:val="28"/>
        </w:rPr>
      </w:pP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Pr="0036216B" w:rsidRDefault="0036216B" w:rsidP="0036216B"/>
    <w:p w:rsidR="00E9674C" w:rsidRPr="00A9547A" w:rsidRDefault="00B42CEF" w:rsidP="00A94DDC">
      <w:pPr>
        <w:pStyle w:val="1"/>
        <w:spacing w:before="0" w:after="0"/>
        <w:rPr>
          <w:sz w:val="28"/>
          <w:szCs w:val="28"/>
        </w:rPr>
      </w:pPr>
      <w:r w:rsidRPr="00A9547A">
        <w:rPr>
          <w:sz w:val="28"/>
          <w:szCs w:val="28"/>
        </w:rPr>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CB0BDC" w:rsidRPr="00A9547A" w:rsidRDefault="00CB0BDC" w:rsidP="004232AD">
            <w:r w:rsidRPr="00A9547A">
              <w:t>398908, г. Липецк, п. Матырский, ул. Моршанская, 4 – а, а/я 344.</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6F49CD">
            <w:r w:rsidRPr="00A9547A">
              <w:t>(4742) 51</w:t>
            </w:r>
            <w:r w:rsidR="00FF7254">
              <w:rPr>
                <w:lang w:val="en-US"/>
              </w:rPr>
              <w:t>-</w:t>
            </w:r>
            <w:r w:rsidRPr="00A9547A">
              <w:t>53</w:t>
            </w:r>
            <w:r w:rsidR="00FF7254">
              <w:rPr>
                <w:lang w:val="en-US"/>
              </w:rPr>
              <w:t>-</w:t>
            </w:r>
            <w:r w:rsidRPr="00A9547A">
              <w:t>50</w:t>
            </w:r>
            <w:r w:rsidR="00CE098E">
              <w:t>,</w:t>
            </w:r>
            <w:r w:rsidR="008F1B9E">
              <w:t xml:space="preserve"> 51 – 53 </w:t>
            </w:r>
            <w:r w:rsidR="006F49CD">
              <w:t>–</w:t>
            </w:r>
            <w:r w:rsidR="008F1B9E">
              <w:t xml:space="preserve"> 63</w:t>
            </w:r>
            <w:r w:rsidR="006F49CD">
              <w:t>, 51-53-57</w:t>
            </w:r>
          </w:p>
        </w:tc>
      </w:tr>
      <w:tr w:rsidR="00CB0BDC" w:rsidRPr="00A9547A" w:rsidTr="00E63E79">
        <w:trPr>
          <w:trHeight w:val="1723"/>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Способ закупки, форма торгов,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163368" w:rsidP="0036216B">
            <w:pPr>
              <w:spacing w:line="276" w:lineRule="auto"/>
              <w:jc w:val="left"/>
              <w:rPr>
                <w:bCs/>
              </w:rPr>
            </w:pPr>
            <w:r>
              <w:rPr>
                <w:spacing w:val="-6"/>
              </w:rPr>
              <w:t xml:space="preserve">Строительство объекта </w:t>
            </w:r>
            <w:r w:rsidRPr="0028161D">
              <w:rPr>
                <w:spacing w:val="-6"/>
              </w:rPr>
              <w:t>«</w:t>
            </w:r>
            <w:r w:rsidR="0036216B" w:rsidRPr="0036216B">
              <w:t>Вынос газопровода высокого давления (газопровода-отвода к ГРС «Грязи») с территории ОЭЗ ППТ «Липецк</w:t>
            </w:r>
            <w:r w:rsidRPr="0028161D">
              <w:rPr>
                <w:spacing w:val="-6"/>
              </w:rPr>
              <w:t>»</w:t>
            </w:r>
            <w:r>
              <w:rPr>
                <w:spacing w:val="-6"/>
              </w:rPr>
              <w:t xml:space="preserve"> в соответствии с техническим заданием</w:t>
            </w:r>
            <w:r w:rsidR="0052323C">
              <w:rPr>
                <w:spacing w:val="-6"/>
              </w:rPr>
              <w:t xml:space="preserve"> (технической частью) и проектом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w:t>
            </w:r>
            <w:proofErr w:type="gramStart"/>
            <w:r w:rsidR="00CB0BDC" w:rsidRPr="00A9547A">
              <w:t>к(</w:t>
            </w:r>
            <w:proofErr w:type="gramEnd"/>
            <w:r w:rsidR="00CB0BDC" w:rsidRPr="00A9547A">
              <w:t>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Грязинский район, особая </w:t>
            </w:r>
            <w:r>
              <w:t>экономическая зона промышленно-</w:t>
            </w:r>
            <w:r w:rsidRPr="00F57A18">
              <w:t>производственного типа «Липецк»</w:t>
            </w:r>
          </w:p>
          <w:p w:rsidR="00CB0BDC" w:rsidRPr="006F49CD" w:rsidRDefault="00CB0BDC" w:rsidP="004232AD">
            <w:pPr>
              <w:pStyle w:val="28"/>
              <w:tabs>
                <w:tab w:val="left" w:pos="960"/>
                <w:tab w:val="left" w:pos="1080"/>
                <w:tab w:val="left" w:pos="1680"/>
                <w:tab w:val="left" w:pos="1920"/>
              </w:tabs>
              <w:spacing w:after="0" w:line="240" w:lineRule="auto"/>
              <w:ind w:left="0" w:right="-49"/>
              <w:jc w:val="left"/>
              <w:rPr>
                <w:b/>
                <w:szCs w:val="24"/>
              </w:rPr>
            </w:pPr>
            <w:r w:rsidRPr="006F49CD">
              <w:rPr>
                <w:b/>
                <w:szCs w:val="24"/>
              </w:rPr>
              <w:t xml:space="preserve">Срок выполнения работ: </w:t>
            </w:r>
          </w:p>
          <w:p w:rsidR="009B69EC" w:rsidRPr="006F49CD" w:rsidRDefault="006F49CD"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 xml:space="preserve">8 месяцев </w:t>
            </w:r>
            <w:r w:rsidR="009B69EC" w:rsidRPr="006F49CD">
              <w:rPr>
                <w:rFonts w:eastAsia="Lucida Sans Unicode" w:cs="Tahoma"/>
                <w:lang w:eastAsia="en-US" w:bidi="en-US"/>
              </w:rPr>
              <w:t>со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proofErr w:type="gramStart"/>
            <w:r w:rsidRPr="006F49CD">
              <w:rPr>
                <w:b/>
                <w:szCs w:val="24"/>
              </w:rPr>
              <w:t>Условия выполнения</w:t>
            </w:r>
            <w:r w:rsidRPr="006F49CD">
              <w:rPr>
                <w:szCs w:val="24"/>
              </w:rPr>
              <w:t xml:space="preserve"> </w:t>
            </w:r>
            <w:r w:rsidRPr="006F49CD">
              <w:rPr>
                <w:b/>
                <w:szCs w:val="24"/>
              </w:rPr>
              <w:t>работ</w:t>
            </w:r>
            <w:r w:rsidR="0084312F" w:rsidRPr="006F49CD">
              <w:rPr>
                <w:szCs w:val="24"/>
              </w:rPr>
              <w:t>: в соответствии с настоящей документацией, в т.ч. с проектом договора и техническим задани</w:t>
            </w:r>
            <w:r w:rsidR="007B1B2E" w:rsidRPr="006F49CD">
              <w:rPr>
                <w:szCs w:val="24"/>
              </w:rPr>
              <w:t>ем (технической частью), являющимися</w:t>
            </w:r>
            <w:r w:rsidR="0084312F" w:rsidRPr="006F49CD">
              <w:rPr>
                <w:szCs w:val="24"/>
              </w:rPr>
              <w:t xml:space="preserve"> </w:t>
            </w:r>
            <w:r w:rsidR="003A49AB" w:rsidRPr="006F49CD">
              <w:rPr>
                <w:szCs w:val="24"/>
              </w:rPr>
              <w:t>неотъемлемой</w:t>
            </w:r>
            <w:r w:rsidR="0084312F" w:rsidRPr="006F49CD">
              <w:rPr>
                <w:szCs w:val="24"/>
              </w:rPr>
              <w:t xml:space="preserve"> частью документации.</w:t>
            </w:r>
            <w:proofErr w:type="gramEnd"/>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rPr>
                <w:b/>
              </w:rPr>
            </w:pPr>
            <w:r w:rsidRPr="00A9547A">
              <w:rPr>
                <w:b/>
              </w:rPr>
              <w:t>Начальная (максимальная) цена договора:</w:t>
            </w:r>
          </w:p>
          <w:p w:rsidR="00E5043F" w:rsidRDefault="0053771C" w:rsidP="004232AD">
            <w:pPr>
              <w:autoSpaceDE w:val="0"/>
              <w:autoSpaceDN w:val="0"/>
              <w:adjustRightInd w:val="0"/>
              <w:spacing w:after="0"/>
            </w:pPr>
            <w:r w:rsidRPr="00B241E2">
              <w:rPr>
                <w:b/>
                <w:color w:val="000000" w:themeColor="text1"/>
              </w:rPr>
              <w:t xml:space="preserve"> </w:t>
            </w:r>
            <w:r w:rsidR="006F49CD">
              <w:rPr>
                <w:b/>
                <w:color w:val="000000" w:themeColor="text1"/>
              </w:rPr>
              <w:t>98 826 780</w:t>
            </w:r>
            <w:r w:rsidR="006F49CD" w:rsidRPr="00B241E2">
              <w:rPr>
                <w:b/>
                <w:color w:val="000000" w:themeColor="text1"/>
              </w:rPr>
              <w:t xml:space="preserve"> </w:t>
            </w:r>
            <w:r w:rsidR="006F49CD">
              <w:rPr>
                <w:b/>
                <w:color w:val="000000" w:themeColor="text1"/>
              </w:rPr>
              <w:t xml:space="preserve">(Девяносто восемь  миллионов восемьсот двадцать шесть тысяч семьсот восемьдесят)  </w:t>
            </w:r>
            <w:r w:rsidRPr="00B241E2">
              <w:rPr>
                <w:color w:val="000000" w:themeColor="text1"/>
              </w:rPr>
              <w:t>руб., в</w:t>
            </w:r>
            <w:r w:rsidRPr="000D79D9">
              <w:t>ключая налоги, сборы и платежи, установленные законодательством</w:t>
            </w:r>
            <w:r w:rsidRPr="00D543E6">
              <w:t xml:space="preserve"> РФ.</w:t>
            </w:r>
          </w:p>
          <w:p w:rsidR="0053771C" w:rsidRPr="00793D9F" w:rsidRDefault="0053771C" w:rsidP="004232AD">
            <w:pPr>
              <w:autoSpaceDE w:val="0"/>
              <w:autoSpaceDN w:val="0"/>
              <w:adjustRightInd w:val="0"/>
              <w:spacing w:after="0"/>
            </w:pPr>
          </w:p>
          <w:p w:rsidR="00CA12DD" w:rsidRPr="00793D9F" w:rsidRDefault="00CA12DD" w:rsidP="004232AD">
            <w:pPr>
              <w:autoSpaceDE w:val="0"/>
              <w:autoSpaceDN w:val="0"/>
              <w:adjustRightInd w:val="0"/>
              <w:spacing w:after="0"/>
              <w:rPr>
                <w:b/>
              </w:rPr>
            </w:pPr>
            <w:r w:rsidRPr="0052323C">
              <w:t xml:space="preserve">В соответствии </w:t>
            </w:r>
            <w:r w:rsidRPr="00247512">
              <w:t xml:space="preserve">со </w:t>
            </w:r>
            <w:r w:rsidR="001B290D" w:rsidRPr="00247512">
              <w:t>ст. 4</w:t>
            </w:r>
            <w:r w:rsidRPr="00247512">
              <w:t xml:space="preserve"> проекта</w:t>
            </w:r>
            <w:r w:rsidRPr="0052323C">
              <w:t xml:space="preserve"> договора, п. 14 Информационной карты конкурса</w:t>
            </w:r>
          </w:p>
          <w:p w:rsidR="00CB0BDC" w:rsidRPr="00A9547A"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8645C9"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DB3E6E">
              <w:t xml:space="preserve">(необходимо наличие свидетельства о допуске к определённым видам работ в соответствии </w:t>
            </w:r>
            <w:r w:rsidR="00013A99" w:rsidRPr="00A24A8C">
              <w:t>с п. 3 технического задания (технической части) конкурсной документации)</w:t>
            </w:r>
            <w:r w:rsidR="00640BA6" w:rsidRPr="00A24A8C">
              <w:t>;</w:t>
            </w:r>
          </w:p>
          <w:p w:rsidR="00CB0BDC" w:rsidRPr="00A9547A" w:rsidRDefault="007B1B2E" w:rsidP="004232AD">
            <w:pPr>
              <w:autoSpaceDE w:val="0"/>
              <w:autoSpaceDN w:val="0"/>
              <w:adjustRightInd w:val="0"/>
              <w:spacing w:after="0"/>
            </w:pPr>
            <w:r>
              <w:t>2</w:t>
            </w:r>
            <w:r w:rsidR="00CB0BDC" w:rsidRPr="00A9547A">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E60131">
              <w:rPr>
                <w:b/>
              </w:rPr>
              <w:t>30</w:t>
            </w:r>
            <w:r w:rsidR="001F31FF" w:rsidRPr="000E3A6F">
              <w:rPr>
                <w:b/>
              </w:rPr>
              <w:t>»</w:t>
            </w:r>
            <w:r w:rsidRPr="000E3A6F">
              <w:rPr>
                <w:b/>
              </w:rPr>
              <w:t xml:space="preserve"> </w:t>
            </w:r>
            <w:r w:rsidR="006F49CD">
              <w:rPr>
                <w:b/>
              </w:rPr>
              <w:t>марта</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C179B9">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6F49CD">
              <w:rPr>
                <w:b/>
              </w:rPr>
              <w:t>16</w:t>
            </w:r>
            <w:r w:rsidR="00C65AF3" w:rsidRPr="000E3A6F">
              <w:rPr>
                <w:b/>
              </w:rPr>
              <w:t>»</w:t>
            </w:r>
            <w:r w:rsidR="00407A4E" w:rsidRPr="000E3A6F">
              <w:rPr>
                <w:b/>
              </w:rPr>
              <w:t xml:space="preserve"> </w:t>
            </w:r>
            <w:r w:rsidR="00C179B9">
              <w:rPr>
                <w:b/>
              </w:rPr>
              <w:t>апреля</w:t>
            </w:r>
            <w:r w:rsidR="00CC57E4" w:rsidRPr="000E3A6F">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04A9C">
        <w:trPr>
          <w:trHeight w:val="2259"/>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proofErr w:type="gramStart"/>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030522">
              <w:rPr>
                <w:szCs w:val="24"/>
              </w:rPr>
              <w:t>2012, 2013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w:t>
            </w:r>
            <w:proofErr w:type="gramEnd"/>
            <w:r w:rsidR="004F6E45" w:rsidRPr="00DB3E6E">
              <w:rPr>
                <w:color w:val="000000"/>
                <w:szCs w:val="24"/>
              </w:rPr>
              <w:t xml:space="preserve">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выданная ИФНС России;</w:t>
            </w:r>
          </w:p>
          <w:p w:rsidR="00CB0BDC" w:rsidRPr="00DB3E6E" w:rsidRDefault="00CB0BDC" w:rsidP="004232AD">
            <w:pPr>
              <w:spacing w:after="0"/>
            </w:pPr>
            <w:r w:rsidRPr="00DB3E6E">
              <w:noBreakHyphen/>
              <w:t> свидетельство о государственной регистрации участника закупки;</w:t>
            </w:r>
          </w:p>
          <w:p w:rsidR="00CB0BDC" w:rsidRPr="00DB3E6E" w:rsidRDefault="00CB0BDC" w:rsidP="004232AD">
            <w:pPr>
              <w:spacing w:after="0"/>
            </w:pPr>
            <w:r w:rsidRPr="00DB3E6E">
              <w:noBreakHyphen/>
              <w:t> информационное письмо об учете в ЕГРПО;</w:t>
            </w:r>
          </w:p>
          <w:p w:rsidR="00CB0BDC" w:rsidRPr="00DB3E6E" w:rsidRDefault="00CB0BDC" w:rsidP="004232AD">
            <w:pPr>
              <w:spacing w:after="0"/>
            </w:pPr>
            <w:r w:rsidRPr="00DB3E6E">
              <w:noBreakHyphen/>
              <w:t> свидетельство о постановке на учет в налоговом органе.</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A46E7B" w:rsidRDefault="00CB0BDC" w:rsidP="0028411C">
            <w:pPr>
              <w:spacing w:after="0"/>
            </w:pPr>
            <w:r w:rsidRPr="00DB3E6E">
              <w:t>8. </w:t>
            </w:r>
            <w:proofErr w:type="gramStart"/>
            <w:r w:rsidR="0028411C" w:rsidRPr="0028411C">
              <w:t>Копию свидетельства</w:t>
            </w:r>
            <w:r w:rsidR="00A46E7B" w:rsidRPr="0028411C">
              <w:t xml:space="preserve"> о допуске к  </w:t>
            </w:r>
            <w:r w:rsidR="0028411C">
              <w:t xml:space="preserve">определённым </w:t>
            </w:r>
            <w:r w:rsidR="00A46E7B" w:rsidRPr="0028411C">
              <w:t>видам работ</w:t>
            </w:r>
            <w:r w:rsidR="0028411C">
              <w:t xml:space="preserve"> </w:t>
            </w:r>
            <w:r w:rsidR="0028411C" w:rsidRPr="001F7F8C">
              <w:t>(согласно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A24A8C">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A24A8C">
              <w:t>)  в соответствии с п. 3</w:t>
            </w:r>
            <w:proofErr w:type="gramEnd"/>
            <w:r w:rsidR="0028411C" w:rsidRPr="00A24A8C">
              <w:t xml:space="preserve"> технического задания (технической части) конкурсной документации</w:t>
            </w:r>
            <w:r w:rsidR="00A46E7B" w:rsidRPr="00A24A8C">
              <w:t>.</w:t>
            </w:r>
          </w:p>
          <w:p w:rsidR="00CB0BDC" w:rsidRPr="00DB3E6E" w:rsidRDefault="00CB0BDC" w:rsidP="004232AD">
            <w:pPr>
              <w:autoSpaceDE w:val="0"/>
              <w:autoSpaceDN w:val="0"/>
              <w:adjustRightInd w:val="0"/>
              <w:spacing w:after="0"/>
            </w:pPr>
            <w:r w:rsidRPr="00DB3E6E">
              <w:t>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w:t>
            </w:r>
            <w:proofErr w:type="spellStart"/>
            <w:r w:rsidR="009B3DA0" w:rsidRPr="00E7345E">
              <w:t>пп</w:t>
            </w:r>
            <w:proofErr w:type="spellEnd"/>
            <w:r w:rsidR="009B3DA0" w:rsidRPr="00E7345E">
              <w:t xml:space="preserve">. 6 п.8. </w:t>
            </w:r>
            <w:proofErr w:type="gramStart"/>
            <w:r w:rsidR="009B3DA0" w:rsidRPr="00E7345E">
              <w:t xml:space="preserve">Раздела </w:t>
            </w:r>
            <w:r w:rsidR="009B3DA0" w:rsidRPr="00E7345E">
              <w:rPr>
                <w:lang w:val="en-US"/>
              </w:rPr>
              <w:t>II</w:t>
            </w:r>
            <w:r w:rsidR="009B3DA0" w:rsidRPr="00E7345E">
              <w:t xml:space="preserve"> «Информационная карта конкурса» конкурсной документации): </w:t>
            </w:r>
            <w:proofErr w:type="gramEnd"/>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r w:rsidRPr="00404A9C">
              <w:t xml:space="preserve">разрешений  на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квалификацию участника закупки, в том числе 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404A9C" w:rsidRPr="00404A9C">
              <w:t xml:space="preserve"> </w:t>
            </w:r>
          </w:p>
          <w:p w:rsidR="00404A9C" w:rsidRDefault="00404A9C" w:rsidP="00404A9C">
            <w:pPr>
              <w:autoSpaceDE w:val="0"/>
              <w:autoSpaceDN w:val="0"/>
              <w:adjustRightInd w:val="0"/>
              <w:spacing w:after="0"/>
              <w:ind w:left="69"/>
            </w:pPr>
            <w:r w:rsidRPr="00404A9C">
              <w:t>- копии исполненных договоров (государственных контрактов) и копии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r>
              <w:t>;</w:t>
            </w:r>
          </w:p>
          <w:p w:rsidR="00404A9C" w:rsidRPr="00404A9C" w:rsidRDefault="00404A9C" w:rsidP="00404A9C">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p w:rsidR="00CB0BDC" w:rsidRPr="00DB3E6E" w:rsidRDefault="00CB0BDC" w:rsidP="00404A9C">
            <w:pPr>
              <w:pStyle w:val="affff4"/>
              <w:jc w:val="both"/>
              <w:rPr>
                <w:rFonts w:ascii="Times New Roman" w:hAnsi="Times New Roman" w:cs="Times New Roman"/>
                <w:sz w:val="24"/>
                <w:szCs w:val="24"/>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Pr="00DB3E6E" w:rsidRDefault="00CB0BDC" w:rsidP="004232AD">
            <w:pPr>
              <w:keepNext/>
              <w:keepLines/>
              <w:widowControl w:val="0"/>
              <w:suppressLineNumbers/>
              <w:suppressAutoHyphens/>
              <w:spacing w:after="0"/>
            </w:pPr>
            <w:r w:rsidRPr="00DB3E6E">
              <w:t>Все налоги, пошлины и прочие сборы, которые исполнитель договора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4232AD">
            <w:r w:rsidRPr="00640BA6">
              <w:t>- по почте:</w:t>
            </w:r>
          </w:p>
          <w:p w:rsidR="00CB0BDC" w:rsidRPr="00640BA6" w:rsidRDefault="00CB0BDC" w:rsidP="004232AD">
            <w:pPr>
              <w:widowControl w:val="0"/>
              <w:suppressLineNumbers/>
              <w:suppressAutoHyphens/>
              <w:spacing w:after="0"/>
            </w:pPr>
            <w:r w:rsidRPr="00640BA6">
              <w:t>398908, г. Липецк, п. Матырский, ул. Моршанская, 4 – а, а/я 344</w:t>
            </w:r>
          </w:p>
          <w:p w:rsidR="00CB0BDC" w:rsidRPr="00640BA6" w:rsidRDefault="00CB0BDC" w:rsidP="004232AD">
            <w:pPr>
              <w:widowControl w:val="0"/>
              <w:suppressLineNumbers/>
              <w:suppressAutoHyphens/>
              <w:spacing w:after="0"/>
            </w:pPr>
          </w:p>
          <w:p w:rsidR="003A49AB" w:rsidRPr="00640BA6" w:rsidRDefault="00CB0BDC" w:rsidP="003A49AB">
            <w:r w:rsidRPr="00640BA6">
              <w:t>- нарочным -  по адресу: Липецкая область, Грязинский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E60131">
              <w:rPr>
                <w:b/>
              </w:rPr>
              <w:t>30</w:t>
            </w:r>
            <w:r w:rsidR="00CB0BDC" w:rsidRPr="000E3A6F">
              <w:rPr>
                <w:b/>
              </w:rPr>
              <w:t>»</w:t>
            </w:r>
            <w:r w:rsidR="00BE44E4" w:rsidRPr="000E3A6F">
              <w:rPr>
                <w:b/>
              </w:rPr>
              <w:t xml:space="preserve"> </w:t>
            </w:r>
            <w:r w:rsidR="007319CB" w:rsidRPr="000E3A6F">
              <w:rPr>
                <w:b/>
              </w:rPr>
              <w:t>марта</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6F49CD">
              <w:rPr>
                <w:b/>
              </w:rPr>
              <w:t>11</w:t>
            </w:r>
            <w:r w:rsidRPr="00640BA6">
              <w:rPr>
                <w:b/>
              </w:rPr>
              <w:t>:00 часов</w:t>
            </w:r>
            <w:r w:rsidRPr="00640BA6">
              <w:t xml:space="preserve"> (по московскому </w:t>
            </w:r>
            <w:r w:rsidRPr="000E3A6F">
              <w:t xml:space="preserve">времени) </w:t>
            </w:r>
            <w:r w:rsidR="006F49CD">
              <w:rPr>
                <w:b/>
              </w:rPr>
              <w:t>«20</w:t>
            </w:r>
            <w:r w:rsidRPr="000E3A6F">
              <w:rPr>
                <w:b/>
              </w:rPr>
              <w:t xml:space="preserve">» </w:t>
            </w:r>
            <w:r w:rsidR="00CC1D4E">
              <w:rPr>
                <w:b/>
              </w:rPr>
              <w:t>апреля</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83028B">
              <w:rPr>
                <w:b/>
              </w:rPr>
              <w:t>4 941 339</w:t>
            </w:r>
            <w:r w:rsidR="00E5043F" w:rsidRPr="000E3A6F">
              <w:rPr>
                <w:b/>
              </w:rPr>
              <w:t xml:space="preserve"> </w:t>
            </w:r>
            <w:r w:rsidR="00BE44E4" w:rsidRPr="000E3A6F">
              <w:rPr>
                <w:b/>
              </w:rPr>
              <w:t xml:space="preserve">руб.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В графе «назначение платежа» указать номер и наименование открытого конкурса.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83028B">
              <w:rPr>
                <w:b/>
              </w:rPr>
              <w:t>20</w:t>
            </w:r>
            <w:r w:rsidR="00C907C3" w:rsidRPr="000E3A6F">
              <w:rPr>
                <w:b/>
              </w:rPr>
              <w:t xml:space="preserve">» </w:t>
            </w:r>
            <w:r w:rsidR="00CC1D4E">
              <w:rPr>
                <w:b/>
              </w:rPr>
              <w:t>апреля</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83028B">
              <w:rPr>
                <w:b/>
              </w:rPr>
              <w:t>1</w:t>
            </w:r>
            <w:r w:rsidRPr="000E3A6F">
              <w:rPr>
                <w:b/>
              </w:rPr>
              <w:t>:00</w:t>
            </w:r>
            <w:r w:rsidRPr="00A9547A">
              <w:rPr>
                <w:b/>
              </w:rPr>
              <w:t xml:space="preserve"> </w:t>
            </w:r>
            <w:r w:rsidRPr="00A9547A">
              <w:t>(по московскому времени), по адресу: 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83028B">
              <w:rPr>
                <w:b/>
              </w:rPr>
              <w:t>22</w:t>
            </w:r>
            <w:r w:rsidR="00472062" w:rsidRPr="000E3A6F">
              <w:rPr>
                <w:b/>
              </w:rPr>
              <w:t>»</w:t>
            </w:r>
            <w:r w:rsidR="00BE44E4" w:rsidRPr="000E3A6F">
              <w:rPr>
                <w:b/>
              </w:rPr>
              <w:t xml:space="preserve"> </w:t>
            </w:r>
            <w:r w:rsidR="007319CB" w:rsidRPr="000E3A6F">
              <w:rPr>
                <w:b/>
              </w:rPr>
              <w:t>апреля</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7319CB">
            <w:pPr>
              <w:spacing w:after="0"/>
            </w:pPr>
            <w:r w:rsidRPr="000E3A6F">
              <w:rPr>
                <w:b/>
              </w:rPr>
              <w:t>«</w:t>
            </w:r>
            <w:r w:rsidR="0083028B">
              <w:rPr>
                <w:b/>
              </w:rPr>
              <w:t>27</w:t>
            </w:r>
            <w:r w:rsidR="00472062" w:rsidRPr="000E3A6F">
              <w:rPr>
                <w:b/>
              </w:rPr>
              <w:t xml:space="preserve">» </w:t>
            </w:r>
            <w:r w:rsidR="007319CB" w:rsidRPr="000E3A6F">
              <w:rPr>
                <w:b/>
              </w:rPr>
              <w:t>апреля</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C179B9" w:rsidRPr="00C179B9">
              <w:t xml:space="preserve">30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C179B9" w:rsidRPr="00C179B9">
              <w:t>стника конкурса (значимость – 40</w:t>
            </w:r>
            <w:r w:rsidRPr="00C179B9">
              <w:t xml:space="preserve"> %)</w:t>
            </w:r>
            <w:r w:rsidR="00B65740" w:rsidRPr="00C179B9">
              <w:t>;</w:t>
            </w:r>
          </w:p>
          <w:p w:rsidR="009B3DA0" w:rsidRPr="00C179B9" w:rsidRDefault="001A7EAC" w:rsidP="004232AD">
            <w:pPr>
              <w:autoSpaceDE w:val="0"/>
              <w:autoSpaceDN w:val="0"/>
              <w:adjustRightInd w:val="0"/>
              <w:spacing w:after="0"/>
            </w:pPr>
            <w:r w:rsidRPr="00C179B9">
              <w:t xml:space="preserve">3) срок </w:t>
            </w:r>
            <w:r w:rsidR="00B1643A" w:rsidRPr="00C179B9">
              <w:t xml:space="preserve">выполнения </w:t>
            </w:r>
            <w:r w:rsidR="00B415A6" w:rsidRPr="00C179B9">
              <w:t>работ</w:t>
            </w:r>
            <w:r w:rsidR="00E66E61" w:rsidRPr="00C179B9">
              <w:t xml:space="preserve"> </w:t>
            </w:r>
            <w:r w:rsidR="007319CB" w:rsidRPr="00C179B9">
              <w:t>(знач</w:t>
            </w:r>
            <w:r w:rsidR="00C179B9" w:rsidRPr="00C179B9">
              <w:t xml:space="preserve">имость -30 </w:t>
            </w:r>
            <w:r w:rsidRPr="00C179B9">
              <w:t>%)</w:t>
            </w:r>
            <w:r w:rsidR="00D55661"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4234E" w:rsidRPr="00A9547A" w:rsidRDefault="00C4234E" w:rsidP="004232AD">
            <w:pPr>
              <w:keepNext/>
              <w:keepLines/>
              <w:widowControl w:val="0"/>
              <w:suppressLineNumbers/>
              <w:suppressAutoHyphens/>
              <w:spacing w:after="0"/>
              <w:rPr>
                <w:bCs/>
              </w:rPr>
            </w:pPr>
          </w:p>
          <w:p w:rsidR="00D55661" w:rsidRDefault="0083028B" w:rsidP="00247512">
            <w:pPr>
              <w:keepNext/>
              <w:keepLines/>
              <w:widowControl w:val="0"/>
              <w:suppressLineNumbers/>
              <w:suppressAutoHyphens/>
              <w:spacing w:after="0"/>
              <w:rPr>
                <w:bCs/>
              </w:rPr>
            </w:pPr>
            <w:r>
              <w:rPr>
                <w:bCs/>
              </w:rPr>
              <w:t>10 % от цены договора.</w:t>
            </w:r>
          </w:p>
          <w:p w:rsidR="00AA298F" w:rsidRDefault="00AA298F" w:rsidP="00247512">
            <w:pPr>
              <w:keepNext/>
              <w:keepLines/>
              <w:widowControl w:val="0"/>
              <w:suppressLineNumbers/>
              <w:suppressAutoHyphens/>
              <w:spacing w:after="0"/>
              <w:rPr>
                <w:bCs/>
              </w:rPr>
            </w:pPr>
          </w:p>
          <w:p w:rsidR="00AA298F" w:rsidRPr="00A9547A" w:rsidRDefault="00AA298F" w:rsidP="00247512">
            <w:pPr>
              <w:keepNext/>
              <w:keepLines/>
              <w:widowControl w:val="0"/>
              <w:suppressLineNumbers/>
              <w:suppressAutoHyphens/>
              <w:spacing w:after="0"/>
              <w:rPr>
                <w:bCs/>
              </w:rPr>
            </w:pPr>
            <w:r w:rsidRPr="00A9547A">
              <w:rPr>
                <w:bCs/>
              </w:rPr>
              <w:t xml:space="preserve">В соответствии со </w:t>
            </w:r>
            <w:r w:rsidRPr="00DB3E6E">
              <w:rPr>
                <w:bCs/>
              </w:rPr>
              <w:t>ст.</w:t>
            </w:r>
            <w:r w:rsidRPr="009172E1">
              <w:rPr>
                <w:bCs/>
              </w:rPr>
              <w:t xml:space="preserve">9 </w:t>
            </w:r>
            <w:r w:rsidRPr="00DB3E6E">
              <w:rPr>
                <w:bCs/>
              </w:rPr>
              <w:t>проекта договора,</w:t>
            </w:r>
            <w:r w:rsidRPr="00A9547A">
              <w:rPr>
                <w:bCs/>
              </w:rPr>
              <w:t xml:space="preserve"> п. </w:t>
            </w:r>
            <w:r w:rsidRPr="00601BDE">
              <w:rPr>
                <w:bCs/>
              </w:rPr>
              <w:t>8.2.</w:t>
            </w:r>
            <w:r w:rsidRPr="00A9547A">
              <w:rPr>
                <w:bCs/>
              </w:rPr>
              <w:t xml:space="preserve"> Раздела </w:t>
            </w:r>
            <w:r w:rsidRPr="00A9547A">
              <w:rPr>
                <w:bCs/>
                <w:lang w:val="en-US"/>
              </w:rPr>
              <w:t>I</w:t>
            </w:r>
            <w:r w:rsidRPr="00A9547A">
              <w:rPr>
                <w:bCs/>
              </w:rPr>
              <w:t xml:space="preserve"> настоящей документации</w:t>
            </w: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C179B9">
        <w:rPr>
          <w:sz w:val="22"/>
          <w:szCs w:val="22"/>
        </w:rPr>
        <w:t>30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Rai</w:t>
      </w:r>
      <w:proofErr w:type="spellEnd"/>
      <w:r w:rsidRPr="004C2DBF">
        <w:rPr>
          <w:i/>
          <w:iCs/>
          <w:sz w:val="22"/>
          <w:szCs w:val="22"/>
        </w:rPr>
        <w:t xml:space="preserve">  </w:t>
      </w:r>
      <w:r w:rsidRPr="004C2DBF">
        <w:rPr>
          <w:sz w:val="22"/>
          <w:szCs w:val="22"/>
        </w:rPr>
        <w:t>-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w:t>
      </w:r>
      <w:r w:rsidR="00703357">
        <w:rPr>
          <w:sz w:val="22"/>
          <w:szCs w:val="22"/>
        </w:rPr>
        <w:t>m</w:t>
      </w:r>
      <w:proofErr w:type="spellEnd"/>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Ai</w:t>
      </w:r>
      <w:proofErr w:type="spellEnd"/>
      <w:r w:rsidRPr="004C2DBF">
        <w:rPr>
          <w:i/>
          <w:iCs/>
          <w:sz w:val="22"/>
          <w:szCs w:val="22"/>
        </w:rPr>
        <w:t xml:space="preserve">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C179B9">
        <w:rPr>
          <w:sz w:val="22"/>
          <w:szCs w:val="22"/>
        </w:rPr>
        <w:t xml:space="preserve"> критерия: 40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796AB1" w:rsidRDefault="00796AB1" w:rsidP="006A7B99">
      <w:pPr>
        <w:pStyle w:val="28"/>
        <w:spacing w:after="0" w:line="240" w:lineRule="auto"/>
        <w:ind w:left="993"/>
        <w:rPr>
          <w:b/>
          <w:sz w:val="22"/>
          <w:szCs w:val="22"/>
        </w:rPr>
      </w:pP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796AB1" w:rsidRDefault="00796AB1" w:rsidP="00796AB1">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Участника исполненного договора в 2010 - 201</w:t>
      </w:r>
      <w:r>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по строительству, реконструкции  объекта с максимальной ценой  работ (максимальное значение показателя 20 баллов):</w:t>
      </w:r>
    </w:p>
    <w:p w:rsidR="00796AB1" w:rsidRDefault="00796AB1" w:rsidP="00796AB1">
      <w:pPr>
        <w:pStyle w:val="ConsPlusNonformat"/>
        <w:ind w:left="993"/>
        <w:jc w:val="both"/>
        <w:rPr>
          <w:rFonts w:ascii="Times New Roman" w:hAnsi="Times New Roman" w:cs="Times New Roman"/>
          <w:sz w:val="22"/>
          <w:szCs w:val="22"/>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95"/>
        <w:gridCol w:w="3118"/>
      </w:tblGrid>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Максимальная цена выполненного договора</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Количество балов</w:t>
            </w:r>
          </w:p>
        </w:tc>
      </w:tr>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Pr>
                <w:rFonts w:ascii="Times New Roman" w:hAnsi="Times New Roman" w:cs="Times New Roman"/>
                <w:sz w:val="22"/>
                <w:szCs w:val="22"/>
              </w:rPr>
              <w:t>свыше 98</w:t>
            </w:r>
            <w:r w:rsidRPr="001D557E">
              <w:rPr>
                <w:rFonts w:ascii="Times New Roman" w:hAnsi="Times New Roman" w:cs="Times New Roman"/>
                <w:sz w:val="22"/>
                <w:szCs w:val="22"/>
              </w:rPr>
              <w:t xml:space="preserve"> 000 тыс. руб. </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20</w:t>
            </w:r>
          </w:p>
        </w:tc>
      </w:tr>
      <w:tr w:rsidR="00796AB1" w:rsidRPr="001D557E" w:rsidTr="00796AB1">
        <w:tc>
          <w:tcPr>
            <w:tcW w:w="6095" w:type="dxa"/>
          </w:tcPr>
          <w:p w:rsidR="00796AB1" w:rsidRPr="001D557E" w:rsidRDefault="00796AB1" w:rsidP="00796AB1">
            <w:pPr>
              <w:pStyle w:val="ConsPlusNonformat"/>
              <w:jc w:val="both"/>
              <w:rPr>
                <w:rFonts w:ascii="Times New Roman" w:hAnsi="Times New Roman" w:cs="Times New Roman"/>
                <w:sz w:val="22"/>
                <w:szCs w:val="22"/>
              </w:rPr>
            </w:pPr>
            <w:r>
              <w:rPr>
                <w:rFonts w:ascii="Times New Roman" w:hAnsi="Times New Roman" w:cs="Times New Roman"/>
                <w:sz w:val="22"/>
                <w:szCs w:val="22"/>
              </w:rPr>
              <w:t xml:space="preserve">свыше </w:t>
            </w:r>
            <w:r w:rsidRPr="001D557E">
              <w:rPr>
                <w:rFonts w:ascii="Times New Roman" w:hAnsi="Times New Roman" w:cs="Times New Roman"/>
                <w:sz w:val="22"/>
                <w:szCs w:val="22"/>
              </w:rPr>
              <w:t>50 000 тыс. руб. до 9</w:t>
            </w:r>
            <w:r>
              <w:rPr>
                <w:rFonts w:ascii="Times New Roman" w:hAnsi="Times New Roman" w:cs="Times New Roman"/>
                <w:sz w:val="22"/>
                <w:szCs w:val="22"/>
              </w:rPr>
              <w:t>8 000</w:t>
            </w:r>
            <w:r w:rsidRPr="001D557E">
              <w:rPr>
                <w:rFonts w:ascii="Times New Roman" w:hAnsi="Times New Roman" w:cs="Times New Roman"/>
                <w:sz w:val="22"/>
                <w:szCs w:val="22"/>
              </w:rPr>
              <w:t xml:space="preserve"> тыс. руб.</w:t>
            </w:r>
            <w:r>
              <w:rPr>
                <w:rFonts w:ascii="Times New Roman" w:hAnsi="Times New Roman" w:cs="Times New Roman"/>
                <w:sz w:val="22"/>
                <w:szCs w:val="22"/>
              </w:rPr>
              <w:t xml:space="preserve"> (включительно)</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15</w:t>
            </w:r>
          </w:p>
        </w:tc>
      </w:tr>
      <w:tr w:rsidR="00796AB1" w:rsidRPr="001D557E" w:rsidTr="00796AB1">
        <w:tc>
          <w:tcPr>
            <w:tcW w:w="6095" w:type="dxa"/>
          </w:tcPr>
          <w:p w:rsidR="00796AB1" w:rsidRPr="001D557E" w:rsidRDefault="00796AB1" w:rsidP="00796AB1">
            <w:pPr>
              <w:pStyle w:val="ConsPlusNonformat"/>
              <w:jc w:val="both"/>
              <w:rPr>
                <w:rFonts w:ascii="Times New Roman" w:hAnsi="Times New Roman" w:cs="Times New Roman"/>
                <w:sz w:val="22"/>
                <w:szCs w:val="22"/>
              </w:rPr>
            </w:pPr>
            <w:r>
              <w:rPr>
                <w:rFonts w:ascii="Times New Roman" w:hAnsi="Times New Roman" w:cs="Times New Roman"/>
                <w:sz w:val="22"/>
                <w:szCs w:val="22"/>
              </w:rPr>
              <w:t>свыше</w:t>
            </w:r>
            <w:r w:rsidRPr="001D557E">
              <w:rPr>
                <w:rFonts w:ascii="Times New Roman" w:hAnsi="Times New Roman" w:cs="Times New Roman"/>
                <w:sz w:val="22"/>
                <w:szCs w:val="22"/>
              </w:rPr>
              <w:t xml:space="preserve">  1000 тыс. руб. до </w:t>
            </w:r>
            <w:r>
              <w:rPr>
                <w:rFonts w:ascii="Times New Roman" w:hAnsi="Times New Roman" w:cs="Times New Roman"/>
                <w:sz w:val="22"/>
                <w:szCs w:val="22"/>
              </w:rPr>
              <w:t>50 000</w:t>
            </w:r>
            <w:r w:rsidRPr="001D557E">
              <w:rPr>
                <w:rFonts w:ascii="Times New Roman" w:hAnsi="Times New Roman" w:cs="Times New Roman"/>
                <w:sz w:val="22"/>
                <w:szCs w:val="22"/>
              </w:rPr>
              <w:t xml:space="preserve"> тыс. руб.</w:t>
            </w:r>
            <w:r>
              <w:rPr>
                <w:rFonts w:ascii="Times New Roman" w:hAnsi="Times New Roman" w:cs="Times New Roman"/>
                <w:sz w:val="22"/>
                <w:szCs w:val="22"/>
              </w:rPr>
              <w:t xml:space="preserve"> (включительно)</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10</w:t>
            </w:r>
          </w:p>
        </w:tc>
      </w:tr>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Pr>
                <w:rFonts w:ascii="Times New Roman" w:hAnsi="Times New Roman" w:cs="Times New Roman"/>
                <w:sz w:val="22"/>
                <w:szCs w:val="22"/>
              </w:rPr>
              <w:t xml:space="preserve">до </w:t>
            </w:r>
            <w:r w:rsidRPr="001D557E">
              <w:rPr>
                <w:rFonts w:ascii="Times New Roman" w:hAnsi="Times New Roman" w:cs="Times New Roman"/>
                <w:sz w:val="22"/>
                <w:szCs w:val="22"/>
              </w:rPr>
              <w:t>1 000 тыс. руб.</w:t>
            </w:r>
            <w:r>
              <w:rPr>
                <w:rFonts w:ascii="Times New Roman" w:hAnsi="Times New Roman" w:cs="Times New Roman"/>
                <w:sz w:val="22"/>
                <w:szCs w:val="22"/>
              </w:rPr>
              <w:t xml:space="preserve"> (включительно)</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0</w:t>
            </w:r>
          </w:p>
        </w:tc>
      </w:tr>
    </w:tbl>
    <w:p w:rsidR="00796AB1" w:rsidRDefault="00796AB1" w:rsidP="00796AB1">
      <w:pPr>
        <w:autoSpaceDE w:val="0"/>
        <w:autoSpaceDN w:val="0"/>
        <w:adjustRightInd w:val="0"/>
        <w:ind w:left="993"/>
        <w:rPr>
          <w:sz w:val="22"/>
          <w:szCs w:val="22"/>
          <w:u w:val="single"/>
        </w:rPr>
      </w:pPr>
    </w:p>
    <w:p w:rsidR="00796AB1" w:rsidRPr="001D557E" w:rsidRDefault="00796AB1" w:rsidP="00796AB1">
      <w:pPr>
        <w:autoSpaceDE w:val="0"/>
        <w:autoSpaceDN w:val="0"/>
        <w:adjustRightInd w:val="0"/>
        <w:ind w:left="993"/>
        <w:rPr>
          <w:u w:val="single"/>
        </w:rPr>
      </w:pPr>
      <w:proofErr w:type="gramStart"/>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roofErr w:type="gramEnd"/>
    </w:p>
    <w:p w:rsidR="00796AB1" w:rsidRDefault="00796AB1" w:rsidP="00796AB1">
      <w:pPr>
        <w:pStyle w:val="28"/>
        <w:spacing w:after="0" w:line="240" w:lineRule="auto"/>
        <w:ind w:left="993"/>
        <w:rPr>
          <w:b/>
          <w:sz w:val="22"/>
          <w:szCs w:val="22"/>
        </w:rPr>
      </w:pPr>
    </w:p>
    <w:p w:rsidR="00796AB1" w:rsidRPr="00A579D7" w:rsidRDefault="00796AB1" w:rsidP="00796AB1">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796AB1" w:rsidRPr="00A579D7" w:rsidRDefault="00796AB1" w:rsidP="00796AB1">
      <w:pPr>
        <w:ind w:left="993"/>
        <w:rPr>
          <w:sz w:val="22"/>
          <w:szCs w:val="22"/>
        </w:rPr>
      </w:pPr>
      <w:r w:rsidRPr="00A579D7">
        <w:rPr>
          <w:sz w:val="22"/>
          <w:szCs w:val="22"/>
        </w:rPr>
        <w:t>Наличие у Участника исполненн</w:t>
      </w:r>
      <w:r w:rsidR="000805D9">
        <w:rPr>
          <w:sz w:val="22"/>
          <w:szCs w:val="22"/>
        </w:rPr>
        <w:t>ых</w:t>
      </w:r>
      <w:r w:rsidRPr="00A579D7">
        <w:rPr>
          <w:sz w:val="22"/>
          <w:szCs w:val="22"/>
        </w:rPr>
        <w:t xml:space="preserve"> договор</w:t>
      </w:r>
      <w:r w:rsidR="000805D9">
        <w:rPr>
          <w:sz w:val="22"/>
          <w:szCs w:val="22"/>
        </w:rPr>
        <w:t>ов</w:t>
      </w:r>
      <w:r w:rsidRPr="00A579D7">
        <w:rPr>
          <w:sz w:val="22"/>
          <w:szCs w:val="22"/>
        </w:rPr>
        <w:t xml:space="preserve"> в 2010 - 201</w:t>
      </w:r>
      <w:r>
        <w:rPr>
          <w:sz w:val="22"/>
          <w:szCs w:val="22"/>
        </w:rPr>
        <w:t>5</w:t>
      </w:r>
      <w:r w:rsidRPr="00A579D7">
        <w:rPr>
          <w:sz w:val="22"/>
          <w:szCs w:val="22"/>
        </w:rPr>
        <w:t xml:space="preserve"> г. сопоставим</w:t>
      </w:r>
      <w:r w:rsidR="000805D9">
        <w:rPr>
          <w:sz w:val="22"/>
          <w:szCs w:val="22"/>
        </w:rPr>
        <w:t>ых</w:t>
      </w:r>
      <w:r w:rsidRPr="00A579D7">
        <w:rPr>
          <w:sz w:val="22"/>
          <w:szCs w:val="22"/>
        </w:rPr>
        <w:t xml:space="preserve"> по характеру</w:t>
      </w:r>
      <w:r>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796AB1" w:rsidRPr="00A579D7" w:rsidRDefault="00796AB1" w:rsidP="00796AB1">
      <w:pPr>
        <w:ind w:left="993" w:firstLine="283"/>
        <w:rPr>
          <w:sz w:val="22"/>
          <w:szCs w:val="22"/>
        </w:rPr>
      </w:pPr>
      <w:r w:rsidRPr="00A579D7">
        <w:rPr>
          <w:sz w:val="22"/>
          <w:szCs w:val="22"/>
        </w:rPr>
        <w:t>7 баллов за каждый договор, но не более 70 баллов (максимальное значение показателя 70 баллов).</w:t>
      </w:r>
    </w:p>
    <w:p w:rsidR="00796AB1" w:rsidRPr="001D557E" w:rsidRDefault="00796AB1" w:rsidP="00796AB1">
      <w:pPr>
        <w:autoSpaceDE w:val="0"/>
        <w:autoSpaceDN w:val="0"/>
        <w:adjustRightInd w:val="0"/>
        <w:ind w:left="993"/>
        <w:rPr>
          <w:u w:val="single"/>
        </w:rPr>
      </w:pPr>
      <w:proofErr w:type="gramStart"/>
      <w:r w:rsidRPr="00A579D7">
        <w:rPr>
          <w:sz w:val="22"/>
          <w:szCs w:val="22"/>
        </w:rPr>
        <w:t xml:space="preserve">Сопоставимыми (аналогичными) по характеру видами работ являются работы </w:t>
      </w:r>
      <w:r w:rsidRPr="001D557E">
        <w:rPr>
          <w:sz w:val="22"/>
          <w:szCs w:val="22"/>
        </w:rPr>
        <w:t>по строительству сетей газоснабжения в период с 2010г. по 2015г. включительно</w:t>
      </w:r>
      <w:r>
        <w:rPr>
          <w:sz w:val="22"/>
          <w:szCs w:val="22"/>
        </w:rPr>
        <w:t xml:space="preserve"> </w:t>
      </w:r>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roofErr w:type="gramEnd"/>
    </w:p>
    <w:p w:rsidR="00796AB1" w:rsidRPr="00FA7A57" w:rsidRDefault="00796AB1" w:rsidP="00796AB1">
      <w:pPr>
        <w:pStyle w:val="ConsPlusNonformat"/>
        <w:ind w:left="993"/>
        <w:jc w:val="both"/>
        <w:rPr>
          <w:sz w:val="22"/>
          <w:szCs w:val="22"/>
          <w:highlight w:val="yellow"/>
          <w:u w:val="single"/>
        </w:rPr>
      </w:pPr>
      <w:r w:rsidRPr="00F40474">
        <w:rPr>
          <w:sz w:val="26"/>
          <w:szCs w:val="26"/>
        </w:rPr>
        <w:t xml:space="preserve"> </w:t>
      </w:r>
    </w:p>
    <w:p w:rsidR="00796AB1" w:rsidRDefault="00796AB1" w:rsidP="00796AB1">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796AB1" w:rsidRDefault="00796AB1" w:rsidP="00796AB1">
      <w:pPr>
        <w:ind w:left="993"/>
        <w:rPr>
          <w:sz w:val="22"/>
          <w:szCs w:val="22"/>
        </w:rPr>
      </w:pPr>
      <w:r w:rsidRPr="00A579D7">
        <w:rPr>
          <w:sz w:val="22"/>
          <w:szCs w:val="22"/>
        </w:rPr>
        <w:t>Количество баллов</w:t>
      </w:r>
      <w:r>
        <w:rPr>
          <w:sz w:val="22"/>
          <w:szCs w:val="22"/>
        </w:rPr>
        <w:t>: «да»</w:t>
      </w:r>
      <w:r w:rsidRPr="00A579D7">
        <w:rPr>
          <w:sz w:val="22"/>
          <w:szCs w:val="22"/>
        </w:rPr>
        <w:t xml:space="preserve"> – 5</w:t>
      </w:r>
      <w:r>
        <w:rPr>
          <w:sz w:val="22"/>
          <w:szCs w:val="22"/>
        </w:rPr>
        <w:t xml:space="preserve"> баллов, «нет» - 0 баллов.</w:t>
      </w:r>
    </w:p>
    <w:p w:rsidR="00341A26" w:rsidRPr="00341A26" w:rsidRDefault="00341A26" w:rsidP="00341A26">
      <w:pPr>
        <w:ind w:left="567"/>
      </w:pPr>
      <w:r w:rsidRPr="00341A26">
        <w:t xml:space="preserve">       (подтверждается копиями свидетельства о праве собственности или договора аренды).</w:t>
      </w:r>
    </w:p>
    <w:p w:rsidR="00341A26" w:rsidRDefault="00341A26" w:rsidP="00796AB1">
      <w:pPr>
        <w:ind w:left="993"/>
        <w:rPr>
          <w:b/>
          <w:sz w:val="22"/>
          <w:szCs w:val="22"/>
        </w:rPr>
      </w:pPr>
    </w:p>
    <w:p w:rsidR="00796AB1" w:rsidRPr="0028411C" w:rsidRDefault="00796AB1" w:rsidP="00796AB1">
      <w:pPr>
        <w:ind w:left="993"/>
        <w:rPr>
          <w:sz w:val="22"/>
          <w:szCs w:val="22"/>
        </w:rPr>
      </w:pPr>
      <w:r w:rsidRPr="0028411C">
        <w:rPr>
          <w:b/>
          <w:sz w:val="22"/>
          <w:szCs w:val="22"/>
        </w:rPr>
        <w:t>Показатель №4 – Отсутствие у участника судебных актов, подтверждающих нарушение участником закупки своих обязательств  по исполнению договоров подряда за последние 5 лет.</w:t>
      </w:r>
      <w:r w:rsidRPr="0028411C">
        <w:rPr>
          <w:sz w:val="22"/>
          <w:szCs w:val="22"/>
        </w:rPr>
        <w:t xml:space="preserve"> </w:t>
      </w:r>
    </w:p>
    <w:p w:rsidR="00796AB1" w:rsidRDefault="00796AB1" w:rsidP="00796AB1">
      <w:pPr>
        <w:ind w:left="993"/>
        <w:rPr>
          <w:sz w:val="22"/>
          <w:szCs w:val="22"/>
        </w:rPr>
      </w:pPr>
      <w:r w:rsidRPr="00A579D7">
        <w:rPr>
          <w:sz w:val="22"/>
          <w:szCs w:val="22"/>
        </w:rPr>
        <w:t>Количество баллов</w:t>
      </w:r>
      <w:r>
        <w:rPr>
          <w:sz w:val="22"/>
          <w:szCs w:val="22"/>
        </w:rPr>
        <w:t>: «да»</w:t>
      </w:r>
      <w:r w:rsidRPr="00A579D7">
        <w:rPr>
          <w:sz w:val="22"/>
          <w:szCs w:val="22"/>
        </w:rPr>
        <w:t xml:space="preserve"> – 5</w:t>
      </w:r>
      <w:r>
        <w:rPr>
          <w:sz w:val="22"/>
          <w:szCs w:val="22"/>
        </w:rPr>
        <w:t xml:space="preserve"> баллов, «нет» - 0 баллов</w:t>
      </w:r>
      <w:proofErr w:type="gramStart"/>
      <w:r>
        <w:rPr>
          <w:sz w:val="22"/>
          <w:szCs w:val="22"/>
        </w:rPr>
        <w:t>.</w:t>
      </w:r>
      <w:r w:rsidRPr="00A579D7">
        <w:rPr>
          <w:sz w:val="22"/>
          <w:szCs w:val="22"/>
        </w:rPr>
        <w:t>.</w:t>
      </w:r>
      <w:proofErr w:type="gramEnd"/>
    </w:p>
    <w:p w:rsidR="00796AB1" w:rsidRDefault="00796AB1"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5E4674"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5E4674"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5E4674"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0067C1" w:rsidRDefault="000067C1" w:rsidP="001119F5">
      <w:pPr>
        <w:autoSpaceDE w:val="0"/>
        <w:autoSpaceDN w:val="0"/>
        <w:adjustRightInd w:val="0"/>
        <w:ind w:firstLine="567"/>
        <w:rPr>
          <w:b/>
          <w:sz w:val="22"/>
          <w:szCs w:val="22"/>
        </w:rPr>
      </w:pPr>
    </w:p>
    <w:p w:rsidR="006A7B99" w:rsidRDefault="00C2133E" w:rsidP="006A7B99">
      <w:pPr>
        <w:autoSpaceDE w:val="0"/>
        <w:autoSpaceDN w:val="0"/>
        <w:adjustRightInd w:val="0"/>
        <w:rPr>
          <w:b/>
          <w:sz w:val="22"/>
          <w:szCs w:val="22"/>
        </w:rPr>
      </w:pPr>
      <w:r>
        <w:rPr>
          <w:b/>
          <w:sz w:val="22"/>
          <w:szCs w:val="22"/>
        </w:rPr>
        <w:t>3</w:t>
      </w:r>
      <w:r w:rsidR="006A7B99" w:rsidRPr="00816717">
        <w:rPr>
          <w:b/>
          <w:sz w:val="22"/>
          <w:szCs w:val="22"/>
        </w:rPr>
        <w:t xml:space="preserve">. Срок </w:t>
      </w:r>
      <w:r w:rsidR="00B415A6" w:rsidRPr="00816717">
        <w:rPr>
          <w:b/>
          <w:sz w:val="22"/>
          <w:szCs w:val="22"/>
        </w:rPr>
        <w:t>выполнения работ</w:t>
      </w:r>
    </w:p>
    <w:p w:rsidR="006A7B99" w:rsidRDefault="006A7B99" w:rsidP="006A7B99">
      <w:pPr>
        <w:ind w:firstLine="567"/>
        <w:rPr>
          <w:sz w:val="22"/>
          <w:szCs w:val="22"/>
        </w:rPr>
      </w:pPr>
      <w:r w:rsidRPr="00A9547A">
        <w:rPr>
          <w:sz w:val="22"/>
          <w:szCs w:val="22"/>
        </w:rPr>
        <w:t xml:space="preserve">Значимость критерия: </w:t>
      </w:r>
      <w:r w:rsidR="00C179B9">
        <w:rPr>
          <w:sz w:val="22"/>
          <w:szCs w:val="22"/>
        </w:rPr>
        <w:t>30</w:t>
      </w:r>
      <w:r w:rsidRPr="00A9547A">
        <w:rPr>
          <w:sz w:val="22"/>
          <w:szCs w:val="22"/>
        </w:rPr>
        <w:t xml:space="preserve"> %</w:t>
      </w:r>
    </w:p>
    <w:p w:rsidR="006A7B99" w:rsidRPr="00A9547A" w:rsidRDefault="006A7B99" w:rsidP="00A579D7">
      <w:pPr>
        <w:autoSpaceDE w:val="0"/>
        <w:autoSpaceDN w:val="0"/>
        <w:adjustRightInd w:val="0"/>
        <w:ind w:firstLine="567"/>
        <w:rPr>
          <w:sz w:val="22"/>
          <w:szCs w:val="22"/>
        </w:rPr>
      </w:pPr>
      <w:r w:rsidRPr="006A7B99">
        <w:rPr>
          <w:b/>
          <w:sz w:val="22"/>
          <w:szCs w:val="22"/>
        </w:rPr>
        <w:t>Содержание:</w:t>
      </w:r>
      <w:r w:rsidRPr="0086470B">
        <w:rPr>
          <w:sz w:val="22"/>
          <w:szCs w:val="22"/>
        </w:rPr>
        <w:t xml:space="preserve"> </w:t>
      </w:r>
      <w:r w:rsidR="00A579D7" w:rsidRPr="00FA7A57">
        <w:rPr>
          <w:sz w:val="22"/>
          <w:szCs w:val="22"/>
          <w:u w:val="single"/>
        </w:rPr>
        <w:t>Форма № 1</w:t>
      </w:r>
      <w:r w:rsidR="00A579D7" w:rsidRPr="00A9547A">
        <w:rPr>
          <w:sz w:val="22"/>
          <w:szCs w:val="22"/>
        </w:rPr>
        <w:t xml:space="preserve"> «Заявка на участие в конкурсе».</w:t>
      </w:r>
    </w:p>
    <w:p w:rsidR="006A7B99" w:rsidRDefault="00C056BB" w:rsidP="006A7B99">
      <w:pPr>
        <w:ind w:firstLine="567"/>
        <w:rPr>
          <w:b/>
          <w:sz w:val="22"/>
          <w:szCs w:val="22"/>
        </w:rPr>
      </w:pPr>
      <w:r w:rsidRPr="00C056BB">
        <w:rPr>
          <w:b/>
          <w:sz w:val="22"/>
          <w:szCs w:val="22"/>
        </w:rPr>
        <w:t>Порядок оценки заявок по критерию:</w:t>
      </w:r>
    </w:p>
    <w:p w:rsidR="00C056BB" w:rsidRDefault="00C056BB" w:rsidP="006A7B99">
      <w:pPr>
        <w:ind w:firstLine="567"/>
        <w:rPr>
          <w:b/>
          <w:sz w:val="22"/>
          <w:szCs w:val="22"/>
        </w:rPr>
      </w:pPr>
    </w:p>
    <w:p w:rsidR="00C056BB" w:rsidRPr="00B1643A" w:rsidRDefault="00C056BB" w:rsidP="00C056BB">
      <w:pPr>
        <w:autoSpaceDE w:val="0"/>
        <w:autoSpaceDN w:val="0"/>
        <w:adjustRightInd w:val="0"/>
        <w:ind w:firstLine="567"/>
        <w:rPr>
          <w:sz w:val="22"/>
          <w:szCs w:val="22"/>
        </w:rPr>
      </w:pPr>
      <w:r w:rsidRPr="00B1643A">
        <w:rPr>
          <w:sz w:val="22"/>
          <w:szCs w:val="22"/>
        </w:rPr>
        <w:t>Рейтинг, присуждаемый заявке по критерию «</w:t>
      </w:r>
      <w:r w:rsidRPr="00816717">
        <w:rPr>
          <w:sz w:val="22"/>
          <w:szCs w:val="22"/>
        </w:rPr>
        <w:t xml:space="preserve">срок </w:t>
      </w:r>
      <w:r w:rsidR="00B415A6" w:rsidRPr="00816717">
        <w:rPr>
          <w:sz w:val="22"/>
          <w:szCs w:val="22"/>
        </w:rPr>
        <w:t>выполнения работ</w:t>
      </w:r>
      <w:r w:rsidRPr="00816717">
        <w:rPr>
          <w:sz w:val="22"/>
          <w:szCs w:val="22"/>
        </w:rPr>
        <w:t>»</w:t>
      </w:r>
      <w:r w:rsidRPr="00B1643A">
        <w:rPr>
          <w:sz w:val="22"/>
          <w:szCs w:val="22"/>
        </w:rPr>
        <w:t xml:space="preserve"> определяется</w:t>
      </w:r>
    </w:p>
    <w:p w:rsidR="00C056BB" w:rsidRPr="00B1643A" w:rsidRDefault="00C056BB" w:rsidP="00C056BB">
      <w:pPr>
        <w:autoSpaceDE w:val="0"/>
        <w:autoSpaceDN w:val="0"/>
        <w:adjustRightInd w:val="0"/>
        <w:ind w:firstLine="567"/>
        <w:rPr>
          <w:sz w:val="22"/>
          <w:szCs w:val="22"/>
        </w:rPr>
      </w:pPr>
      <w:r w:rsidRPr="00B1643A">
        <w:rPr>
          <w:sz w:val="22"/>
          <w:szCs w:val="22"/>
        </w:rPr>
        <w:t>по формуле:</w:t>
      </w:r>
    </w:p>
    <w:p w:rsidR="00C056BB" w:rsidRPr="00816717" w:rsidRDefault="00C056BB" w:rsidP="00C056BB">
      <w:pPr>
        <w:autoSpaceDE w:val="0"/>
        <w:autoSpaceDN w:val="0"/>
        <w:adjustRightInd w:val="0"/>
        <w:ind w:firstLine="567"/>
        <w:rPr>
          <w:sz w:val="22"/>
          <w:szCs w:val="22"/>
        </w:rPr>
      </w:pPr>
      <m:oMathPara>
        <m:oMath>
          <m:r>
            <m:rPr>
              <m:sty m:val="p"/>
            </m:rPr>
            <w:rPr>
              <w:rFonts w:ascii="Cambria Math"/>
              <w:sz w:val="22"/>
              <w:szCs w:val="22"/>
            </w:rPr>
            <m:t>К</m:t>
          </m:r>
          <m:r>
            <m:rPr>
              <m:sty m:val="p"/>
            </m:rPr>
            <w:rPr>
              <w:rFonts w:ascii="Cambria Math"/>
              <w:sz w:val="22"/>
              <w:szCs w:val="22"/>
              <w:lang w:val="en-US"/>
            </w:rPr>
            <m:t>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K</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bookmarkStart w:id="36" w:name="_GoBack"/>
      <w:bookmarkEnd w:id="36"/>
    </w:p>
    <w:p w:rsidR="00C056BB" w:rsidRPr="00816717" w:rsidRDefault="00C056BB" w:rsidP="00C056BB">
      <w:pPr>
        <w:autoSpaceDE w:val="0"/>
        <w:autoSpaceDN w:val="0"/>
        <w:adjustRightInd w:val="0"/>
        <w:ind w:firstLine="567"/>
        <w:rPr>
          <w:sz w:val="22"/>
          <w:szCs w:val="22"/>
        </w:rPr>
      </w:pPr>
      <w:r w:rsidRPr="00816717">
        <w:rPr>
          <w:sz w:val="22"/>
          <w:szCs w:val="22"/>
        </w:rPr>
        <w:t>где:</w:t>
      </w:r>
    </w:p>
    <w:p w:rsidR="00C056BB" w:rsidRPr="00816717" w:rsidRDefault="00C056BB" w:rsidP="00C056BB">
      <w:pPr>
        <w:autoSpaceDE w:val="0"/>
        <w:autoSpaceDN w:val="0"/>
        <w:adjustRightInd w:val="0"/>
        <w:ind w:firstLine="567"/>
        <w:rPr>
          <w:sz w:val="22"/>
          <w:szCs w:val="22"/>
        </w:rPr>
      </w:pPr>
      <w:proofErr w:type="spellStart"/>
      <w:r w:rsidRPr="00816717">
        <w:rPr>
          <w:i/>
          <w:iCs/>
          <w:sz w:val="22"/>
          <w:szCs w:val="22"/>
        </w:rPr>
        <w:t>К</w:t>
      </w:r>
      <w:r w:rsidR="00E66E61" w:rsidRPr="00816717">
        <w:rPr>
          <w:i/>
          <w:iCs/>
          <w:sz w:val="22"/>
          <w:szCs w:val="22"/>
        </w:rPr>
        <w:t>ai</w:t>
      </w:r>
      <w:proofErr w:type="spellEnd"/>
      <w:r w:rsidR="00E66E61" w:rsidRPr="00816717">
        <w:rPr>
          <w:i/>
          <w:iCs/>
          <w:sz w:val="22"/>
          <w:szCs w:val="22"/>
        </w:rPr>
        <w:t xml:space="preserve"> – </w:t>
      </w:r>
      <w:r w:rsidRPr="00816717">
        <w:rPr>
          <w:sz w:val="22"/>
          <w:szCs w:val="22"/>
        </w:rPr>
        <w:t>рейтинг, присуждаемый i-й заявке по указанному критерию;</w:t>
      </w:r>
    </w:p>
    <w:p w:rsidR="00C056BB" w:rsidRPr="00816717" w:rsidRDefault="00FA7A57" w:rsidP="00E66E61">
      <w:pPr>
        <w:autoSpaceDE w:val="0"/>
        <w:autoSpaceDN w:val="0"/>
        <w:adjustRightInd w:val="0"/>
        <w:ind w:left="567"/>
        <w:rPr>
          <w:sz w:val="22"/>
          <w:szCs w:val="22"/>
        </w:rPr>
      </w:pPr>
      <w:proofErr w:type="spellStart"/>
      <w:r w:rsidRPr="00816717">
        <w:rPr>
          <w:i/>
          <w:iCs/>
          <w:sz w:val="22"/>
          <w:szCs w:val="22"/>
          <w:lang w:val="en-US"/>
        </w:rPr>
        <w:t>Kmin</w:t>
      </w:r>
      <w:proofErr w:type="spellEnd"/>
      <w:r w:rsidR="00C056BB" w:rsidRPr="00816717">
        <w:rPr>
          <w:sz w:val="22"/>
          <w:szCs w:val="22"/>
        </w:rPr>
        <w:t xml:space="preserve"> </w:t>
      </w:r>
      <w:r w:rsidRPr="00816717">
        <w:rPr>
          <w:sz w:val="22"/>
          <w:szCs w:val="22"/>
        </w:rPr>
        <w:t>–</w:t>
      </w:r>
      <w:r w:rsidR="00C056BB" w:rsidRPr="00816717">
        <w:rPr>
          <w:sz w:val="22"/>
          <w:szCs w:val="22"/>
        </w:rPr>
        <w:t xml:space="preserve"> </w:t>
      </w:r>
      <w:r w:rsidRPr="00816717">
        <w:rPr>
          <w:sz w:val="22"/>
          <w:szCs w:val="22"/>
        </w:rPr>
        <w:t>минимальн</w:t>
      </w:r>
      <w:r w:rsidR="00E66E61" w:rsidRPr="00816717">
        <w:rPr>
          <w:sz w:val="22"/>
          <w:szCs w:val="22"/>
        </w:rPr>
        <w:t>ое</w:t>
      </w:r>
      <w:r w:rsidRPr="00816717">
        <w:rPr>
          <w:sz w:val="22"/>
          <w:szCs w:val="22"/>
        </w:rPr>
        <w:t xml:space="preserve"> предложен</w:t>
      </w:r>
      <w:r w:rsidR="00E66E61" w:rsidRPr="00816717">
        <w:rPr>
          <w:sz w:val="22"/>
          <w:szCs w:val="22"/>
        </w:rPr>
        <w:t>ие</w:t>
      </w:r>
      <w:r w:rsidRPr="00816717">
        <w:rPr>
          <w:sz w:val="22"/>
          <w:szCs w:val="22"/>
        </w:rPr>
        <w:t xml:space="preserve"> </w:t>
      </w:r>
      <w:r w:rsidR="00E66E61" w:rsidRPr="00816717">
        <w:rPr>
          <w:sz w:val="22"/>
          <w:szCs w:val="22"/>
        </w:rPr>
        <w:t>из</w:t>
      </w:r>
      <w:r w:rsidRPr="00816717">
        <w:rPr>
          <w:sz w:val="22"/>
          <w:szCs w:val="22"/>
        </w:rPr>
        <w:t xml:space="preserve"> </w:t>
      </w:r>
      <w:r w:rsidR="00E66E61" w:rsidRPr="00816717">
        <w:rPr>
          <w:sz w:val="22"/>
          <w:szCs w:val="22"/>
        </w:rPr>
        <w:t>предложений по критерию оценки, сделанных участниками закупки</w:t>
      </w:r>
      <w:r w:rsidR="00C056BB" w:rsidRPr="00816717">
        <w:rPr>
          <w:sz w:val="22"/>
          <w:szCs w:val="22"/>
        </w:rPr>
        <w:t>;</w:t>
      </w:r>
    </w:p>
    <w:p w:rsidR="00C056BB" w:rsidRPr="00816717" w:rsidRDefault="00FA7A57" w:rsidP="00C056BB">
      <w:pPr>
        <w:autoSpaceDE w:val="0"/>
        <w:autoSpaceDN w:val="0"/>
        <w:adjustRightInd w:val="0"/>
        <w:ind w:firstLine="567"/>
        <w:rPr>
          <w:sz w:val="22"/>
          <w:szCs w:val="22"/>
        </w:rPr>
      </w:pPr>
      <w:r w:rsidRPr="00816717">
        <w:rPr>
          <w:i/>
          <w:iCs/>
          <w:sz w:val="22"/>
          <w:szCs w:val="22"/>
          <w:lang w:val="en-US"/>
        </w:rPr>
        <w:t>K</w:t>
      </w:r>
      <w:proofErr w:type="spellStart"/>
      <w:r w:rsidR="00C056BB" w:rsidRPr="00816717">
        <w:rPr>
          <w:i/>
          <w:iCs/>
          <w:sz w:val="22"/>
          <w:szCs w:val="22"/>
        </w:rPr>
        <w:t>i</w:t>
      </w:r>
      <w:proofErr w:type="spellEnd"/>
      <w:r w:rsidR="00C056BB" w:rsidRPr="00816717">
        <w:rPr>
          <w:i/>
          <w:iCs/>
          <w:sz w:val="22"/>
          <w:szCs w:val="22"/>
        </w:rPr>
        <w:t xml:space="preserve"> </w:t>
      </w:r>
      <w:r w:rsidR="00C056BB" w:rsidRPr="00816717">
        <w:rPr>
          <w:sz w:val="22"/>
          <w:szCs w:val="22"/>
        </w:rPr>
        <w:t>- предложение i-го участника</w:t>
      </w:r>
      <w:r w:rsidR="00E66E61" w:rsidRPr="00816717">
        <w:rPr>
          <w:sz w:val="22"/>
          <w:szCs w:val="22"/>
        </w:rPr>
        <w:t xml:space="preserve"> закупки, заявка (предложение) которого оценивается</w:t>
      </w:r>
      <w:r w:rsidR="00C056BB" w:rsidRPr="00816717">
        <w:rPr>
          <w:sz w:val="22"/>
          <w:szCs w:val="22"/>
        </w:rPr>
        <w:t>.</w:t>
      </w:r>
    </w:p>
    <w:p w:rsidR="00FA7A57" w:rsidRPr="00816717" w:rsidRDefault="00FA7A57" w:rsidP="00C056BB">
      <w:pPr>
        <w:autoSpaceDE w:val="0"/>
        <w:autoSpaceDN w:val="0"/>
        <w:adjustRightInd w:val="0"/>
        <w:ind w:firstLine="567"/>
        <w:rPr>
          <w:sz w:val="22"/>
          <w:szCs w:val="22"/>
        </w:rPr>
      </w:pPr>
    </w:p>
    <w:p w:rsidR="00C056BB" w:rsidRPr="00816717" w:rsidRDefault="00C056BB" w:rsidP="00714E83">
      <w:pPr>
        <w:autoSpaceDE w:val="0"/>
        <w:autoSpaceDN w:val="0"/>
        <w:adjustRightInd w:val="0"/>
        <w:ind w:left="567"/>
        <w:rPr>
          <w:sz w:val="22"/>
          <w:szCs w:val="22"/>
        </w:rPr>
      </w:pPr>
      <w:r w:rsidRPr="00816717">
        <w:rPr>
          <w:sz w:val="22"/>
          <w:szCs w:val="22"/>
        </w:rPr>
        <w:t>Для расчета итогового рейтинга по заявке, присуждаем</w:t>
      </w:r>
      <w:r w:rsidR="00FA7A57" w:rsidRPr="00816717">
        <w:rPr>
          <w:sz w:val="22"/>
          <w:szCs w:val="22"/>
        </w:rPr>
        <w:t>ого</w:t>
      </w:r>
      <w:r w:rsidRPr="00816717">
        <w:rPr>
          <w:sz w:val="22"/>
          <w:szCs w:val="22"/>
        </w:rPr>
        <w:t xml:space="preserve"> этой заявке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умножается на соответствующую указанному критерию значимость.</w:t>
      </w:r>
    </w:p>
    <w:p w:rsidR="00C056BB" w:rsidRDefault="00C056BB" w:rsidP="00714E83">
      <w:pPr>
        <w:spacing w:after="0"/>
        <w:ind w:left="567" w:right="106"/>
        <w:rPr>
          <w:sz w:val="22"/>
          <w:szCs w:val="22"/>
        </w:rPr>
      </w:pPr>
      <w:r w:rsidRPr="00816717">
        <w:rPr>
          <w:sz w:val="22"/>
          <w:szCs w:val="22"/>
        </w:rPr>
        <w:t>При оценке заявок по критерию «</w:t>
      </w:r>
      <w:r w:rsidR="00FA7A57" w:rsidRPr="00816717">
        <w:rPr>
          <w:sz w:val="22"/>
          <w:szCs w:val="22"/>
        </w:rPr>
        <w:t xml:space="preserve">срок </w:t>
      </w:r>
      <w:r w:rsidR="00B415A6" w:rsidRPr="00816717">
        <w:rPr>
          <w:sz w:val="22"/>
          <w:szCs w:val="22"/>
        </w:rPr>
        <w:t>выполнения работ</w:t>
      </w:r>
      <w:r w:rsidRPr="00816717">
        <w:rPr>
          <w:sz w:val="22"/>
          <w:szCs w:val="22"/>
        </w:rPr>
        <w:t>» лучшим условием исполнения договора по критерию признается предложение участника конкурса с наименьш</w:t>
      </w:r>
      <w:r w:rsidR="00FA7A57" w:rsidRPr="00816717">
        <w:rPr>
          <w:sz w:val="22"/>
          <w:szCs w:val="22"/>
        </w:rPr>
        <w:t>им</w:t>
      </w:r>
      <w:r w:rsidR="00FA7A57">
        <w:rPr>
          <w:sz w:val="22"/>
          <w:szCs w:val="22"/>
        </w:rPr>
        <w:t xml:space="preserve"> сроком исполнения договора</w:t>
      </w:r>
      <w:r w:rsidRPr="004C2DBF">
        <w:rPr>
          <w:sz w:val="22"/>
          <w:szCs w:val="22"/>
        </w:rPr>
        <w:t>.</w:t>
      </w:r>
    </w:p>
    <w:p w:rsidR="00C2133E" w:rsidRDefault="00C2133E" w:rsidP="00714E83">
      <w:pPr>
        <w:spacing w:after="0"/>
        <w:ind w:left="567" w:right="106"/>
        <w:rPr>
          <w:sz w:val="22"/>
          <w:szCs w:val="22"/>
        </w:rPr>
      </w:pPr>
    </w:p>
    <w:p w:rsidR="00C2133E" w:rsidRPr="00C2133E" w:rsidRDefault="00C2133E" w:rsidP="00C2133E">
      <w:pPr>
        <w:pStyle w:val="affff2"/>
        <w:spacing w:after="0"/>
        <w:ind w:left="0" w:right="106"/>
      </w:pPr>
    </w:p>
    <w:p w:rsidR="001119F5" w:rsidRPr="009C49C3" w:rsidRDefault="009C49C3" w:rsidP="009C49C3">
      <w:pPr>
        <w:autoSpaceDE w:val="0"/>
        <w:autoSpaceDN w:val="0"/>
        <w:adjustRightInd w:val="0"/>
      </w:pPr>
      <w:r w:rsidRPr="009C49C3">
        <w:rPr>
          <w:b/>
        </w:rPr>
        <w:t>5.</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9C49C3" w:rsidP="006A7B99">
      <w:pPr>
        <w:autoSpaceDE w:val="0"/>
        <w:autoSpaceDN w:val="0"/>
        <w:adjustRightInd w:val="0"/>
        <w:spacing w:after="0"/>
        <w:rPr>
          <w:sz w:val="22"/>
          <w:szCs w:val="22"/>
        </w:rPr>
      </w:pPr>
      <w:r>
        <w:rPr>
          <w:b/>
          <w:sz w:val="22"/>
          <w:szCs w:val="22"/>
        </w:rPr>
        <w:t>6</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CB0BDC" w:rsidRPr="00A9547A" w:rsidRDefault="00CB0BDC" w:rsidP="00B940E6">
      <w:pPr>
        <w:pStyle w:val="34"/>
        <w:spacing w:before="0"/>
        <w:ind w:left="7788"/>
        <w:jc w:val="right"/>
        <w:rPr>
          <w:i w:val="0"/>
          <w:sz w:val="24"/>
        </w:rPr>
      </w:pPr>
      <w:r w:rsidRPr="00A9547A">
        <w:rPr>
          <w:i w:val="0"/>
          <w:sz w:val="20"/>
        </w:rPr>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Pr="00A9547A"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r w:rsidR="00A579D7"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579D7" w:rsidRDefault="00A579D7" w:rsidP="00CB0BDC">
            <w:pPr>
              <w:jc w:val="center"/>
              <w:rPr>
                <w:sz w:val="22"/>
                <w:szCs w:val="22"/>
              </w:rPr>
            </w:pPr>
            <w:r>
              <w:rPr>
                <w:sz w:val="22"/>
                <w:szCs w:val="22"/>
              </w:rPr>
              <w:t xml:space="preserve">3. </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Default="00A579D7" w:rsidP="00CB0BDC">
            <w:pPr>
              <w:autoSpaceDE w:val="0"/>
              <w:autoSpaceDN w:val="0"/>
              <w:adjustRightInd w:val="0"/>
              <w:spacing w:after="0"/>
              <w:jc w:val="left"/>
            </w:pPr>
            <w:r w:rsidRPr="009C49C3">
              <w:t xml:space="preserve">Срок </w:t>
            </w:r>
            <w:r w:rsidR="00B415A6" w:rsidRPr="009C49C3">
              <w:t>выполнения работ</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A579D7" w:rsidRPr="00A9547A" w:rsidRDefault="00796AB1" w:rsidP="009C49C3">
            <w:pPr>
              <w:jc w:val="center"/>
              <w:rPr>
                <w:sz w:val="22"/>
                <w:szCs w:val="22"/>
              </w:rPr>
            </w:pPr>
            <w:r>
              <w:rPr>
                <w:sz w:val="22"/>
                <w:szCs w:val="22"/>
              </w:rPr>
              <w:t>Мес.</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579D7" w:rsidRPr="00A9547A" w:rsidRDefault="00A579D7"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CB0BDC" w:rsidRPr="00A9547A" w:rsidRDefault="00CB0BDC" w:rsidP="00CB0BDC">
      <w:pPr>
        <w:autoSpaceDE w:val="0"/>
        <w:autoSpaceDN w:val="0"/>
        <w:adjustRightInd w:val="0"/>
        <w:spacing w:after="0"/>
      </w:pPr>
      <w:r w:rsidRPr="00A9547A">
        <w:tab/>
      </w:r>
      <w:r w:rsidRPr="00434DA5">
        <w:t xml:space="preserve">7.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CB0BDC" w:rsidP="00CB0BDC">
      <w:pPr>
        <w:spacing w:after="0"/>
        <w:ind w:firstLine="708"/>
      </w:pPr>
      <w:r w:rsidRPr="00A9547A">
        <w:t>8.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CB0BDC" w:rsidP="00CB0BDC">
      <w:pPr>
        <w:autoSpaceDE w:val="0"/>
        <w:autoSpaceDN w:val="0"/>
        <w:adjustRightInd w:val="0"/>
        <w:spacing w:after="0"/>
        <w:ind w:firstLine="708"/>
      </w:pPr>
      <w:r w:rsidRPr="00A9547A">
        <w:t>9.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Pr="00A9547A">
        <w:rPr>
          <w:bCs/>
        </w:rPr>
        <w:t xml:space="preserve"> не позднее 20 дней со дня подписания итогового протокола конкурса.</w:t>
      </w:r>
    </w:p>
    <w:p w:rsidR="00CB0BDC" w:rsidRPr="00A9547A" w:rsidRDefault="00CB0BDC" w:rsidP="00CB0BDC">
      <w:pPr>
        <w:spacing w:after="0"/>
        <w:ind w:firstLine="708"/>
      </w:pPr>
      <w:r w:rsidRPr="00A9547A">
        <w:t>10.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Pr="00A9547A">
        <w:rPr>
          <w:bCs/>
        </w:rPr>
        <w:t>,</w:t>
      </w:r>
      <w:r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11.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CB0BDC" w:rsidP="00CB0BDC">
      <w:pPr>
        <w:pStyle w:val="af6"/>
        <w:spacing w:before="0"/>
        <w:ind w:firstLine="708"/>
        <w:rPr>
          <w:szCs w:val="24"/>
        </w:rPr>
      </w:pPr>
      <w:r w:rsidRPr="00A9547A">
        <w:rPr>
          <w:szCs w:val="24"/>
        </w:rPr>
        <w:t xml:space="preserve">12. Настоящим подтверждаем, что совершаемая сделка по договору, право на заключение которого является предметом конкурса, </w:t>
      </w:r>
      <w:r w:rsidRPr="00A9547A">
        <w:rPr>
          <w:i/>
          <w:szCs w:val="24"/>
        </w:rPr>
        <w:t>является/не является (выбрать)</w:t>
      </w:r>
      <w:r w:rsidRPr="00A9547A">
        <w:rPr>
          <w:szCs w:val="24"/>
        </w:rPr>
        <w:t xml:space="preserve"> для нас крупной.</w:t>
      </w:r>
    </w:p>
    <w:p w:rsidR="00CB0BDC" w:rsidRDefault="00CB0BDC" w:rsidP="00CB0BDC">
      <w:pPr>
        <w:pStyle w:val="af6"/>
        <w:spacing w:before="0"/>
        <w:ind w:firstLine="708"/>
        <w:rPr>
          <w:szCs w:val="24"/>
        </w:rPr>
      </w:pPr>
      <w:r w:rsidRPr="00A9547A">
        <w:rPr>
          <w:szCs w:val="24"/>
        </w:rPr>
        <w:t xml:space="preserve">13.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Pr="00A9547A">
        <w:rPr>
          <w:i/>
          <w:szCs w:val="24"/>
        </w:rPr>
        <w:t>является/не является (выбрать)</w:t>
      </w:r>
      <w:r w:rsidRPr="00A9547A">
        <w:rPr>
          <w:szCs w:val="24"/>
        </w:rPr>
        <w:t xml:space="preserve"> для нас крупной.</w:t>
      </w:r>
    </w:p>
    <w:p w:rsidR="00A66AEB" w:rsidRPr="00D96C7E" w:rsidRDefault="00A66AEB" w:rsidP="00A66AEB">
      <w:pPr>
        <w:ind w:firstLine="709"/>
        <w:rPr>
          <w:color w:val="000000"/>
        </w:rPr>
      </w:pPr>
      <w:r>
        <w:t xml:space="preserve">14. </w:t>
      </w:r>
      <w:r w:rsidRPr="00D96C7E">
        <w:t xml:space="preserve">Настоящим сообщаем, </w:t>
      </w:r>
      <w:r w:rsidRPr="00D96C7E">
        <w:rPr>
          <w:color w:val="000000"/>
        </w:rPr>
        <w:t>что ___________</w:t>
      </w:r>
      <w:r>
        <w:rPr>
          <w:color w:val="000000"/>
        </w:rPr>
        <w:t>______</w:t>
      </w:r>
      <w:r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A66AEB" w:rsidP="00CB0BDC">
      <w:pPr>
        <w:spacing w:after="0"/>
        <w:ind w:firstLine="708"/>
      </w:pPr>
      <w:r>
        <w:t>15</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A66AEB" w:rsidP="00CB0BDC">
      <w:pPr>
        <w:pStyle w:val="af6"/>
        <w:ind w:firstLine="601"/>
      </w:pPr>
      <w:r>
        <w:rPr>
          <w:szCs w:val="24"/>
        </w:rPr>
        <w:t>16</w:t>
      </w:r>
      <w:r w:rsidR="00CB0BDC" w:rsidRPr="00A9547A">
        <w:rPr>
          <w:szCs w:val="24"/>
        </w:rPr>
        <w:t xml:space="preserve">. </w:t>
      </w:r>
      <w:r w:rsidR="00CB0BDC" w:rsidRPr="00A9547A">
        <w:t xml:space="preserve">Адрес места нахождения ________________________________, телефон: ___________, факс: _______, </w:t>
      </w:r>
      <w:proofErr w:type="spellStart"/>
      <w:r w:rsidR="00CB0BDC" w:rsidRPr="00A9547A">
        <w:t>e-mail</w:t>
      </w:r>
      <w:proofErr w:type="spellEnd"/>
      <w:r w:rsidR="00CB0BDC" w:rsidRPr="00A9547A">
        <w:t>: _______________; почтовый адрес:___________________________</w:t>
      </w:r>
    </w:p>
    <w:p w:rsidR="00CB0BDC" w:rsidRPr="00A9547A" w:rsidRDefault="00A66AEB" w:rsidP="00CB0BDC">
      <w:pPr>
        <w:pStyle w:val="af6"/>
        <w:spacing w:before="0"/>
        <w:ind w:firstLine="709"/>
        <w:rPr>
          <w:szCs w:val="24"/>
        </w:rPr>
      </w:pPr>
      <w:r>
        <w:rPr>
          <w:szCs w:val="24"/>
        </w:rPr>
        <w:t>17</w:t>
      </w:r>
      <w:r w:rsidR="00CB0BDC" w:rsidRPr="00A9547A">
        <w:rPr>
          <w:szCs w:val="24"/>
        </w:rPr>
        <w:t>. К настоящей заявке прилагаются документы согласно описи - на _____ л.</w:t>
      </w:r>
    </w:p>
    <w:p w:rsidR="0002754B" w:rsidRDefault="0002754B" w:rsidP="00015F19">
      <w:pPr>
        <w:tabs>
          <w:tab w:val="left" w:pos="708"/>
        </w:tabs>
        <w:rPr>
          <w:b/>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B940E6" w:rsidRDefault="00B940E6" w:rsidP="009B4F50">
      <w:pPr>
        <w:tabs>
          <w:tab w:val="left" w:pos="8085"/>
          <w:tab w:val="right" w:pos="9804"/>
        </w:tabs>
        <w:ind w:left="7788" w:right="-80"/>
        <w:jc w:val="right"/>
        <w:rPr>
          <w:b/>
          <w:sz w:val="20"/>
          <w:szCs w:val="20"/>
        </w:rPr>
      </w:pPr>
    </w:p>
    <w:p w:rsidR="00B940E6" w:rsidRDefault="00B940E6" w:rsidP="009B4F50">
      <w:pPr>
        <w:tabs>
          <w:tab w:val="left" w:pos="8085"/>
          <w:tab w:val="right" w:pos="9804"/>
        </w:tabs>
        <w:ind w:left="7788" w:right="-80"/>
        <w:jc w:val="right"/>
        <w:rPr>
          <w:b/>
          <w:sz w:val="20"/>
          <w:szCs w:val="20"/>
        </w:rPr>
      </w:pPr>
    </w:p>
    <w:p w:rsidR="00B940E6" w:rsidRDefault="00B940E6" w:rsidP="009B4F50">
      <w:pPr>
        <w:tabs>
          <w:tab w:val="left" w:pos="8085"/>
          <w:tab w:val="right" w:pos="9804"/>
        </w:tabs>
        <w:ind w:left="7788" w:right="-80"/>
        <w:jc w:val="right"/>
        <w:rPr>
          <w:b/>
          <w:sz w:val="20"/>
          <w:szCs w:val="20"/>
        </w:rPr>
      </w:pPr>
    </w:p>
    <w:p w:rsidR="00B940E6" w:rsidRDefault="00B940E6" w:rsidP="009B4F50">
      <w:pPr>
        <w:tabs>
          <w:tab w:val="left" w:pos="8085"/>
          <w:tab w:val="right" w:pos="9804"/>
        </w:tabs>
        <w:ind w:left="7788" w:right="-80"/>
        <w:jc w:val="right"/>
        <w:rPr>
          <w:b/>
          <w:sz w:val="20"/>
          <w:szCs w:val="20"/>
        </w:rPr>
      </w:pPr>
    </w:p>
    <w:p w:rsidR="00B940E6" w:rsidRDefault="00B940E6" w:rsidP="009B4F50">
      <w:pPr>
        <w:tabs>
          <w:tab w:val="left" w:pos="8085"/>
          <w:tab w:val="right" w:pos="9804"/>
        </w:tabs>
        <w:ind w:left="7788" w:right="-80"/>
        <w:jc w:val="right"/>
        <w:rPr>
          <w:b/>
          <w:sz w:val="20"/>
          <w:szCs w:val="20"/>
        </w:rPr>
      </w:pPr>
    </w:p>
    <w:p w:rsidR="00B940E6" w:rsidRDefault="00B940E6" w:rsidP="009B4F50">
      <w:pPr>
        <w:tabs>
          <w:tab w:val="left" w:pos="8085"/>
          <w:tab w:val="right" w:pos="9804"/>
        </w:tabs>
        <w:ind w:left="7788" w:right="-80"/>
        <w:jc w:val="right"/>
        <w:rPr>
          <w:b/>
          <w:sz w:val="20"/>
          <w:szCs w:val="20"/>
        </w:rPr>
      </w:pPr>
    </w:p>
    <w:p w:rsidR="00CB0BDC" w:rsidRPr="00A9547A" w:rsidRDefault="00CB0BDC" w:rsidP="009B4F50">
      <w:pPr>
        <w:tabs>
          <w:tab w:val="left" w:pos="8085"/>
          <w:tab w:val="right" w:pos="9804"/>
        </w:tabs>
        <w:ind w:left="7788" w:right="-80"/>
        <w:jc w:val="right"/>
        <w:rPr>
          <w:b/>
          <w:sz w:val="20"/>
          <w:szCs w:val="20"/>
        </w:rPr>
      </w:pPr>
      <w:r w:rsidRPr="00A9547A">
        <w:rPr>
          <w:b/>
          <w:sz w:val="20"/>
          <w:szCs w:val="20"/>
        </w:rPr>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(Организатора) конкурса</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CB0BDC" w:rsidRPr="00A9547A" w:rsidRDefault="00CB0BDC" w:rsidP="00CB0BDC">
      <w:pPr>
        <w:pStyle w:val="Times12"/>
        <w:tabs>
          <w:tab w:val="left" w:pos="1080"/>
        </w:tabs>
        <w:rPr>
          <w:sz w:val="20"/>
          <w:szCs w:val="20"/>
        </w:rPr>
      </w:pPr>
      <w:r w:rsidRPr="00A9547A">
        <w:rPr>
          <w:sz w:val="20"/>
          <w:szCs w:val="20"/>
        </w:rPr>
        <w:t xml:space="preserve">2. Участник закупки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CB0BDC" w:rsidRPr="00A9547A" w:rsidRDefault="00CB0BDC" w:rsidP="00CB0BDC">
      <w:pPr>
        <w:pStyle w:val="Times12"/>
        <w:tabs>
          <w:tab w:val="left" w:pos="1080"/>
        </w:tabs>
        <w:rPr>
          <w:sz w:val="20"/>
          <w:szCs w:val="20"/>
        </w:rPr>
      </w:pPr>
      <w:r w:rsidRPr="00A9547A">
        <w:rPr>
          <w:sz w:val="20"/>
          <w:szCs w:val="20"/>
        </w:rPr>
        <w:t xml:space="preserve">3. При составлении данного письма участник конкурса должен учесть, что сокрытие любой информации о наличии связей, носящих характер </w:t>
      </w:r>
      <w:proofErr w:type="spellStart"/>
      <w:r w:rsidRPr="00A9547A">
        <w:rPr>
          <w:sz w:val="20"/>
          <w:szCs w:val="20"/>
        </w:rPr>
        <w:t>аффилированности</w:t>
      </w:r>
      <w:proofErr w:type="spellEnd"/>
      <w:r w:rsidRPr="00A9547A">
        <w:rPr>
          <w:sz w:val="20"/>
          <w:szCs w:val="20"/>
        </w:rPr>
        <w:t xml:space="preserve">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w:t>
      </w:r>
      <w:r w:rsidR="00EB53B5" w:rsidRPr="00A9547A">
        <w:rPr>
          <w:sz w:val="20"/>
          <w:szCs w:val="20"/>
        </w:rPr>
        <w:t>К</w:t>
      </w:r>
      <w:r w:rsidRPr="00A9547A">
        <w:rPr>
          <w:sz w:val="20"/>
          <w:szCs w:val="20"/>
        </w:rPr>
        <w:t>омиссией</w:t>
      </w:r>
      <w:r w:rsidR="00EB53B5" w:rsidRPr="00A9547A">
        <w:rPr>
          <w:sz w:val="20"/>
          <w:szCs w:val="20"/>
        </w:rPr>
        <w:t xml:space="preserve"> по закупкам</w:t>
      </w:r>
      <w:r w:rsidRPr="00A9547A">
        <w:rPr>
          <w:sz w:val="20"/>
          <w:szCs w:val="20"/>
        </w:rPr>
        <w:t xml:space="preserve"> существенным нарушением условий данного конкурса, и повлечь отказ в допуске такого участника к участию в конкурсе.</w:t>
      </w:r>
    </w:p>
    <w:p w:rsidR="00CB0BDC" w:rsidRPr="00A9547A" w:rsidRDefault="00CB0BDC" w:rsidP="00CB0BDC"/>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385176" w:rsidRDefault="00385176" w:rsidP="00CB0BDC">
      <w:pPr>
        <w:pStyle w:val="af4"/>
        <w:tabs>
          <w:tab w:val="left" w:pos="708"/>
        </w:tabs>
      </w:pPr>
    </w:p>
    <w:p w:rsidR="00B940E6" w:rsidRDefault="00B940E6" w:rsidP="00CB0BDC">
      <w:pPr>
        <w:tabs>
          <w:tab w:val="left" w:pos="8085"/>
          <w:tab w:val="right" w:pos="9804"/>
        </w:tabs>
        <w:ind w:left="8496" w:right="-80"/>
        <w:jc w:val="left"/>
        <w:rPr>
          <w:b/>
        </w:rPr>
      </w:pPr>
    </w:p>
    <w:p w:rsidR="00B940E6" w:rsidRDefault="00B940E6"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CB0BDC" w:rsidRPr="00A9547A" w:rsidRDefault="00CB0BDC" w:rsidP="00CB0BDC">
      <w:pPr>
        <w:jc w:val="center"/>
        <w:rPr>
          <w:b/>
        </w:rPr>
      </w:pPr>
      <w:r w:rsidRPr="00A9547A">
        <w:rPr>
          <w:b/>
        </w:rPr>
        <w:t xml:space="preserve">ПРЕДЛОЖЕНИЕ О КАЧЕСТВЕ РАБОТ И СВЕДЕНИЯ О КВАЛИФИКАЦИИ </w:t>
      </w:r>
    </w:p>
    <w:p w:rsidR="00CB0BDC" w:rsidRPr="00A9547A" w:rsidRDefault="00CB0BDC" w:rsidP="00CB0BDC">
      <w:pPr>
        <w:jc w:val="center"/>
        <w:rPr>
          <w:b/>
        </w:rPr>
      </w:pPr>
      <w:r w:rsidRPr="00A9547A">
        <w:rPr>
          <w:b/>
        </w:rPr>
        <w:t>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 xml:space="preserve">2. </w:t>
      </w:r>
      <w:proofErr w:type="gramStart"/>
      <w:r w:rsidRPr="00936389">
        <w:rPr>
          <w:b/>
        </w:rPr>
        <w:t>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г.г.</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roofErr w:type="gramEnd"/>
    </w:p>
    <w:p w:rsidR="00455151" w:rsidRDefault="00455151" w:rsidP="00455151">
      <w:pPr>
        <w:ind w:left="567"/>
      </w:pPr>
      <w:r w:rsidRPr="00936389">
        <w:t xml:space="preserve">2.1.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proofErr w:type="gramStart"/>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roofErr w:type="gramEnd"/>
    </w:p>
    <w:p w:rsidR="007B2414" w:rsidRDefault="007B2414" w:rsidP="00455151">
      <w:pPr>
        <w:ind w:left="567"/>
      </w:pP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г.г.</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proofErr w:type="gramStart"/>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roofErr w:type="gramEnd"/>
    </w:p>
    <w:p w:rsidR="0002754B" w:rsidRPr="00936389" w:rsidRDefault="0002754B" w:rsidP="004F73D2">
      <w:pPr>
        <w:ind w:left="567"/>
      </w:pPr>
    </w:p>
    <w:p w:rsidR="004F73D2" w:rsidRDefault="004F73D2" w:rsidP="004F73D2">
      <w:pPr>
        <w:ind w:left="567"/>
        <w:rPr>
          <w:i/>
        </w:rPr>
      </w:pPr>
      <w:r w:rsidRPr="00936389">
        <w:t>2.3.  Наличие у участника в радиусе 50 км от строительной площадки производственной базы для промежуточного складирования крупногабаритных материалов – 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AB7999"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AB7999" w:rsidRPr="00936389">
        <w:t xml:space="preserve">яда за </w:t>
      </w:r>
      <w:proofErr w:type="gramStart"/>
      <w:r w:rsidR="00AB7999" w:rsidRPr="00936389">
        <w:t>последние</w:t>
      </w:r>
      <w:proofErr w:type="gramEnd"/>
      <w:r w:rsidR="00AB7999" w:rsidRPr="00936389">
        <w:t xml:space="preserve"> 5 лет - да/нет (</w:t>
      </w:r>
      <w:r w:rsidR="00AB7999" w:rsidRPr="00936389">
        <w:rPr>
          <w:i/>
        </w:rPr>
        <w:t>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t xml:space="preserve">    </w:t>
      </w:r>
    </w:p>
    <w:p w:rsidR="00CB0BDC" w:rsidRPr="00A9547A" w:rsidRDefault="00CB0BDC" w:rsidP="00CB0BDC">
      <w:pPr>
        <w:keepNext/>
        <w:spacing w:before="240" w:after="240"/>
        <w:rPr>
          <w:i/>
          <w:iCs/>
        </w:rPr>
      </w:pPr>
      <w:r w:rsidRPr="00A9547A">
        <w:rPr>
          <w:i/>
          <w:iCs/>
        </w:rPr>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Default="00D55105"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796AB1">
      <w:pPr>
        <w:tabs>
          <w:tab w:val="left" w:pos="8085"/>
          <w:tab w:val="right" w:pos="9804"/>
        </w:tabs>
        <w:ind w:left="8496" w:right="-80"/>
        <w:jc w:val="right"/>
        <w:rPr>
          <w:b/>
          <w:sz w:val="20"/>
          <w:szCs w:val="20"/>
        </w:rPr>
      </w:pPr>
    </w:p>
    <w:p w:rsidR="00796AB1" w:rsidRPr="00A9547A" w:rsidRDefault="00796AB1" w:rsidP="00796AB1">
      <w:pPr>
        <w:tabs>
          <w:tab w:val="left" w:pos="8085"/>
          <w:tab w:val="right" w:pos="9804"/>
        </w:tabs>
        <w:ind w:left="8496" w:right="-80"/>
        <w:jc w:val="right"/>
        <w:rPr>
          <w:b/>
          <w:sz w:val="20"/>
          <w:szCs w:val="20"/>
        </w:rPr>
      </w:pPr>
      <w:r w:rsidRPr="00A9547A">
        <w:rPr>
          <w:b/>
          <w:sz w:val="20"/>
          <w:szCs w:val="20"/>
        </w:rPr>
        <w:t>Форма № 4</w:t>
      </w:r>
    </w:p>
    <w:p w:rsidR="00796AB1" w:rsidRPr="00A9547A" w:rsidRDefault="00796AB1" w:rsidP="00796AB1">
      <w:pPr>
        <w:spacing w:after="0"/>
        <w:ind w:left="6372"/>
        <w:jc w:val="right"/>
      </w:pPr>
    </w:p>
    <w:p w:rsidR="00796AB1" w:rsidRPr="00A9547A" w:rsidRDefault="00796AB1" w:rsidP="00796AB1">
      <w:pPr>
        <w:spacing w:after="0"/>
        <w:ind w:left="6372"/>
        <w:jc w:val="right"/>
      </w:pPr>
      <w:r w:rsidRPr="00A9547A">
        <w:t xml:space="preserve">                          Приложение № 3</w:t>
      </w:r>
    </w:p>
    <w:p w:rsidR="00796AB1" w:rsidRPr="00A9547A" w:rsidRDefault="00796AB1" w:rsidP="00796AB1">
      <w:pPr>
        <w:tabs>
          <w:tab w:val="left" w:pos="708"/>
        </w:tabs>
        <w:jc w:val="right"/>
      </w:pPr>
      <w:r w:rsidRPr="00A9547A">
        <w:t xml:space="preserve">      к Заявке на участие в конкурсе</w:t>
      </w:r>
    </w:p>
    <w:p w:rsidR="00796AB1" w:rsidRPr="00A9547A" w:rsidRDefault="00796AB1" w:rsidP="00796AB1">
      <w:pPr>
        <w:tabs>
          <w:tab w:val="left" w:pos="708"/>
        </w:tabs>
        <w:rPr>
          <w:b/>
          <w:sz w:val="28"/>
          <w:szCs w:val="28"/>
        </w:rPr>
      </w:pPr>
      <w:r w:rsidRPr="00A9547A">
        <w:t>На бланке организации</w:t>
      </w:r>
    </w:p>
    <w:p w:rsidR="00796AB1" w:rsidRPr="00A9547A" w:rsidRDefault="00796AB1" w:rsidP="00796AB1">
      <w:pPr>
        <w:tabs>
          <w:tab w:val="left" w:pos="708"/>
        </w:tabs>
      </w:pPr>
      <w:r w:rsidRPr="00A9547A">
        <w:t>Дата, исх. номер</w:t>
      </w:r>
    </w:p>
    <w:p w:rsidR="00796AB1" w:rsidRPr="00A9547A" w:rsidRDefault="00796AB1" w:rsidP="00796AB1">
      <w:pPr>
        <w:tabs>
          <w:tab w:val="left" w:pos="708"/>
        </w:tabs>
        <w:rPr>
          <w:b/>
        </w:rPr>
      </w:pPr>
    </w:p>
    <w:p w:rsidR="00796AB1" w:rsidRPr="00A9547A" w:rsidRDefault="00796AB1" w:rsidP="00796AB1">
      <w:pPr>
        <w:tabs>
          <w:tab w:val="left" w:pos="708"/>
        </w:tabs>
        <w:jc w:val="center"/>
        <w:rPr>
          <w:b/>
          <w:bCs/>
        </w:rPr>
      </w:pPr>
    </w:p>
    <w:p w:rsidR="00796AB1" w:rsidRPr="00A9547A" w:rsidRDefault="00796AB1" w:rsidP="00796AB1">
      <w:pPr>
        <w:tabs>
          <w:tab w:val="left" w:pos="708"/>
        </w:tabs>
        <w:jc w:val="center"/>
        <w:rPr>
          <w:b/>
          <w:bCs/>
        </w:rPr>
      </w:pPr>
      <w:r w:rsidRPr="00A9547A">
        <w:rPr>
          <w:b/>
          <w:bCs/>
        </w:rPr>
        <w:t>ГАРАНТИЙНОЕ ПИСЬМО НА ОБЕСПЕЧЕНИЕ ИСПОЛНЕНИЯ ОБЯЗАТЕЛЬСТВ ПО ДОГОВОРУ</w:t>
      </w:r>
    </w:p>
    <w:p w:rsidR="00796AB1" w:rsidRPr="00A9547A" w:rsidRDefault="00796AB1" w:rsidP="00796AB1">
      <w:pPr>
        <w:pStyle w:val="affff"/>
        <w:tabs>
          <w:tab w:val="left" w:pos="708"/>
        </w:tabs>
        <w:ind w:firstLine="708"/>
        <w:jc w:val="both"/>
        <w:rPr>
          <w:sz w:val="24"/>
          <w:szCs w:val="24"/>
        </w:rPr>
      </w:pPr>
    </w:p>
    <w:p w:rsidR="00796AB1" w:rsidRPr="00A9547A" w:rsidRDefault="00796AB1" w:rsidP="00796AB1">
      <w:pPr>
        <w:pStyle w:val="affff"/>
        <w:tabs>
          <w:tab w:val="left" w:pos="708"/>
        </w:tabs>
        <w:ind w:firstLine="708"/>
        <w:rPr>
          <w:sz w:val="24"/>
          <w:szCs w:val="24"/>
        </w:rPr>
      </w:pPr>
      <w:r w:rsidRPr="00A9547A">
        <w:rPr>
          <w:sz w:val="24"/>
          <w:szCs w:val="24"/>
        </w:rPr>
        <w:t xml:space="preserve">В случае нашей победы в открытом конкурсе </w:t>
      </w:r>
      <w:proofErr w:type="gramStart"/>
      <w:r w:rsidRPr="00A9547A">
        <w:rPr>
          <w:sz w:val="24"/>
          <w:szCs w:val="24"/>
        </w:rPr>
        <w:t>на</w:t>
      </w:r>
      <w:proofErr w:type="gramEnd"/>
      <w:r w:rsidRPr="00A9547A">
        <w:rPr>
          <w:sz w:val="24"/>
          <w:szCs w:val="24"/>
        </w:rPr>
        <w:t>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96AB1" w:rsidRPr="00A9547A" w:rsidRDefault="00796AB1" w:rsidP="00796AB1">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96AB1" w:rsidRPr="00A9547A" w:rsidRDefault="00796AB1" w:rsidP="00796AB1">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96AB1" w:rsidRPr="00A9547A" w:rsidRDefault="00796AB1" w:rsidP="00796AB1">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96AB1" w:rsidRPr="00A9547A" w:rsidRDefault="00796AB1" w:rsidP="00796AB1">
      <w:pPr>
        <w:tabs>
          <w:tab w:val="left" w:pos="708"/>
        </w:tabs>
        <w:autoSpaceDE w:val="0"/>
        <w:autoSpaceDN w:val="0"/>
        <w:adjustRightInd w:val="0"/>
      </w:pPr>
      <w:r w:rsidRPr="00A9547A">
        <w:t>в лице __________________________________________________________________________,</w:t>
      </w:r>
    </w:p>
    <w:p w:rsidR="00796AB1" w:rsidRPr="00A9547A" w:rsidRDefault="00796AB1" w:rsidP="00796AB1">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96AB1" w:rsidRPr="00A9547A" w:rsidRDefault="00796AB1" w:rsidP="00796AB1">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96AB1" w:rsidRPr="00A9547A" w:rsidRDefault="00796AB1" w:rsidP="00796AB1">
      <w:pPr>
        <w:pStyle w:val="af4"/>
        <w:tabs>
          <w:tab w:val="num" w:pos="1440"/>
        </w:tabs>
      </w:pPr>
    </w:p>
    <w:p w:rsidR="00796AB1" w:rsidRPr="00A9547A" w:rsidRDefault="00796AB1" w:rsidP="00796AB1">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96AB1" w:rsidRPr="00A9547A" w:rsidRDefault="00796AB1" w:rsidP="00796AB1">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96AB1" w:rsidRPr="00A9547A" w:rsidRDefault="00796AB1" w:rsidP="00796AB1">
      <w:pPr>
        <w:tabs>
          <w:tab w:val="left" w:pos="708"/>
        </w:tabs>
        <w:autoSpaceDE w:val="0"/>
        <w:autoSpaceDN w:val="0"/>
        <w:adjustRightInd w:val="0"/>
      </w:pPr>
      <w:r w:rsidRPr="00A9547A">
        <w:t>________________________________________________________________________________</w:t>
      </w:r>
    </w:p>
    <w:p w:rsidR="00796AB1" w:rsidRPr="00A9547A" w:rsidRDefault="00796AB1" w:rsidP="00796AB1">
      <w:pPr>
        <w:tabs>
          <w:tab w:val="left" w:pos="708"/>
        </w:tabs>
        <w:autoSpaceDE w:val="0"/>
        <w:autoSpaceDN w:val="0"/>
        <w:adjustRightInd w:val="0"/>
      </w:pPr>
      <w:r w:rsidRPr="00A9547A">
        <w:t>Юридический адрес организации ___________________________________________________</w:t>
      </w:r>
    </w:p>
    <w:p w:rsidR="00796AB1" w:rsidRPr="00A9547A" w:rsidRDefault="00796AB1" w:rsidP="00796AB1">
      <w:pPr>
        <w:tabs>
          <w:tab w:val="left" w:pos="708"/>
        </w:tabs>
        <w:autoSpaceDE w:val="0"/>
        <w:autoSpaceDN w:val="0"/>
        <w:adjustRightInd w:val="0"/>
      </w:pPr>
      <w:r w:rsidRPr="00A9547A">
        <w:t>Фактический адрес организации ____________________________________________________</w:t>
      </w:r>
    </w:p>
    <w:p w:rsidR="00796AB1" w:rsidRPr="00A9547A" w:rsidRDefault="00796AB1" w:rsidP="00796AB1">
      <w:pPr>
        <w:tabs>
          <w:tab w:val="left" w:pos="708"/>
        </w:tabs>
        <w:autoSpaceDE w:val="0"/>
        <w:autoSpaceDN w:val="0"/>
        <w:adjustRightInd w:val="0"/>
      </w:pPr>
      <w:r w:rsidRPr="00A9547A">
        <w:t>Банковские реквизиты ____________________________________________________________</w:t>
      </w:r>
    </w:p>
    <w:p w:rsidR="00796AB1" w:rsidRPr="00A9547A" w:rsidRDefault="00796AB1" w:rsidP="00796AB1">
      <w:pPr>
        <w:tabs>
          <w:tab w:val="left" w:pos="708"/>
        </w:tabs>
        <w:autoSpaceDE w:val="0"/>
        <w:autoSpaceDN w:val="0"/>
        <w:adjustRightInd w:val="0"/>
      </w:pPr>
      <w:r w:rsidRPr="00A9547A">
        <w:t>Должность руководителя _____________________________________________</w:t>
      </w:r>
    </w:p>
    <w:p w:rsidR="00796AB1" w:rsidRPr="00A9547A" w:rsidRDefault="00796AB1" w:rsidP="00796AB1">
      <w:pPr>
        <w:tabs>
          <w:tab w:val="left" w:pos="708"/>
        </w:tabs>
        <w:autoSpaceDE w:val="0"/>
        <w:autoSpaceDN w:val="0"/>
        <w:adjustRightInd w:val="0"/>
      </w:pPr>
      <w:r w:rsidRPr="00A9547A">
        <w:t>Фамилия, имя, отчество руководителя (полностью) _________________________</w:t>
      </w:r>
    </w:p>
    <w:p w:rsidR="00796AB1" w:rsidRPr="00A9547A" w:rsidRDefault="00796AB1" w:rsidP="00796AB1">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96AB1" w:rsidRPr="00A9547A" w:rsidRDefault="00796AB1" w:rsidP="00796AB1">
      <w:pPr>
        <w:tabs>
          <w:tab w:val="left" w:pos="708"/>
        </w:tabs>
        <w:autoSpaceDE w:val="0"/>
        <w:autoSpaceDN w:val="0"/>
        <w:adjustRightInd w:val="0"/>
      </w:pPr>
      <w:r w:rsidRPr="00A9547A">
        <w:t>Адрес электронной почты _____________________________________________</w:t>
      </w:r>
    </w:p>
    <w:p w:rsidR="00796AB1" w:rsidRPr="00A9547A" w:rsidRDefault="00796AB1" w:rsidP="00796AB1">
      <w:pPr>
        <w:tabs>
          <w:tab w:val="left" w:pos="708"/>
        </w:tabs>
        <w:autoSpaceDE w:val="0"/>
        <w:autoSpaceDN w:val="0"/>
        <w:adjustRightInd w:val="0"/>
      </w:pPr>
    </w:p>
    <w:p w:rsidR="00796AB1" w:rsidRPr="00A9547A" w:rsidRDefault="00796AB1" w:rsidP="00796AB1">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796AB1">
      <w:pPr>
        <w:tabs>
          <w:tab w:val="left" w:pos="708"/>
        </w:tabs>
        <w:rPr>
          <w:i/>
          <w:color w:val="FF0000"/>
          <w:vertAlign w:val="superscript"/>
        </w:rPr>
      </w:pPr>
      <w:r w:rsidRPr="00A9547A">
        <w:t xml:space="preserve">                                                                                           М.П.</w:t>
      </w:r>
    </w:p>
    <w:p w:rsidR="00796AB1" w:rsidRPr="00A9547A" w:rsidRDefault="00796AB1" w:rsidP="00796AB1">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D67994">
      <w:pPr>
        <w:autoSpaceDE w:val="0"/>
        <w:autoSpaceDN w:val="0"/>
        <w:adjustRightInd w:val="0"/>
        <w:rPr>
          <w:color w:val="FFFFFF" w:themeColor="background1"/>
          <w:sz w:val="26"/>
          <w:szCs w:val="26"/>
        </w:rPr>
      </w:pPr>
    </w:p>
    <w:sectPr w:rsidR="00796AB1"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AB1" w:rsidRDefault="00796AB1" w:rsidP="000F58EE">
      <w:r>
        <w:separator/>
      </w:r>
    </w:p>
  </w:endnote>
  <w:endnote w:type="continuationSeparator" w:id="0">
    <w:p w:rsidR="00796AB1" w:rsidRDefault="00796AB1" w:rsidP="000F5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3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B1" w:rsidRDefault="005E4674" w:rsidP="00C17308">
    <w:pPr>
      <w:pStyle w:val="ab"/>
      <w:framePr w:wrap="around" w:vAnchor="text" w:hAnchor="margin" w:xAlign="right" w:y="1"/>
      <w:rPr>
        <w:rStyle w:val="affb"/>
      </w:rPr>
    </w:pPr>
    <w:r>
      <w:rPr>
        <w:rStyle w:val="affb"/>
      </w:rPr>
      <w:fldChar w:fldCharType="begin"/>
    </w:r>
    <w:r w:rsidR="00796AB1">
      <w:rPr>
        <w:rStyle w:val="affb"/>
      </w:rPr>
      <w:instrText xml:space="preserve">PAGE  </w:instrText>
    </w:r>
    <w:r>
      <w:rPr>
        <w:rStyle w:val="affb"/>
      </w:rPr>
      <w:fldChar w:fldCharType="end"/>
    </w:r>
  </w:p>
  <w:p w:rsidR="00796AB1" w:rsidRDefault="00796AB1" w:rsidP="00C17308">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B1" w:rsidRPr="00B134E9" w:rsidRDefault="00796AB1" w:rsidP="00B134E9">
    <w:pPr>
      <w:pStyle w:val="ab"/>
      <w:pBdr>
        <w:top w:val="thinThickSmallGap" w:sz="24" w:space="1" w:color="622423" w:themeColor="accent2" w:themeShade="7F"/>
      </w:pBdr>
      <w:rPr>
        <w:rFonts w:asciiTheme="majorHAnsi" w:hAnsiTheme="majorHAnsi"/>
        <w:sz w:val="20"/>
      </w:rPr>
    </w:pPr>
    <w:r w:rsidRPr="00B134E9">
      <w:rPr>
        <w:spacing w:val="-6"/>
        <w:sz w:val="20"/>
      </w:rPr>
      <w:t>О</w:t>
    </w:r>
    <w:r>
      <w:rPr>
        <w:spacing w:val="-6"/>
        <w:sz w:val="20"/>
      </w:rPr>
      <w:t xml:space="preserve">ткрытый конкурс на право заключения договора на строительство объекта </w:t>
    </w:r>
    <w:r w:rsidRPr="00B134E9">
      <w:rPr>
        <w:spacing w:val="-6"/>
        <w:sz w:val="20"/>
      </w:rPr>
      <w:t>«</w:t>
    </w:r>
    <w:r w:rsidRPr="0036216B">
      <w:rPr>
        <w:sz w:val="20"/>
      </w:rPr>
      <w:t>Вынос газопровода высокого давления (газопровода-отвода к ГРС «Грязи») с территории ОЭЗ ППТ «Липецк</w:t>
    </w:r>
    <w:r w:rsidRPr="0036216B">
      <w:rPr>
        <w:spacing w:val="-6"/>
        <w:sz w:val="20"/>
      </w:rPr>
      <w:t>»</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005E4674" w:rsidRPr="00B134E9">
      <w:rPr>
        <w:sz w:val="20"/>
      </w:rPr>
      <w:fldChar w:fldCharType="begin"/>
    </w:r>
    <w:r w:rsidRPr="00B134E9">
      <w:rPr>
        <w:sz w:val="20"/>
      </w:rPr>
      <w:instrText xml:space="preserve"> PAGE   \* MERGEFORMAT </w:instrText>
    </w:r>
    <w:r w:rsidR="005E4674" w:rsidRPr="00B134E9">
      <w:rPr>
        <w:sz w:val="20"/>
      </w:rPr>
      <w:fldChar w:fldCharType="separate"/>
    </w:r>
    <w:r w:rsidR="00E60131" w:rsidRPr="00E60131">
      <w:rPr>
        <w:rFonts w:asciiTheme="majorHAnsi" w:hAnsiTheme="majorHAnsi"/>
        <w:sz w:val="20"/>
      </w:rPr>
      <w:t>36</w:t>
    </w:r>
    <w:r w:rsidR="005E4674" w:rsidRPr="00B134E9">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AB1" w:rsidRDefault="00796AB1" w:rsidP="000F58EE">
      <w:r>
        <w:separator/>
      </w:r>
    </w:p>
  </w:footnote>
  <w:footnote w:type="continuationSeparator" w:id="0">
    <w:p w:rsidR="00796AB1" w:rsidRDefault="00796AB1" w:rsidP="000F5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04449"/>
  </w:hdrShapeDefaults>
  <w:footnotePr>
    <w:footnote w:id="-1"/>
    <w:footnote w:id="0"/>
  </w:footnotePr>
  <w:endnotePr>
    <w:endnote w:id="-1"/>
    <w:endnote w:id="0"/>
  </w:endnotePr>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71C70"/>
    <w:rsid w:val="00075994"/>
    <w:rsid w:val="0007631D"/>
    <w:rsid w:val="00076D11"/>
    <w:rsid w:val="0007736A"/>
    <w:rsid w:val="00077644"/>
    <w:rsid w:val="00077726"/>
    <w:rsid w:val="000805D9"/>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5B41"/>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E7F"/>
    <w:rsid w:val="00241BD6"/>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6C4C"/>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1A26"/>
    <w:rsid w:val="0034395A"/>
    <w:rsid w:val="00344E26"/>
    <w:rsid w:val="003454A6"/>
    <w:rsid w:val="0034649E"/>
    <w:rsid w:val="00346780"/>
    <w:rsid w:val="00350884"/>
    <w:rsid w:val="00350BE7"/>
    <w:rsid w:val="003512EC"/>
    <w:rsid w:val="00351ADC"/>
    <w:rsid w:val="00352CD5"/>
    <w:rsid w:val="00355CF0"/>
    <w:rsid w:val="0035756C"/>
    <w:rsid w:val="00357757"/>
    <w:rsid w:val="0036216B"/>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9E1"/>
    <w:rsid w:val="004111DB"/>
    <w:rsid w:val="004112B4"/>
    <w:rsid w:val="00413ABD"/>
    <w:rsid w:val="004166B3"/>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715E7"/>
    <w:rsid w:val="00471AE4"/>
    <w:rsid w:val="00471DA5"/>
    <w:rsid w:val="00472062"/>
    <w:rsid w:val="00472B06"/>
    <w:rsid w:val="00472FBE"/>
    <w:rsid w:val="00474349"/>
    <w:rsid w:val="0047513B"/>
    <w:rsid w:val="00475429"/>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4674"/>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21EE"/>
    <w:rsid w:val="006F2B3D"/>
    <w:rsid w:val="006F4617"/>
    <w:rsid w:val="006F49CD"/>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D47"/>
    <w:rsid w:val="00783F17"/>
    <w:rsid w:val="007844F1"/>
    <w:rsid w:val="00786AAF"/>
    <w:rsid w:val="0078722E"/>
    <w:rsid w:val="00791CAE"/>
    <w:rsid w:val="0079307E"/>
    <w:rsid w:val="00793D9F"/>
    <w:rsid w:val="00796AB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F00"/>
    <w:rsid w:val="008155F8"/>
    <w:rsid w:val="008164C5"/>
    <w:rsid w:val="00816717"/>
    <w:rsid w:val="00817D3A"/>
    <w:rsid w:val="008203CB"/>
    <w:rsid w:val="0082067D"/>
    <w:rsid w:val="0082123F"/>
    <w:rsid w:val="008220FE"/>
    <w:rsid w:val="00822523"/>
    <w:rsid w:val="00822820"/>
    <w:rsid w:val="00827433"/>
    <w:rsid w:val="0083028B"/>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92E"/>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30F0"/>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BD4"/>
    <w:rsid w:val="00950D07"/>
    <w:rsid w:val="00950D82"/>
    <w:rsid w:val="00951FA8"/>
    <w:rsid w:val="009534B6"/>
    <w:rsid w:val="00953AC0"/>
    <w:rsid w:val="00953B7A"/>
    <w:rsid w:val="0095456A"/>
    <w:rsid w:val="009552A4"/>
    <w:rsid w:val="009556E6"/>
    <w:rsid w:val="00955A49"/>
    <w:rsid w:val="00956D10"/>
    <w:rsid w:val="0095784E"/>
    <w:rsid w:val="00962306"/>
    <w:rsid w:val="009632E2"/>
    <w:rsid w:val="009637F6"/>
    <w:rsid w:val="00963B71"/>
    <w:rsid w:val="0096418C"/>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4A8C"/>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3805"/>
    <w:rsid w:val="00A939E4"/>
    <w:rsid w:val="00A93EDC"/>
    <w:rsid w:val="00A940FC"/>
    <w:rsid w:val="00A947B9"/>
    <w:rsid w:val="00A94A2C"/>
    <w:rsid w:val="00A94DDC"/>
    <w:rsid w:val="00A9547A"/>
    <w:rsid w:val="00A96DFF"/>
    <w:rsid w:val="00AA0145"/>
    <w:rsid w:val="00AA1048"/>
    <w:rsid w:val="00AA298F"/>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1DDB"/>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37D2"/>
    <w:rsid w:val="00B24814"/>
    <w:rsid w:val="00B248BA"/>
    <w:rsid w:val="00B264C6"/>
    <w:rsid w:val="00B318E9"/>
    <w:rsid w:val="00B33D52"/>
    <w:rsid w:val="00B33DEA"/>
    <w:rsid w:val="00B363F6"/>
    <w:rsid w:val="00B367D3"/>
    <w:rsid w:val="00B36BC6"/>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40E6"/>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5F32"/>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D00864"/>
    <w:rsid w:val="00D0316D"/>
    <w:rsid w:val="00D03B31"/>
    <w:rsid w:val="00D049C4"/>
    <w:rsid w:val="00D05853"/>
    <w:rsid w:val="00D06AAC"/>
    <w:rsid w:val="00D06F6B"/>
    <w:rsid w:val="00D10BE2"/>
    <w:rsid w:val="00D11162"/>
    <w:rsid w:val="00D11683"/>
    <w:rsid w:val="00D1203A"/>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131"/>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44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4673"/>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r="http://schemas.openxmlformats.org/officeDocument/2006/relationships" xmlns:w="http://schemas.openxmlformats.org/wordprocessingml/2006/main">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18E56-3E05-41C8-8A12-18859C3F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36</Pages>
  <Words>12777</Words>
  <Characters>90053</Characters>
  <Application>Microsoft Office Word</Application>
  <DocSecurity>0</DocSecurity>
  <Lines>750</Lines>
  <Paragraphs>205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102625</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ДороховаОЛ</cp:lastModifiedBy>
  <cp:revision>9</cp:revision>
  <cp:lastPrinted>2015-03-26T06:40:00Z</cp:lastPrinted>
  <dcterms:created xsi:type="dcterms:W3CDTF">2015-03-12T10:59:00Z</dcterms:created>
  <dcterms:modified xsi:type="dcterms:W3CDTF">2015-03-30T07:00:00Z</dcterms:modified>
</cp:coreProperties>
</file>