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1F8" w:rsidRPr="0026280F" w:rsidRDefault="00FC61F8" w:rsidP="00FC61F8">
      <w:pPr>
        <w:pStyle w:val="Style11"/>
        <w:widowControl/>
        <w:jc w:val="center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 xml:space="preserve">ПРОЕКТ </w:t>
      </w:r>
      <w:r w:rsidRPr="0026280F">
        <w:rPr>
          <w:rStyle w:val="FontStyle23"/>
          <w:sz w:val="28"/>
          <w:szCs w:val="28"/>
        </w:rPr>
        <w:t>ДОГОВОР</w:t>
      </w:r>
      <w:r>
        <w:rPr>
          <w:rStyle w:val="FontStyle23"/>
          <w:sz w:val="28"/>
          <w:szCs w:val="28"/>
        </w:rPr>
        <w:t>А</w:t>
      </w:r>
      <w:r w:rsidRPr="0026280F">
        <w:rPr>
          <w:rStyle w:val="FontStyle23"/>
          <w:sz w:val="28"/>
          <w:szCs w:val="28"/>
        </w:rPr>
        <w:t xml:space="preserve"> </w:t>
      </w:r>
    </w:p>
    <w:p w:rsidR="00FC61F8" w:rsidRPr="0026280F" w:rsidRDefault="00FC61F8" w:rsidP="00FC61F8">
      <w:pPr>
        <w:pStyle w:val="Style8"/>
        <w:widowControl/>
        <w:tabs>
          <w:tab w:val="left" w:leader="underscore" w:pos="0"/>
        </w:tabs>
        <w:spacing w:line="240" w:lineRule="auto"/>
        <w:ind w:left="24"/>
        <w:jc w:val="center"/>
        <w:rPr>
          <w:rStyle w:val="FontStyle25"/>
          <w:sz w:val="28"/>
          <w:szCs w:val="28"/>
        </w:rPr>
      </w:pPr>
      <w:r w:rsidRPr="0026280F">
        <w:rPr>
          <w:rStyle w:val="FontStyle25"/>
          <w:sz w:val="28"/>
          <w:szCs w:val="28"/>
        </w:rPr>
        <w:t xml:space="preserve">на оказание </w:t>
      </w:r>
      <w:r w:rsidRPr="0026280F">
        <w:rPr>
          <w:sz w:val="28"/>
          <w:szCs w:val="28"/>
        </w:rPr>
        <w:t>услуг по охране</w:t>
      </w:r>
    </w:p>
    <w:p w:rsidR="00FC61F8" w:rsidRPr="00376CD5" w:rsidRDefault="00FC61F8" w:rsidP="00FC61F8">
      <w:pPr>
        <w:pStyle w:val="Style8"/>
        <w:widowControl/>
        <w:tabs>
          <w:tab w:val="left" w:leader="underscore" w:pos="4752"/>
        </w:tabs>
        <w:spacing w:line="240" w:lineRule="auto"/>
        <w:ind w:left="24"/>
        <w:jc w:val="center"/>
        <w:rPr>
          <w:rStyle w:val="FontStyle25"/>
          <w:sz w:val="28"/>
          <w:szCs w:val="28"/>
        </w:rPr>
      </w:pPr>
    </w:p>
    <w:p w:rsidR="00FC61F8" w:rsidRPr="00376CD5" w:rsidRDefault="00FC61F8" w:rsidP="00FC61F8">
      <w:pPr>
        <w:pStyle w:val="Style4"/>
        <w:widowControl/>
        <w:tabs>
          <w:tab w:val="left" w:pos="7627"/>
          <w:tab w:val="left" w:leader="underscore" w:pos="8098"/>
          <w:tab w:val="left" w:leader="underscore" w:pos="9178"/>
        </w:tabs>
        <w:spacing w:line="240" w:lineRule="auto"/>
        <w:ind w:left="5"/>
        <w:rPr>
          <w:rStyle w:val="FontStyle17"/>
          <w:sz w:val="28"/>
          <w:szCs w:val="28"/>
        </w:rPr>
      </w:pPr>
      <w:proofErr w:type="gramStart"/>
      <w:r w:rsidRPr="00F20597">
        <w:rPr>
          <w:sz w:val="26"/>
          <w:szCs w:val="26"/>
        </w:rPr>
        <w:t>Липецкая</w:t>
      </w:r>
      <w:proofErr w:type="gramEnd"/>
      <w:r w:rsidRPr="00F20597">
        <w:rPr>
          <w:sz w:val="26"/>
          <w:szCs w:val="26"/>
        </w:rPr>
        <w:t xml:space="preserve"> обл., </w:t>
      </w:r>
      <w:proofErr w:type="spellStart"/>
      <w:r w:rsidRPr="00F20597">
        <w:rPr>
          <w:sz w:val="26"/>
          <w:szCs w:val="26"/>
        </w:rPr>
        <w:t>Грязинский</w:t>
      </w:r>
      <w:proofErr w:type="spellEnd"/>
      <w:r w:rsidRPr="00F20597">
        <w:rPr>
          <w:sz w:val="26"/>
          <w:szCs w:val="26"/>
        </w:rPr>
        <w:t xml:space="preserve"> район</w:t>
      </w:r>
      <w:r w:rsidRPr="00F20597">
        <w:rPr>
          <w:rStyle w:val="FontStyle17"/>
          <w:sz w:val="26"/>
          <w:szCs w:val="26"/>
        </w:rPr>
        <w:t xml:space="preserve">  </w:t>
      </w:r>
      <w:r w:rsidRPr="00376CD5">
        <w:rPr>
          <w:rStyle w:val="FontStyle17"/>
          <w:sz w:val="28"/>
          <w:szCs w:val="28"/>
        </w:rPr>
        <w:t xml:space="preserve">                                   </w:t>
      </w:r>
      <w:r>
        <w:rPr>
          <w:rStyle w:val="FontStyle17"/>
          <w:sz w:val="28"/>
          <w:szCs w:val="28"/>
        </w:rPr>
        <w:t xml:space="preserve">           </w:t>
      </w:r>
      <w:r w:rsidRPr="00376CD5">
        <w:rPr>
          <w:rStyle w:val="FontStyle17"/>
          <w:sz w:val="28"/>
          <w:szCs w:val="28"/>
        </w:rPr>
        <w:t>«___» __________ 20</w:t>
      </w:r>
      <w:r>
        <w:rPr>
          <w:rStyle w:val="FontStyle17"/>
          <w:sz w:val="28"/>
          <w:szCs w:val="28"/>
        </w:rPr>
        <w:t>__</w:t>
      </w:r>
      <w:r w:rsidRPr="00376CD5">
        <w:rPr>
          <w:rStyle w:val="FontStyle17"/>
          <w:sz w:val="28"/>
          <w:szCs w:val="28"/>
        </w:rPr>
        <w:t xml:space="preserve"> г.</w:t>
      </w:r>
    </w:p>
    <w:p w:rsidR="00FC61F8" w:rsidRPr="00376CD5" w:rsidRDefault="00FC61F8" w:rsidP="00FC61F8">
      <w:pPr>
        <w:pStyle w:val="Style4"/>
        <w:widowControl/>
        <w:tabs>
          <w:tab w:val="left" w:pos="10632"/>
        </w:tabs>
        <w:ind w:left="5"/>
        <w:rPr>
          <w:rStyle w:val="FontStyle17"/>
          <w:sz w:val="28"/>
          <w:szCs w:val="28"/>
        </w:rPr>
      </w:pPr>
    </w:p>
    <w:p w:rsidR="00FC61F8" w:rsidRPr="0002598C" w:rsidRDefault="00FC61F8" w:rsidP="00FC61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02598C">
        <w:rPr>
          <w:rFonts w:ascii="Times New Roman" w:hAnsi="Times New Roman"/>
          <w:sz w:val="28"/>
          <w:szCs w:val="28"/>
        </w:rPr>
        <w:t>_______________________________________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598C">
        <w:rPr>
          <w:rFonts w:ascii="Times New Roman" w:hAnsi="Times New Roman"/>
          <w:sz w:val="28"/>
          <w:szCs w:val="28"/>
        </w:rPr>
        <w:t xml:space="preserve">именуемое в дальнейшем </w:t>
      </w:r>
      <w:r w:rsidRPr="0002598C">
        <w:rPr>
          <w:rFonts w:ascii="Times New Roman" w:hAnsi="Times New Roman"/>
          <w:b/>
          <w:sz w:val="28"/>
          <w:szCs w:val="28"/>
        </w:rPr>
        <w:t>«Исполнитель»</w:t>
      </w:r>
      <w:r w:rsidRPr="0002598C">
        <w:rPr>
          <w:rFonts w:ascii="Times New Roman" w:hAnsi="Times New Roman"/>
          <w:sz w:val="28"/>
          <w:szCs w:val="28"/>
        </w:rPr>
        <w:t xml:space="preserve">, в лице _________________________________, действующего на основании _____________________________ и лицензии _____________________ от «__»__________________ г., с одной стороны и </w:t>
      </w:r>
      <w:r w:rsidRPr="00E329DB">
        <w:rPr>
          <w:rStyle w:val="FontStyle59"/>
        </w:rPr>
        <w:t>Открытое   акционерное   общество   «Особая   экономическая   зона промышленно-производственного типа «Липецк» (ОАО «ОЭЗ ППТ «Липецк»)</w:t>
      </w:r>
      <w:r w:rsidRPr="0002598C">
        <w:rPr>
          <w:rFonts w:ascii="Times New Roman" w:hAnsi="Times New Roman"/>
          <w:sz w:val="28"/>
          <w:szCs w:val="28"/>
        </w:rPr>
        <w:t>, именуемое в дальнейшем «</w:t>
      </w:r>
      <w:r w:rsidRPr="0002598C">
        <w:rPr>
          <w:rFonts w:ascii="Times New Roman" w:hAnsi="Times New Roman"/>
          <w:b/>
          <w:sz w:val="28"/>
          <w:szCs w:val="28"/>
        </w:rPr>
        <w:t xml:space="preserve">Заказчик», </w:t>
      </w:r>
      <w:r w:rsidRPr="0002598C">
        <w:rPr>
          <w:rFonts w:ascii="Times New Roman" w:hAnsi="Times New Roman"/>
          <w:sz w:val="28"/>
          <w:szCs w:val="28"/>
        </w:rPr>
        <w:t>в лице ______________________________, действующего на основании ______________________, с другой стороны, при совместном упоминании «стороны», в соответствии с ________________ от «___»______________20____ г.,  заключили настоящий договор (далее – Договор) о нижеследующем:</w:t>
      </w:r>
      <w:proofErr w:type="gramEnd"/>
    </w:p>
    <w:p w:rsidR="00FC61F8" w:rsidRPr="00376CD5" w:rsidRDefault="00FC61F8" w:rsidP="00FC61F8">
      <w:pPr>
        <w:pStyle w:val="Style5"/>
        <w:widowControl/>
        <w:tabs>
          <w:tab w:val="left" w:pos="6312"/>
        </w:tabs>
        <w:spacing w:line="240" w:lineRule="auto"/>
        <w:ind w:firstLine="567"/>
        <w:rPr>
          <w:rStyle w:val="FontStyle25"/>
          <w:sz w:val="28"/>
          <w:szCs w:val="28"/>
        </w:rPr>
      </w:pPr>
    </w:p>
    <w:p w:rsidR="00FC61F8" w:rsidRPr="00376CD5" w:rsidRDefault="00FC61F8" w:rsidP="00FC61F8">
      <w:pPr>
        <w:pStyle w:val="Style11"/>
        <w:widowControl/>
        <w:jc w:val="center"/>
        <w:rPr>
          <w:rStyle w:val="FontStyle23"/>
          <w:sz w:val="28"/>
          <w:szCs w:val="28"/>
        </w:rPr>
      </w:pPr>
      <w:r w:rsidRPr="00376CD5">
        <w:rPr>
          <w:rStyle w:val="FontStyle23"/>
          <w:sz w:val="28"/>
          <w:szCs w:val="28"/>
        </w:rPr>
        <w:t>1. Предмет Договора</w:t>
      </w:r>
    </w:p>
    <w:p w:rsidR="00FC61F8" w:rsidRPr="00376CD5" w:rsidRDefault="00FC61F8" w:rsidP="00FC61F8">
      <w:pPr>
        <w:pStyle w:val="Style11"/>
        <w:widowControl/>
        <w:rPr>
          <w:rStyle w:val="FontStyle23"/>
          <w:sz w:val="28"/>
          <w:szCs w:val="28"/>
        </w:rPr>
      </w:pPr>
    </w:p>
    <w:p w:rsidR="00FC61F8" w:rsidRPr="00416368" w:rsidRDefault="00FC61F8" w:rsidP="00FC61F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6368">
        <w:rPr>
          <w:rStyle w:val="FontStyle25"/>
          <w:sz w:val="28"/>
          <w:szCs w:val="28"/>
        </w:rPr>
        <w:t xml:space="preserve">Исполнитель обязуется своими силами и средствами оказать в соответствии </w:t>
      </w:r>
      <w:proofErr w:type="gramStart"/>
      <w:r w:rsidRPr="00416368">
        <w:rPr>
          <w:rStyle w:val="FontStyle25"/>
          <w:sz w:val="28"/>
          <w:szCs w:val="28"/>
        </w:rPr>
        <w:t>с</w:t>
      </w:r>
      <w:proofErr w:type="gramEnd"/>
      <w:r w:rsidRPr="00416368">
        <w:rPr>
          <w:rStyle w:val="FontStyle25"/>
          <w:sz w:val="28"/>
          <w:szCs w:val="28"/>
        </w:rPr>
        <w:t xml:space="preserve"> </w:t>
      </w:r>
      <w:proofErr w:type="gramStart"/>
      <w:r>
        <w:rPr>
          <w:rStyle w:val="FontStyle22"/>
          <w:i w:val="0"/>
          <w:sz w:val="28"/>
          <w:szCs w:val="28"/>
        </w:rPr>
        <w:t>Техническим заданием Заказчика</w:t>
      </w:r>
      <w:r w:rsidRPr="00376CD5">
        <w:rPr>
          <w:rStyle w:val="FontStyle25"/>
          <w:sz w:val="28"/>
          <w:szCs w:val="28"/>
        </w:rPr>
        <w:t>, явля</w:t>
      </w:r>
      <w:r>
        <w:rPr>
          <w:rStyle w:val="FontStyle22"/>
          <w:i w:val="0"/>
          <w:sz w:val="28"/>
          <w:szCs w:val="28"/>
        </w:rPr>
        <w:t>ющи</w:t>
      </w:r>
      <w:r w:rsidRPr="00376CD5">
        <w:rPr>
          <w:rStyle w:val="FontStyle22"/>
          <w:i w:val="0"/>
          <w:sz w:val="28"/>
          <w:szCs w:val="28"/>
        </w:rPr>
        <w:t xml:space="preserve">мся </w:t>
      </w:r>
      <w:r w:rsidRPr="00376CD5">
        <w:rPr>
          <w:rStyle w:val="FontStyle25"/>
          <w:sz w:val="28"/>
          <w:szCs w:val="28"/>
        </w:rPr>
        <w:t>Приложение</w:t>
      </w:r>
      <w:r>
        <w:rPr>
          <w:rStyle w:val="FontStyle25"/>
          <w:sz w:val="28"/>
          <w:szCs w:val="28"/>
        </w:rPr>
        <w:t>м</w:t>
      </w:r>
      <w:r w:rsidRPr="00376CD5">
        <w:rPr>
          <w:rStyle w:val="FontStyle25"/>
          <w:sz w:val="28"/>
          <w:szCs w:val="28"/>
        </w:rPr>
        <w:t xml:space="preserve"> № 1 к Договору</w:t>
      </w:r>
      <w:r w:rsidRPr="00376CD5">
        <w:rPr>
          <w:rStyle w:val="FontStyle22"/>
          <w:i w:val="0"/>
          <w:sz w:val="28"/>
          <w:szCs w:val="28"/>
        </w:rPr>
        <w:t xml:space="preserve"> </w:t>
      </w:r>
      <w:r>
        <w:rPr>
          <w:rStyle w:val="FontStyle22"/>
          <w:i w:val="0"/>
          <w:sz w:val="28"/>
          <w:szCs w:val="28"/>
        </w:rPr>
        <w:t>(далее – Техническое задание Заказчика),</w:t>
      </w:r>
      <w:r w:rsidRPr="00416368">
        <w:rPr>
          <w:rStyle w:val="FontStyle25"/>
          <w:sz w:val="28"/>
          <w:szCs w:val="28"/>
        </w:rPr>
        <w:t xml:space="preserve"> услуг</w:t>
      </w:r>
      <w:r>
        <w:rPr>
          <w:rStyle w:val="FontStyle25"/>
          <w:sz w:val="28"/>
          <w:szCs w:val="28"/>
        </w:rPr>
        <w:t>и</w:t>
      </w:r>
      <w:r w:rsidRPr="00416368">
        <w:rPr>
          <w:rStyle w:val="FontStyle25"/>
          <w:sz w:val="28"/>
          <w:szCs w:val="28"/>
        </w:rPr>
        <w:t xml:space="preserve"> по охране (далее - </w:t>
      </w:r>
      <w:r w:rsidRPr="00416368">
        <w:rPr>
          <w:rStyle w:val="FontStyle25"/>
          <w:b/>
          <w:sz w:val="28"/>
          <w:szCs w:val="28"/>
        </w:rPr>
        <w:t>Услуги</w:t>
      </w:r>
      <w:r w:rsidRPr="00416368">
        <w:rPr>
          <w:rStyle w:val="FontStyle25"/>
          <w:sz w:val="28"/>
          <w:szCs w:val="28"/>
        </w:rPr>
        <w:t xml:space="preserve">) </w:t>
      </w:r>
      <w:r>
        <w:rPr>
          <w:rStyle w:val="FontStyle25"/>
          <w:sz w:val="28"/>
          <w:szCs w:val="28"/>
        </w:rPr>
        <w:t>объектов и имущества Заказчика, расположенных</w:t>
      </w:r>
      <w:r w:rsidRPr="00416368">
        <w:rPr>
          <w:rStyle w:val="FontStyle25"/>
          <w:sz w:val="28"/>
          <w:szCs w:val="28"/>
        </w:rPr>
        <w:t xml:space="preserve"> на территории </w:t>
      </w:r>
      <w:r w:rsidRPr="00416368">
        <w:rPr>
          <w:rFonts w:ascii="Times New Roman" w:hAnsi="Times New Roman"/>
          <w:sz w:val="28"/>
          <w:szCs w:val="28"/>
        </w:rPr>
        <w:t xml:space="preserve">Особой экономической зоны промышленно-производственного типа «Липецк» (далее – ОЭЗ ППТ «Липецк»)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Грязинского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района Липецкой области </w:t>
      </w:r>
      <w:r w:rsidRPr="00416368">
        <w:rPr>
          <w:rFonts w:ascii="Times New Roman" w:hAnsi="Times New Roman"/>
          <w:color w:val="000000"/>
          <w:sz w:val="28"/>
          <w:szCs w:val="28"/>
        </w:rPr>
        <w:t>и за ее пределами:</w:t>
      </w:r>
      <w:proofErr w:type="gramEnd"/>
    </w:p>
    <w:p w:rsidR="00FC61F8" w:rsidRPr="00416368" w:rsidRDefault="00FC61F8" w:rsidP="00FC61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6368">
        <w:rPr>
          <w:rFonts w:ascii="Times New Roman" w:hAnsi="Times New Roman"/>
          <w:color w:val="000000"/>
          <w:sz w:val="28"/>
          <w:szCs w:val="28"/>
        </w:rPr>
        <w:t>-</w:t>
      </w:r>
      <w:r w:rsidRPr="00416368">
        <w:rPr>
          <w:rFonts w:ascii="Times New Roman" w:hAnsi="Times New Roman"/>
          <w:sz w:val="28"/>
          <w:szCs w:val="28"/>
        </w:rPr>
        <w:t xml:space="preserve"> на территории главного въезда в ОЭЗ ППТ «Липецк» в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Грязинском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районе Липецкой области;</w:t>
      </w:r>
    </w:p>
    <w:p w:rsidR="00FC61F8" w:rsidRDefault="00FC61F8" w:rsidP="00FC61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6368">
        <w:rPr>
          <w:rFonts w:ascii="Times New Roman" w:hAnsi="Times New Roman"/>
          <w:sz w:val="28"/>
          <w:szCs w:val="28"/>
        </w:rPr>
        <w:t xml:space="preserve">- на внеплощадочных сетях газоснабжения, теплоснабжения, водоснабжения и канализации в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</w:t>
      </w:r>
      <w:r>
        <w:rPr>
          <w:rFonts w:ascii="Times New Roman" w:hAnsi="Times New Roman"/>
          <w:sz w:val="28"/>
          <w:szCs w:val="28"/>
        </w:rPr>
        <w:t>зинском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районе Липецкой области </w:t>
      </w:r>
    </w:p>
    <w:p w:rsidR="00FC61F8" w:rsidRDefault="00FC61F8" w:rsidP="00FC61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(далее – имущество Заказчика),</w:t>
      </w:r>
    </w:p>
    <w:p w:rsidR="00FC61F8" w:rsidRPr="00376CD5" w:rsidRDefault="00FC61F8" w:rsidP="00FC61F8">
      <w:pPr>
        <w:ind w:firstLine="708"/>
        <w:jc w:val="both"/>
        <w:rPr>
          <w:rStyle w:val="FontStyle25"/>
          <w:sz w:val="28"/>
          <w:szCs w:val="28"/>
        </w:rPr>
      </w:pPr>
      <w:r w:rsidRPr="00416368">
        <w:rPr>
          <w:rStyle w:val="FontStyle25"/>
          <w:sz w:val="28"/>
          <w:szCs w:val="28"/>
        </w:rPr>
        <w:t>а Заказчик обязуется принять и оплатить эти Услуги согласно условиям Договора.</w:t>
      </w:r>
      <w:r>
        <w:rPr>
          <w:rStyle w:val="FontStyle25"/>
          <w:sz w:val="28"/>
          <w:szCs w:val="28"/>
        </w:rPr>
        <w:t xml:space="preserve"> </w:t>
      </w:r>
    </w:p>
    <w:p w:rsidR="00FC61F8" w:rsidRPr="00376CD5" w:rsidRDefault="00FC61F8" w:rsidP="00FC61F8">
      <w:pPr>
        <w:pStyle w:val="Style11"/>
        <w:widowControl/>
        <w:ind w:left="10"/>
        <w:jc w:val="center"/>
        <w:rPr>
          <w:rStyle w:val="FontStyle23"/>
          <w:sz w:val="28"/>
          <w:szCs w:val="28"/>
        </w:rPr>
      </w:pPr>
      <w:r w:rsidRPr="00376CD5">
        <w:rPr>
          <w:rStyle w:val="FontStyle23"/>
          <w:sz w:val="28"/>
          <w:szCs w:val="28"/>
        </w:rPr>
        <w:t>2. Сроки оказания услуг</w:t>
      </w:r>
    </w:p>
    <w:p w:rsidR="00FC61F8" w:rsidRPr="00376CD5" w:rsidRDefault="00FC61F8" w:rsidP="00FC61F8">
      <w:pPr>
        <w:pStyle w:val="Style11"/>
        <w:widowControl/>
        <w:ind w:left="10"/>
        <w:jc w:val="center"/>
        <w:rPr>
          <w:rStyle w:val="FontStyle23"/>
          <w:sz w:val="28"/>
          <w:szCs w:val="28"/>
        </w:rPr>
      </w:pPr>
    </w:p>
    <w:p w:rsidR="00FC61F8" w:rsidRDefault="00FC61F8" w:rsidP="00FC61F8">
      <w:pPr>
        <w:pStyle w:val="Style3"/>
        <w:tabs>
          <w:tab w:val="left" w:leader="underscore" w:pos="725"/>
          <w:tab w:val="left" w:pos="1339"/>
          <w:tab w:val="left" w:leader="underscore" w:pos="2400"/>
        </w:tabs>
        <w:ind w:left="24" w:firstLine="68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2.1. Исполнитель обязуется оказывать Услуги по Договору в </w:t>
      </w:r>
      <w:r>
        <w:rPr>
          <w:rStyle w:val="FontStyle2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срок </w:t>
      </w:r>
      <w:proofErr w:type="gramStart"/>
      <w:r w:rsidRPr="00446890">
        <w:rPr>
          <w:rStyle w:val="FontStyle25"/>
          <w:i/>
          <w:sz w:val="28"/>
          <w:szCs w:val="28"/>
        </w:rPr>
        <w:t>с</w:t>
      </w:r>
      <w:proofErr w:type="gramEnd"/>
      <w:r w:rsidRPr="00446890">
        <w:rPr>
          <w:rStyle w:val="FontStyle25"/>
          <w:i/>
          <w:sz w:val="28"/>
          <w:szCs w:val="28"/>
        </w:rPr>
        <w:t xml:space="preserve"> ___________ до ____________</w:t>
      </w:r>
      <w:r>
        <w:rPr>
          <w:rStyle w:val="af"/>
          <w:i/>
          <w:sz w:val="28"/>
          <w:szCs w:val="28"/>
        </w:rPr>
        <w:footnoteReference w:id="1"/>
      </w:r>
      <w:r w:rsidRPr="00376CD5">
        <w:rPr>
          <w:rStyle w:val="FontStyle25"/>
          <w:sz w:val="28"/>
          <w:szCs w:val="28"/>
        </w:rPr>
        <w:t>.</w:t>
      </w:r>
    </w:p>
    <w:p w:rsidR="00FC61F8" w:rsidRPr="0040033D" w:rsidRDefault="00FC61F8" w:rsidP="00FC61F8">
      <w:pPr>
        <w:pStyle w:val="Style3"/>
        <w:tabs>
          <w:tab w:val="left" w:leader="underscore" w:pos="725"/>
          <w:tab w:val="left" w:pos="1339"/>
          <w:tab w:val="left" w:leader="underscore" w:pos="2400"/>
        </w:tabs>
        <w:ind w:left="24" w:firstLine="685"/>
        <w:jc w:val="center"/>
        <w:rPr>
          <w:rStyle w:val="FontStyle23"/>
          <w:b w:val="0"/>
          <w:bCs w:val="0"/>
          <w:sz w:val="28"/>
          <w:szCs w:val="28"/>
        </w:rPr>
      </w:pPr>
      <w:r w:rsidRPr="00376CD5">
        <w:rPr>
          <w:rStyle w:val="FontStyle23"/>
          <w:sz w:val="28"/>
          <w:szCs w:val="28"/>
        </w:rPr>
        <w:t>3. Цена Договора и порядок расчетов</w:t>
      </w:r>
    </w:p>
    <w:p w:rsidR="00FC61F8" w:rsidRPr="00376CD5" w:rsidRDefault="00FC61F8" w:rsidP="00FC61F8">
      <w:pPr>
        <w:pStyle w:val="Style11"/>
        <w:widowControl/>
        <w:ind w:left="19" w:right="17" w:firstLine="690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3.1. Цена Услуг за </w:t>
      </w:r>
      <w:r>
        <w:rPr>
          <w:rStyle w:val="FontStyle25"/>
          <w:sz w:val="28"/>
          <w:szCs w:val="28"/>
        </w:rPr>
        <w:t>весь период</w:t>
      </w:r>
      <w:r w:rsidRPr="00376CD5">
        <w:rPr>
          <w:rStyle w:val="FontStyle25"/>
          <w:sz w:val="28"/>
          <w:szCs w:val="28"/>
        </w:rPr>
        <w:t xml:space="preserve"> определяется на основании Расчета цены договора (Приложение</w:t>
      </w:r>
      <w:r>
        <w:rPr>
          <w:rStyle w:val="FontStyle25"/>
          <w:sz w:val="28"/>
          <w:szCs w:val="28"/>
        </w:rPr>
        <w:t xml:space="preserve"> № 2 к Договору), </w:t>
      </w:r>
      <w:r w:rsidRPr="00376CD5">
        <w:rPr>
          <w:rStyle w:val="FontStyle25"/>
          <w:sz w:val="28"/>
          <w:szCs w:val="28"/>
        </w:rPr>
        <w:t>включает компенсацию всех издержек Исполнителя и причитающееся ему вознаграждение и составляет</w:t>
      </w:r>
      <w:proofErr w:type="gramStart"/>
      <w:r w:rsidRPr="00376CD5">
        <w:rPr>
          <w:rStyle w:val="FontStyle25"/>
          <w:sz w:val="28"/>
          <w:szCs w:val="28"/>
        </w:rPr>
        <w:t xml:space="preserve"> ___________ (____________) </w:t>
      </w:r>
      <w:proofErr w:type="gramEnd"/>
      <w:r w:rsidRPr="00376CD5">
        <w:rPr>
          <w:rStyle w:val="FontStyle25"/>
          <w:sz w:val="28"/>
          <w:szCs w:val="28"/>
        </w:rPr>
        <w:t>рублей, в т.ч. НДС 18% __________ (___________) рублей</w:t>
      </w:r>
      <w:bookmarkStart w:id="0" w:name="_GoBack"/>
      <w:bookmarkEnd w:id="0"/>
      <w:r w:rsidRPr="00376CD5">
        <w:rPr>
          <w:rStyle w:val="FontStyle25"/>
          <w:sz w:val="28"/>
          <w:szCs w:val="28"/>
        </w:rPr>
        <w:t xml:space="preserve"> </w:t>
      </w:r>
      <w:r w:rsidRPr="00376CD5">
        <w:rPr>
          <w:sz w:val="28"/>
          <w:szCs w:val="28"/>
        </w:rPr>
        <w:t>или НДС не облагается (основание от освобождения от уплаты НДС)</w:t>
      </w:r>
      <w:r w:rsidRPr="00376CD5">
        <w:rPr>
          <w:i/>
          <w:sz w:val="28"/>
          <w:szCs w:val="28"/>
        </w:rPr>
        <w:t>.</w:t>
      </w:r>
    </w:p>
    <w:p w:rsidR="00FC61F8" w:rsidRPr="00376CD5" w:rsidRDefault="00FC61F8" w:rsidP="00FC61F8">
      <w:pPr>
        <w:pStyle w:val="Style3"/>
        <w:tabs>
          <w:tab w:val="left" w:pos="1238"/>
          <w:tab w:val="left" w:leader="underscore" w:pos="4238"/>
          <w:tab w:val="left" w:leader="underscore" w:pos="9811"/>
        </w:tabs>
        <w:spacing w:line="240" w:lineRule="auto"/>
        <w:ind w:left="19" w:right="17" w:firstLine="69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3.</w:t>
      </w:r>
      <w:r>
        <w:rPr>
          <w:rStyle w:val="FontStyle25"/>
          <w:sz w:val="28"/>
          <w:szCs w:val="28"/>
        </w:rPr>
        <w:t>2</w:t>
      </w:r>
      <w:r w:rsidRPr="00376CD5">
        <w:rPr>
          <w:rStyle w:val="FontStyle25"/>
          <w:sz w:val="28"/>
          <w:szCs w:val="28"/>
        </w:rPr>
        <w:t>.</w:t>
      </w:r>
      <w:r w:rsidRPr="00376CD5">
        <w:rPr>
          <w:rStyle w:val="FontStyle25"/>
          <w:sz w:val="28"/>
          <w:szCs w:val="28"/>
        </w:rPr>
        <w:tab/>
        <w:t xml:space="preserve">Цена Услуг на период действия Договора является фиксированной и </w:t>
      </w:r>
      <w:r w:rsidRPr="00376CD5">
        <w:rPr>
          <w:rStyle w:val="FontStyle25"/>
          <w:sz w:val="28"/>
          <w:szCs w:val="28"/>
        </w:rPr>
        <w:lastRenderedPageBreak/>
        <w:t>пересмотру не подлежит.</w:t>
      </w:r>
    </w:p>
    <w:p w:rsidR="00FC61F8" w:rsidRPr="00376CD5" w:rsidRDefault="00FC61F8" w:rsidP="00FC61F8">
      <w:pPr>
        <w:pStyle w:val="Style3"/>
        <w:widowControl/>
        <w:tabs>
          <w:tab w:val="left" w:pos="1238"/>
        </w:tabs>
        <w:spacing w:line="240" w:lineRule="auto"/>
        <w:ind w:right="17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 xml:space="preserve">3.3. </w:t>
      </w:r>
      <w:r w:rsidRPr="00376CD5">
        <w:rPr>
          <w:rStyle w:val="FontStyle25"/>
          <w:sz w:val="28"/>
          <w:szCs w:val="28"/>
        </w:rPr>
        <w:t>Оплата по Договору осуществляется Заказчиком на основании Акта оказанных услуг (</w:t>
      </w:r>
      <w:r>
        <w:rPr>
          <w:rStyle w:val="FontStyle25"/>
          <w:sz w:val="28"/>
          <w:szCs w:val="28"/>
        </w:rPr>
        <w:t xml:space="preserve">Форма акта оказанных услуг – </w:t>
      </w:r>
      <w:r w:rsidRPr="00376CD5">
        <w:rPr>
          <w:rStyle w:val="FontStyle25"/>
          <w:sz w:val="28"/>
          <w:szCs w:val="28"/>
        </w:rPr>
        <w:t>Приложение № 5 к Договору), путем перечисления денежных сре</w:t>
      </w:r>
      <w:proofErr w:type="gramStart"/>
      <w:r w:rsidRPr="00376CD5">
        <w:rPr>
          <w:rStyle w:val="FontStyle25"/>
          <w:sz w:val="28"/>
          <w:szCs w:val="28"/>
        </w:rPr>
        <w:t>дств в р</w:t>
      </w:r>
      <w:proofErr w:type="gramEnd"/>
      <w:r w:rsidRPr="00376CD5">
        <w:rPr>
          <w:rStyle w:val="FontStyle25"/>
          <w:sz w:val="28"/>
          <w:szCs w:val="28"/>
        </w:rPr>
        <w:t>ублях Российской Федерации на расчетный счет Исполнителя, указанный в Договоре.</w:t>
      </w:r>
    </w:p>
    <w:p w:rsidR="00FC61F8" w:rsidRPr="00376CD5" w:rsidRDefault="00FC61F8" w:rsidP="00326E65">
      <w:pPr>
        <w:pStyle w:val="Style3"/>
        <w:widowControl/>
        <w:numPr>
          <w:ilvl w:val="1"/>
          <w:numId w:val="19"/>
        </w:numPr>
        <w:tabs>
          <w:tab w:val="left" w:pos="0"/>
        </w:tabs>
        <w:spacing w:line="240" w:lineRule="auto"/>
        <w:ind w:left="0" w:right="17" w:firstLine="698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Оплата по Договору производится Заказчиком из расчета фактически оказанных услуг, в течение 10 (десяти) банковских дней </w:t>
      </w:r>
      <w:proofErr w:type="gramStart"/>
      <w:r w:rsidRPr="00376CD5">
        <w:rPr>
          <w:rStyle w:val="FontStyle25"/>
          <w:sz w:val="28"/>
          <w:szCs w:val="28"/>
        </w:rPr>
        <w:t>с даты получения</w:t>
      </w:r>
      <w:proofErr w:type="gramEnd"/>
      <w:r w:rsidRPr="00376CD5">
        <w:rPr>
          <w:rStyle w:val="FontStyle25"/>
          <w:sz w:val="28"/>
          <w:szCs w:val="28"/>
        </w:rPr>
        <w:t xml:space="preserve"> Заказчиком оригиналов следующих документов:</w:t>
      </w:r>
    </w:p>
    <w:p w:rsidR="00FC61F8" w:rsidRPr="00376CD5" w:rsidRDefault="00FC61F8" w:rsidP="00FC61F8">
      <w:pPr>
        <w:pStyle w:val="Style3"/>
        <w:tabs>
          <w:tab w:val="left" w:pos="1238"/>
        </w:tabs>
        <w:spacing w:line="240" w:lineRule="auto"/>
        <w:ind w:right="17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а)</w:t>
      </w:r>
      <w:r w:rsidRPr="00376CD5">
        <w:rPr>
          <w:rStyle w:val="FontStyle25"/>
          <w:sz w:val="28"/>
          <w:szCs w:val="28"/>
        </w:rPr>
        <w:tab/>
        <w:t>акт оказанных услуг, подписанный Сторонами;</w:t>
      </w:r>
    </w:p>
    <w:p w:rsidR="00FC61F8" w:rsidRPr="00376CD5" w:rsidRDefault="00FC61F8" w:rsidP="00FC61F8">
      <w:pPr>
        <w:pStyle w:val="Style3"/>
        <w:tabs>
          <w:tab w:val="left" w:pos="1238"/>
        </w:tabs>
        <w:spacing w:line="240" w:lineRule="auto"/>
        <w:ind w:right="17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б)</w:t>
      </w:r>
      <w:r w:rsidRPr="00376CD5">
        <w:rPr>
          <w:rStyle w:val="FontStyle25"/>
          <w:sz w:val="28"/>
          <w:szCs w:val="28"/>
        </w:rPr>
        <w:tab/>
        <w:t>счет Исполнителя;</w:t>
      </w:r>
    </w:p>
    <w:p w:rsidR="00FC61F8" w:rsidRPr="00376CD5" w:rsidRDefault="00FC61F8" w:rsidP="00FC61F8">
      <w:pPr>
        <w:pStyle w:val="Style3"/>
        <w:tabs>
          <w:tab w:val="left" w:pos="1238"/>
        </w:tabs>
        <w:spacing w:line="240" w:lineRule="auto"/>
        <w:ind w:right="17" w:firstLine="709"/>
        <w:rPr>
          <w:rStyle w:val="FontStyle25"/>
          <w:sz w:val="28"/>
          <w:szCs w:val="28"/>
        </w:rPr>
      </w:pPr>
      <w:r w:rsidRPr="00376CD5">
        <w:rPr>
          <w:rStyle w:val="FontStyle25"/>
          <w:iCs/>
          <w:sz w:val="28"/>
          <w:szCs w:val="28"/>
        </w:rPr>
        <w:t>в)</w:t>
      </w:r>
      <w:r w:rsidRPr="00376CD5">
        <w:rPr>
          <w:rStyle w:val="FontStyle25"/>
          <w:i/>
          <w:iCs/>
          <w:sz w:val="28"/>
          <w:szCs w:val="28"/>
        </w:rPr>
        <w:tab/>
      </w:r>
      <w:r w:rsidRPr="00376CD5">
        <w:rPr>
          <w:rStyle w:val="FontStyle25"/>
          <w:sz w:val="28"/>
          <w:szCs w:val="28"/>
        </w:rPr>
        <w:t>счет-фактура Исполнителя.</w:t>
      </w:r>
    </w:p>
    <w:p w:rsidR="00FC61F8" w:rsidRPr="00376CD5" w:rsidRDefault="00FC61F8" w:rsidP="00FC61F8">
      <w:pPr>
        <w:pStyle w:val="Style3"/>
        <w:tabs>
          <w:tab w:val="left" w:pos="1238"/>
        </w:tabs>
        <w:spacing w:line="240" w:lineRule="auto"/>
        <w:ind w:right="17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Датой оплаты считается дата списания денежных сре</w:t>
      </w:r>
      <w:proofErr w:type="gramStart"/>
      <w:r w:rsidRPr="00376CD5">
        <w:rPr>
          <w:rStyle w:val="FontStyle25"/>
          <w:sz w:val="28"/>
          <w:szCs w:val="28"/>
        </w:rPr>
        <w:t>дств с р</w:t>
      </w:r>
      <w:proofErr w:type="gramEnd"/>
      <w:r w:rsidRPr="00376CD5">
        <w:rPr>
          <w:rStyle w:val="FontStyle25"/>
          <w:sz w:val="28"/>
          <w:szCs w:val="28"/>
        </w:rPr>
        <w:t>асчетного счета Заказчика.</w:t>
      </w:r>
    </w:p>
    <w:p w:rsidR="00FC61F8" w:rsidRPr="00376CD5" w:rsidRDefault="00FC61F8" w:rsidP="00FC61F8">
      <w:pPr>
        <w:pStyle w:val="Style3"/>
        <w:widowControl/>
        <w:tabs>
          <w:tab w:val="left" w:pos="1238"/>
        </w:tabs>
        <w:spacing w:line="240" w:lineRule="auto"/>
        <w:ind w:right="17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           3.</w:t>
      </w:r>
      <w:r>
        <w:rPr>
          <w:rStyle w:val="FontStyle25"/>
          <w:sz w:val="28"/>
          <w:szCs w:val="28"/>
        </w:rPr>
        <w:t>5</w:t>
      </w:r>
      <w:r w:rsidRPr="00376CD5">
        <w:rPr>
          <w:rStyle w:val="FontStyle25"/>
          <w:sz w:val="28"/>
          <w:szCs w:val="28"/>
        </w:rPr>
        <w:t>. Счета-фактуры должны быть оформлены Исполнителем в соответствии с требованиями действующего законодательства Российской Федерации.</w:t>
      </w:r>
    </w:p>
    <w:p w:rsidR="00FC61F8" w:rsidRPr="00376CD5" w:rsidRDefault="00FC61F8" w:rsidP="00FC61F8">
      <w:pPr>
        <w:pStyle w:val="Style3"/>
        <w:widowControl/>
        <w:tabs>
          <w:tab w:val="left" w:pos="1238"/>
        </w:tabs>
        <w:spacing w:line="240" w:lineRule="auto"/>
        <w:ind w:right="17" w:firstLine="0"/>
        <w:rPr>
          <w:rStyle w:val="FontStyle25"/>
          <w:sz w:val="28"/>
          <w:szCs w:val="28"/>
        </w:rPr>
      </w:pPr>
    </w:p>
    <w:p w:rsidR="00FC61F8" w:rsidRPr="00376CD5" w:rsidRDefault="00FC61F8" w:rsidP="00FC61F8">
      <w:pPr>
        <w:pStyle w:val="Style11"/>
        <w:widowControl/>
        <w:ind w:left="29"/>
        <w:jc w:val="center"/>
        <w:rPr>
          <w:rStyle w:val="FontStyle23"/>
          <w:sz w:val="28"/>
          <w:szCs w:val="28"/>
        </w:rPr>
      </w:pPr>
      <w:r w:rsidRPr="00376CD5">
        <w:rPr>
          <w:rStyle w:val="FontStyle23"/>
          <w:sz w:val="28"/>
          <w:szCs w:val="28"/>
        </w:rPr>
        <w:t>4. Права и обязанности Сторон</w:t>
      </w:r>
    </w:p>
    <w:p w:rsidR="00FC61F8" w:rsidRPr="00376CD5" w:rsidRDefault="00FC61F8" w:rsidP="00FC61F8">
      <w:pPr>
        <w:pStyle w:val="a3"/>
        <w:tabs>
          <w:tab w:val="left" w:pos="709"/>
        </w:tabs>
        <w:ind w:left="0" w:firstLine="709"/>
        <w:jc w:val="both"/>
        <w:rPr>
          <w:rStyle w:val="FontStyle22"/>
          <w:i w:val="0"/>
          <w:sz w:val="28"/>
          <w:szCs w:val="28"/>
        </w:rPr>
      </w:pPr>
      <w:r w:rsidRPr="00376CD5">
        <w:rPr>
          <w:rStyle w:val="FontStyle25"/>
          <w:sz w:val="28"/>
          <w:szCs w:val="28"/>
        </w:rPr>
        <w:t>4.1.  Места размещения постов, в</w:t>
      </w:r>
      <w:r w:rsidRPr="00376CD5">
        <w:rPr>
          <w:rStyle w:val="FontStyle22"/>
          <w:i w:val="0"/>
          <w:sz w:val="28"/>
          <w:szCs w:val="28"/>
        </w:rPr>
        <w:t xml:space="preserve">ремя оказания Услуг и основные функции Исполнителя согласованы Сторонами в Техническом задании </w:t>
      </w:r>
      <w:r>
        <w:rPr>
          <w:rStyle w:val="FontStyle22"/>
          <w:i w:val="0"/>
          <w:sz w:val="28"/>
          <w:szCs w:val="28"/>
        </w:rPr>
        <w:t>Заказчика</w:t>
      </w:r>
      <w:r w:rsidRPr="00376CD5">
        <w:rPr>
          <w:rStyle w:val="FontStyle22"/>
          <w:i w:val="0"/>
          <w:sz w:val="28"/>
          <w:szCs w:val="28"/>
        </w:rPr>
        <w:t>.</w:t>
      </w:r>
    </w:p>
    <w:p w:rsidR="00FC61F8" w:rsidRPr="00376CD5" w:rsidRDefault="00FC61F8" w:rsidP="00FC61F8">
      <w:pPr>
        <w:pStyle w:val="ConsPlusNormal"/>
        <w:ind w:firstLine="708"/>
        <w:jc w:val="both"/>
        <w:rPr>
          <w:rFonts w:ascii="Times New Roman" w:hAnsi="Times New Roman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4.2. </w:t>
      </w:r>
      <w:r w:rsidRPr="00376CD5">
        <w:rPr>
          <w:rFonts w:ascii="Times New Roman" w:hAnsi="Times New Roman"/>
          <w:sz w:val="28"/>
          <w:szCs w:val="28"/>
        </w:rPr>
        <w:t>Стороны определили, что о</w:t>
      </w:r>
      <w:r w:rsidRPr="00376CD5">
        <w:rPr>
          <w:rStyle w:val="FontStyle25"/>
          <w:sz w:val="28"/>
          <w:szCs w:val="28"/>
        </w:rPr>
        <w:t xml:space="preserve">собенности организации охраны имущества Заказчика (охраняемые объекты поста, обязанности сотрудников охранной организации, порядок действий в различных ситуациях и т.д.), определяются </w:t>
      </w:r>
      <w:r w:rsidRPr="00376CD5">
        <w:rPr>
          <w:rFonts w:ascii="Times New Roman" w:hAnsi="Times New Roman"/>
          <w:sz w:val="28"/>
          <w:szCs w:val="28"/>
        </w:rPr>
        <w:t xml:space="preserve">инструкциями постам. Инструкции постам разрабатываются Исполнителем и утверждаются Заказчиком в </w:t>
      </w:r>
      <w:r>
        <w:rPr>
          <w:rFonts w:ascii="Times New Roman" w:hAnsi="Times New Roman"/>
          <w:sz w:val="28"/>
          <w:szCs w:val="28"/>
        </w:rPr>
        <w:t>порядке, предусмотренном Техническим заданием Заказчика</w:t>
      </w:r>
      <w:r w:rsidRPr="00376CD5">
        <w:rPr>
          <w:rFonts w:ascii="Times New Roman" w:hAnsi="Times New Roman"/>
          <w:sz w:val="28"/>
          <w:szCs w:val="28"/>
        </w:rPr>
        <w:t>.</w:t>
      </w:r>
    </w:p>
    <w:p w:rsidR="00FC61F8" w:rsidRPr="00376CD5" w:rsidRDefault="00FC61F8" w:rsidP="00FC61F8">
      <w:pPr>
        <w:pStyle w:val="Style5"/>
        <w:widowControl/>
        <w:spacing w:line="240" w:lineRule="auto"/>
        <w:ind w:firstLine="708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</w:t>
      </w:r>
      <w:r w:rsidRPr="009B6C45">
        <w:rPr>
          <w:rStyle w:val="FontStyle25"/>
          <w:sz w:val="28"/>
          <w:szCs w:val="28"/>
        </w:rPr>
        <w:t>3</w:t>
      </w:r>
      <w:r w:rsidRPr="00376CD5">
        <w:rPr>
          <w:rStyle w:val="FontStyle25"/>
          <w:sz w:val="28"/>
          <w:szCs w:val="28"/>
        </w:rPr>
        <w:t>.    Исполнитель обязуется:</w:t>
      </w:r>
    </w:p>
    <w:p w:rsidR="00FC61F8" w:rsidRPr="00376CD5" w:rsidRDefault="00FC61F8" w:rsidP="00FC61F8">
      <w:pPr>
        <w:spacing w:after="0" w:line="10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4.3.1. </w:t>
      </w:r>
      <w:r>
        <w:rPr>
          <w:rStyle w:val="FontStyle25"/>
          <w:sz w:val="28"/>
          <w:szCs w:val="28"/>
        </w:rPr>
        <w:t>П</w:t>
      </w:r>
      <w:r w:rsidRPr="00376CD5">
        <w:rPr>
          <w:rStyle w:val="FontStyle25"/>
          <w:sz w:val="28"/>
          <w:szCs w:val="28"/>
        </w:rPr>
        <w:t xml:space="preserve">ринять имущество Заказчика под охрану по  Акту </w:t>
      </w:r>
      <w:r w:rsidRPr="00376CD5">
        <w:rPr>
          <w:rFonts w:ascii="Times New Roman" w:hAnsi="Times New Roman"/>
          <w:sz w:val="28"/>
          <w:szCs w:val="28"/>
        </w:rPr>
        <w:t>приема – передачи имущества под охрану (</w:t>
      </w:r>
      <w:r>
        <w:rPr>
          <w:rFonts w:ascii="Times New Roman" w:hAnsi="Times New Roman"/>
          <w:sz w:val="28"/>
          <w:szCs w:val="28"/>
        </w:rPr>
        <w:t xml:space="preserve">форма акта </w:t>
      </w:r>
      <w:r w:rsidRPr="00376CD5">
        <w:rPr>
          <w:rFonts w:ascii="Times New Roman" w:hAnsi="Times New Roman"/>
          <w:sz w:val="28"/>
          <w:szCs w:val="28"/>
        </w:rPr>
        <w:t>приема – передачи имущества</w:t>
      </w:r>
      <w:r w:rsidRPr="00376CD5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 xml:space="preserve">– </w:t>
      </w:r>
      <w:r w:rsidRPr="00376CD5">
        <w:rPr>
          <w:rStyle w:val="FontStyle25"/>
          <w:sz w:val="28"/>
          <w:szCs w:val="28"/>
        </w:rPr>
        <w:t>Приложение № 4 к Договору).</w:t>
      </w:r>
    </w:p>
    <w:p w:rsidR="00FC61F8" w:rsidRPr="00376CD5" w:rsidRDefault="00FC61F8" w:rsidP="00FC61F8">
      <w:pPr>
        <w:pStyle w:val="Style3"/>
        <w:tabs>
          <w:tab w:val="left" w:pos="1608"/>
        </w:tabs>
        <w:spacing w:line="250" w:lineRule="auto"/>
        <w:ind w:left="5" w:right="5" w:firstLine="71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4.3.2. Определить представителя для обеспечения взаимодействия с Заказчиком в соответствии с п. 5.3.1. Договора.</w:t>
      </w:r>
    </w:p>
    <w:p w:rsidR="00FC61F8" w:rsidRPr="00376CD5" w:rsidRDefault="00FC61F8" w:rsidP="00FC61F8">
      <w:pPr>
        <w:pStyle w:val="Style3"/>
        <w:tabs>
          <w:tab w:val="left" w:pos="1733"/>
        </w:tabs>
        <w:spacing w:line="250" w:lineRule="auto"/>
        <w:ind w:left="5" w:right="5" w:firstLine="72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4.3.3. Качественно, профессионально и своевременно оказывать предусмотренные Договором Услуги, в соответствии с Техническим заданием </w:t>
      </w:r>
      <w:r>
        <w:rPr>
          <w:rStyle w:val="FontStyle25"/>
          <w:sz w:val="28"/>
          <w:szCs w:val="28"/>
        </w:rPr>
        <w:t>Заказчика и</w:t>
      </w:r>
      <w:r w:rsidRPr="00B751ED">
        <w:rPr>
          <w:rStyle w:val="FontStyle25"/>
          <w:color w:val="FF0000"/>
          <w:sz w:val="28"/>
          <w:szCs w:val="28"/>
        </w:rPr>
        <w:t xml:space="preserve"> </w:t>
      </w:r>
      <w:r w:rsidRPr="006E7BF2">
        <w:rPr>
          <w:rStyle w:val="FontStyle25"/>
          <w:sz w:val="28"/>
          <w:szCs w:val="28"/>
        </w:rPr>
        <w:t>инструкциями постам</w:t>
      </w:r>
      <w:r w:rsidRPr="00376CD5">
        <w:rPr>
          <w:rStyle w:val="FontStyle25"/>
          <w:sz w:val="28"/>
          <w:szCs w:val="28"/>
        </w:rPr>
        <w:t>.</w:t>
      </w:r>
    </w:p>
    <w:p w:rsidR="00FC61F8" w:rsidRPr="00376CD5" w:rsidRDefault="00FC61F8" w:rsidP="00FC61F8">
      <w:pPr>
        <w:pStyle w:val="Style7"/>
        <w:tabs>
          <w:tab w:val="left" w:pos="1622"/>
        </w:tabs>
        <w:spacing w:line="250" w:lineRule="auto"/>
        <w:ind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4.3.4. Осуществлять оказание Услуг своими силами, инструментами, механизмами, материалами, без нанесения ущерба имуществу, находящемуся в помещениях Заказчика, а также обеспечить в ходе оказания услуг сохранность данного имущества.</w:t>
      </w:r>
    </w:p>
    <w:p w:rsidR="00FC61F8" w:rsidRPr="00376CD5" w:rsidRDefault="00FC61F8" w:rsidP="00FC61F8">
      <w:pPr>
        <w:pStyle w:val="Style3"/>
        <w:widowControl/>
        <w:tabs>
          <w:tab w:val="left" w:pos="0"/>
        </w:tabs>
        <w:spacing w:line="250" w:lineRule="auto"/>
        <w:ind w:right="5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ab/>
        <w:t>4.3.5. Гарантировать соответствие качества оказываемых Услуг требованиям, установленным действующим законодательством Российской Федерации и условиям Договора, нести все расходы по устранению недостатков в соответствии с п. 5.2.3. Договора.</w:t>
      </w:r>
    </w:p>
    <w:p w:rsidR="00FC61F8" w:rsidRPr="00376CD5" w:rsidRDefault="00FC61F8" w:rsidP="00FC61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4.3.6. Своевременно информировать Заказчика о новых возможностях, организационных и технических решениях для обеспечения необходимого уровня безопасности. Сообщать Заказчику обо всех выявленных недостатках и нарушениях в </w:t>
      </w:r>
      <w:r w:rsidRPr="00376CD5">
        <w:rPr>
          <w:rFonts w:ascii="Times New Roman" w:hAnsi="Times New Roman"/>
          <w:sz w:val="28"/>
          <w:szCs w:val="28"/>
        </w:rPr>
        <w:lastRenderedPageBreak/>
        <w:t xml:space="preserve">обеспечении безопасности объекта, а также обо всех обстоятельствах, которые могут отрицательно повлиять на охраняемые имущественные интересы Заказчика или на оказание Услуг Исполнителем. </w:t>
      </w:r>
    </w:p>
    <w:p w:rsidR="00FC61F8" w:rsidRPr="00376CD5" w:rsidRDefault="00FC61F8" w:rsidP="00FC61F8">
      <w:pPr>
        <w:spacing w:after="0" w:line="25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4.3.7. Поддерживать в надлежащем порядке, правильно эксплуатировать представленные Заказчиком служебно-бытовые помещения, их оборудование, хозяйственный инвентарь и имущество. </w:t>
      </w:r>
    </w:p>
    <w:p w:rsidR="00FC61F8" w:rsidRPr="00376CD5" w:rsidRDefault="00FC61F8" w:rsidP="00FC61F8">
      <w:pPr>
        <w:spacing w:after="0" w:line="25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4.3.8. Обеспечить строгое соблюдение сроков и объемов </w:t>
      </w:r>
      <w:r>
        <w:rPr>
          <w:rFonts w:ascii="Times New Roman" w:hAnsi="Times New Roman"/>
          <w:sz w:val="28"/>
          <w:szCs w:val="28"/>
        </w:rPr>
        <w:t>оказания Услуг</w:t>
      </w:r>
      <w:r w:rsidRPr="00376CD5">
        <w:rPr>
          <w:rFonts w:ascii="Times New Roman" w:hAnsi="Times New Roman"/>
          <w:sz w:val="28"/>
          <w:szCs w:val="28"/>
        </w:rPr>
        <w:t xml:space="preserve">, а также четкое исполнение утвержденных </w:t>
      </w:r>
      <w:r w:rsidRPr="006E7BF2">
        <w:rPr>
          <w:rFonts w:ascii="Times New Roman" w:hAnsi="Times New Roman"/>
          <w:sz w:val="28"/>
          <w:szCs w:val="28"/>
        </w:rPr>
        <w:t>инструкций постам</w:t>
      </w:r>
      <w:r w:rsidRPr="00376CD5">
        <w:rPr>
          <w:rFonts w:ascii="Times New Roman" w:hAnsi="Times New Roman"/>
          <w:sz w:val="28"/>
          <w:szCs w:val="28"/>
        </w:rPr>
        <w:t>. Соблюдать требования противопожарной безопасности во время исполнения обязанностей по настоящему Договору.</w:t>
      </w:r>
    </w:p>
    <w:p w:rsidR="00FC61F8" w:rsidRPr="00376CD5" w:rsidRDefault="00FC61F8" w:rsidP="00FC61F8">
      <w:pPr>
        <w:tabs>
          <w:tab w:val="left" w:pos="426"/>
        </w:tabs>
        <w:spacing w:after="0" w:line="250" w:lineRule="auto"/>
        <w:ind w:firstLine="709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4.3.</w:t>
      </w:r>
      <w:r>
        <w:rPr>
          <w:rStyle w:val="FontStyle25"/>
          <w:sz w:val="28"/>
          <w:szCs w:val="28"/>
        </w:rPr>
        <w:t>9</w:t>
      </w:r>
      <w:r w:rsidRPr="00376CD5">
        <w:rPr>
          <w:rStyle w:val="FontStyle25"/>
          <w:sz w:val="28"/>
          <w:szCs w:val="28"/>
        </w:rPr>
        <w:t>. Исполнять письменные и устные указания Заказчика, не противоречащие законодательству Российской Федерации и условиям Договора.</w:t>
      </w:r>
    </w:p>
    <w:p w:rsidR="00FC61F8" w:rsidRPr="00376CD5" w:rsidRDefault="00FC61F8" w:rsidP="00FC61F8">
      <w:pPr>
        <w:pStyle w:val="Style3"/>
        <w:tabs>
          <w:tab w:val="left" w:pos="142"/>
        </w:tabs>
        <w:spacing w:line="250" w:lineRule="auto"/>
        <w:ind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4.3.1</w:t>
      </w:r>
      <w:r>
        <w:rPr>
          <w:rStyle w:val="FontStyle25"/>
          <w:sz w:val="28"/>
          <w:szCs w:val="28"/>
        </w:rPr>
        <w:t>0</w:t>
      </w:r>
      <w:r w:rsidRPr="00376CD5">
        <w:rPr>
          <w:rStyle w:val="FontStyle25"/>
          <w:sz w:val="28"/>
          <w:szCs w:val="28"/>
        </w:rPr>
        <w:t>. В случае возникновения обстоятельств, препятствующих оказанию Услуг, уведомить об этом Заказчика в порядке, предусмотренном п. 5.3.2. Договора, в течение 2 (двух) рабочих дней с момента обнаружения указанных обстоятельств.</w:t>
      </w:r>
    </w:p>
    <w:p w:rsidR="00FC61F8" w:rsidRPr="00376CD5" w:rsidRDefault="00FC61F8" w:rsidP="00FC61F8">
      <w:pPr>
        <w:pStyle w:val="ConsPlusNormal"/>
        <w:spacing w:line="250" w:lineRule="auto"/>
        <w:ind w:firstLine="708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4.3.1</w:t>
      </w:r>
      <w:r>
        <w:rPr>
          <w:rStyle w:val="FontStyle25"/>
          <w:sz w:val="28"/>
          <w:szCs w:val="28"/>
        </w:rPr>
        <w:t>1</w:t>
      </w:r>
      <w:r w:rsidRPr="00376CD5">
        <w:rPr>
          <w:rStyle w:val="FontStyle25"/>
          <w:sz w:val="28"/>
          <w:szCs w:val="28"/>
        </w:rPr>
        <w:t>. Консультировать Заказчика по вопросам правомерной защиты от противоправных посягательств и готовить соответствующие рекомендации.</w:t>
      </w:r>
    </w:p>
    <w:p w:rsidR="00FC61F8" w:rsidRPr="00376CD5" w:rsidRDefault="00FC61F8" w:rsidP="00FC61F8">
      <w:pPr>
        <w:pStyle w:val="ConsPlusNormal"/>
        <w:ind w:firstLine="708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4.3.1</w:t>
      </w:r>
      <w:r>
        <w:rPr>
          <w:rStyle w:val="FontStyle25"/>
          <w:sz w:val="28"/>
          <w:szCs w:val="28"/>
        </w:rPr>
        <w:t>2</w:t>
      </w:r>
      <w:r w:rsidRPr="00376CD5">
        <w:rPr>
          <w:rStyle w:val="FontStyle25"/>
          <w:sz w:val="28"/>
          <w:szCs w:val="28"/>
        </w:rPr>
        <w:t>. По требованию Заказчика представлять письменный отчет о результатах оказанных Услуг, включающий ответы на основные вопросы, интересующие Заказчика.</w:t>
      </w:r>
    </w:p>
    <w:p w:rsidR="00FC61F8" w:rsidRDefault="00FC61F8" w:rsidP="00FC61F8">
      <w:pPr>
        <w:pStyle w:val="Style3"/>
        <w:tabs>
          <w:tab w:val="left" w:pos="1608"/>
        </w:tabs>
        <w:spacing w:line="240" w:lineRule="auto"/>
        <w:ind w:left="5" w:right="5" w:firstLine="71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4.3.</w:t>
      </w:r>
      <w:r>
        <w:rPr>
          <w:rStyle w:val="FontStyle25"/>
          <w:sz w:val="28"/>
          <w:szCs w:val="28"/>
        </w:rPr>
        <w:t>13</w:t>
      </w:r>
      <w:r w:rsidRPr="00376CD5">
        <w:rPr>
          <w:rStyle w:val="FontStyle25"/>
          <w:sz w:val="28"/>
          <w:szCs w:val="28"/>
        </w:rPr>
        <w:t xml:space="preserve">. Выставить на объектах посты охраны в порядке, предусмотренном Техническим заданием </w:t>
      </w:r>
      <w:r>
        <w:rPr>
          <w:rStyle w:val="FontStyle25"/>
          <w:sz w:val="28"/>
          <w:szCs w:val="28"/>
        </w:rPr>
        <w:t>Заказчика</w:t>
      </w:r>
      <w:r w:rsidRPr="00376CD5">
        <w:rPr>
          <w:rStyle w:val="FontStyle25"/>
          <w:sz w:val="28"/>
          <w:szCs w:val="28"/>
        </w:rPr>
        <w:t>.</w:t>
      </w:r>
    </w:p>
    <w:p w:rsidR="00FC61F8" w:rsidRPr="009D65B2" w:rsidRDefault="00FC61F8" w:rsidP="00FC61F8">
      <w:pPr>
        <w:spacing w:after="0" w:line="240" w:lineRule="auto"/>
        <w:ind w:firstLine="708"/>
        <w:rPr>
          <w:rStyle w:val="FontStyle25"/>
          <w:i/>
          <w:sz w:val="28"/>
          <w:szCs w:val="28"/>
          <w:u w:val="single"/>
        </w:rPr>
      </w:pPr>
      <w:r w:rsidRPr="009D65B2">
        <w:rPr>
          <w:rFonts w:ascii="Times New Roman" w:hAnsi="Times New Roman"/>
          <w:i/>
          <w:sz w:val="28"/>
          <w:szCs w:val="28"/>
          <w:u w:val="single"/>
        </w:rPr>
        <w:t>ВАРИАНТ 1.</w:t>
      </w:r>
    </w:p>
    <w:p w:rsidR="00FC61F8" w:rsidRPr="00B7452C" w:rsidRDefault="00FC61F8" w:rsidP="00FC61F8">
      <w:pPr>
        <w:pStyle w:val="Style43"/>
        <w:widowControl/>
        <w:spacing w:line="240" w:lineRule="auto"/>
        <w:ind w:firstLine="708"/>
        <w:rPr>
          <w:rStyle w:val="FontStyle61"/>
          <w:sz w:val="28"/>
          <w:szCs w:val="28"/>
        </w:rPr>
      </w:pPr>
      <w:r w:rsidRPr="00B7452C">
        <w:rPr>
          <w:rStyle w:val="FontStyle25"/>
          <w:i/>
          <w:sz w:val="28"/>
          <w:szCs w:val="28"/>
        </w:rPr>
        <w:t xml:space="preserve">4.3.14. </w:t>
      </w:r>
      <w:r w:rsidRPr="00B7452C">
        <w:rPr>
          <w:rStyle w:val="FontStyle61"/>
          <w:sz w:val="28"/>
          <w:szCs w:val="28"/>
        </w:rPr>
        <w:t>Исполнитель</w:t>
      </w:r>
      <w:r w:rsidRPr="00B7452C">
        <w:rPr>
          <w:rStyle w:val="FontStyle61"/>
          <w:b/>
          <w:sz w:val="28"/>
          <w:szCs w:val="28"/>
        </w:rPr>
        <w:t xml:space="preserve"> </w:t>
      </w:r>
      <w:r w:rsidRPr="00B7452C">
        <w:rPr>
          <w:rStyle w:val="FontStyle61"/>
          <w:sz w:val="28"/>
          <w:szCs w:val="28"/>
        </w:rPr>
        <w:t>обязан предоставить обеспечение исполнения  своих обязательств по Договору в размере</w:t>
      </w:r>
      <w:proofErr w:type="gramStart"/>
      <w:r w:rsidRPr="00B7452C">
        <w:rPr>
          <w:rStyle w:val="FontStyle6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____ </w:t>
      </w:r>
      <w:r w:rsidRPr="00B7452C">
        <w:rPr>
          <w:i/>
          <w:sz w:val="28"/>
          <w:szCs w:val="28"/>
        </w:rPr>
        <w:t>(__</w:t>
      </w:r>
      <w:r>
        <w:rPr>
          <w:i/>
          <w:sz w:val="28"/>
          <w:szCs w:val="28"/>
        </w:rPr>
        <w:t>_</w:t>
      </w:r>
      <w:r w:rsidRPr="00B7452C">
        <w:rPr>
          <w:i/>
          <w:sz w:val="28"/>
          <w:szCs w:val="28"/>
        </w:rPr>
        <w:t xml:space="preserve">) </w:t>
      </w:r>
      <w:proofErr w:type="gramEnd"/>
      <w:r w:rsidRPr="00B7452C">
        <w:rPr>
          <w:i/>
          <w:sz w:val="28"/>
          <w:szCs w:val="28"/>
        </w:rPr>
        <w:t>руб., что составляет 10 (десять)%  от цены Договора</w:t>
      </w:r>
      <w:r>
        <w:rPr>
          <w:i/>
          <w:sz w:val="28"/>
          <w:szCs w:val="28"/>
        </w:rPr>
        <w:t>,</w:t>
      </w:r>
      <w:r w:rsidRPr="00B7452C">
        <w:rPr>
          <w:rStyle w:val="FontStyle61"/>
          <w:sz w:val="28"/>
          <w:szCs w:val="28"/>
        </w:rPr>
        <w:t xml:space="preserve"> на срок оказания Услуг плюс 75 (семьдесят пять) дней. </w:t>
      </w:r>
    </w:p>
    <w:p w:rsidR="00FC61F8" w:rsidRPr="009D65B2" w:rsidRDefault="00FC61F8" w:rsidP="00FC61F8">
      <w:pPr>
        <w:pStyle w:val="Style42"/>
        <w:widowControl/>
        <w:tabs>
          <w:tab w:val="left" w:leader="underscore" w:pos="4267"/>
        </w:tabs>
        <w:spacing w:line="240" w:lineRule="auto"/>
        <w:ind w:firstLine="720"/>
        <w:rPr>
          <w:rStyle w:val="FontStyle61"/>
          <w:sz w:val="28"/>
          <w:szCs w:val="28"/>
        </w:rPr>
      </w:pPr>
      <w:r w:rsidRPr="009D65B2">
        <w:rPr>
          <w:rStyle w:val="FontStyle61"/>
          <w:sz w:val="28"/>
          <w:szCs w:val="28"/>
        </w:rPr>
        <w:t xml:space="preserve">Обеспечением исполнения </w:t>
      </w:r>
      <w:r w:rsidRPr="006C6460">
        <w:rPr>
          <w:rStyle w:val="FontStyle61"/>
          <w:sz w:val="28"/>
          <w:szCs w:val="28"/>
        </w:rPr>
        <w:t>Исполнителем</w:t>
      </w:r>
      <w:r w:rsidRPr="009D65B2">
        <w:rPr>
          <w:rStyle w:val="FontStyle61"/>
          <w:sz w:val="28"/>
          <w:szCs w:val="28"/>
        </w:rPr>
        <w:t xml:space="preserve"> своих обязательств по Договору является безотзывная безусловная банковская гарантия выданная банком, предложенным</w:t>
      </w:r>
      <w:r>
        <w:rPr>
          <w:rStyle w:val="FontStyle61"/>
          <w:sz w:val="28"/>
          <w:szCs w:val="28"/>
        </w:rPr>
        <w:t xml:space="preserve"> </w:t>
      </w:r>
      <w:r w:rsidRPr="00C740E7">
        <w:rPr>
          <w:rStyle w:val="FontStyle61"/>
          <w:sz w:val="28"/>
          <w:szCs w:val="28"/>
        </w:rPr>
        <w:t>Исполнителем</w:t>
      </w:r>
      <w:r>
        <w:rPr>
          <w:rStyle w:val="FontStyle61"/>
          <w:b/>
          <w:sz w:val="28"/>
          <w:szCs w:val="28"/>
        </w:rPr>
        <w:t xml:space="preserve"> </w:t>
      </w:r>
      <w:r w:rsidRPr="009D65B2">
        <w:rPr>
          <w:rStyle w:val="FontStyle61"/>
          <w:sz w:val="28"/>
          <w:szCs w:val="28"/>
        </w:rPr>
        <w:t>и согласованным</w:t>
      </w:r>
      <w:r>
        <w:rPr>
          <w:rStyle w:val="FontStyle61"/>
          <w:sz w:val="28"/>
          <w:szCs w:val="28"/>
        </w:rPr>
        <w:t xml:space="preserve"> </w:t>
      </w:r>
      <w:r w:rsidRPr="00C740E7">
        <w:rPr>
          <w:rStyle w:val="FontStyle61"/>
          <w:sz w:val="28"/>
          <w:szCs w:val="28"/>
        </w:rPr>
        <w:t>Заказчиком.</w:t>
      </w:r>
      <w:r w:rsidRPr="009D65B2">
        <w:rPr>
          <w:rStyle w:val="FontStyle61"/>
          <w:sz w:val="28"/>
          <w:szCs w:val="28"/>
        </w:rPr>
        <w:t xml:space="preserve"> Подлинный экземпляр банковской гарантии передается </w:t>
      </w:r>
      <w:r w:rsidRPr="00C740E7">
        <w:rPr>
          <w:rStyle w:val="FontStyle61"/>
          <w:sz w:val="28"/>
          <w:szCs w:val="28"/>
        </w:rPr>
        <w:t xml:space="preserve">Заказчику </w:t>
      </w:r>
      <w:r w:rsidRPr="009D65B2">
        <w:rPr>
          <w:rStyle w:val="FontStyle61"/>
          <w:sz w:val="28"/>
          <w:szCs w:val="28"/>
        </w:rPr>
        <w:t>_________</w:t>
      </w:r>
      <w:r w:rsidRPr="009D65B2">
        <w:rPr>
          <w:rStyle w:val="af"/>
          <w:i/>
          <w:iCs/>
          <w:sz w:val="28"/>
          <w:szCs w:val="28"/>
        </w:rPr>
        <w:footnoteReference w:id="2"/>
      </w:r>
      <w:r w:rsidRPr="009D65B2">
        <w:rPr>
          <w:rStyle w:val="FontStyle61"/>
          <w:sz w:val="28"/>
          <w:szCs w:val="28"/>
        </w:rPr>
        <w:t xml:space="preserve">. </w:t>
      </w:r>
    </w:p>
    <w:p w:rsidR="00FC61F8" w:rsidRPr="009D65B2" w:rsidRDefault="00FC61F8" w:rsidP="00FC61F8">
      <w:pPr>
        <w:spacing w:after="0" w:line="240" w:lineRule="auto"/>
        <w:ind w:firstLine="708"/>
        <w:rPr>
          <w:rStyle w:val="FontStyle61"/>
          <w:iCs w:val="0"/>
          <w:sz w:val="28"/>
          <w:szCs w:val="28"/>
        </w:rPr>
      </w:pPr>
      <w:r w:rsidRPr="009D65B2">
        <w:rPr>
          <w:rStyle w:val="FontStyle61"/>
          <w:sz w:val="28"/>
          <w:szCs w:val="28"/>
        </w:rPr>
        <w:t xml:space="preserve">Для уплаты суммы гарантии достаточно первого письменного требования </w:t>
      </w:r>
      <w:r w:rsidRPr="00C740E7">
        <w:rPr>
          <w:rStyle w:val="FontStyle61"/>
          <w:sz w:val="28"/>
          <w:szCs w:val="28"/>
        </w:rPr>
        <w:t xml:space="preserve">Заказчика </w:t>
      </w:r>
      <w:r w:rsidRPr="009D65B2">
        <w:rPr>
          <w:rStyle w:val="FontStyle61"/>
          <w:sz w:val="28"/>
          <w:szCs w:val="28"/>
        </w:rPr>
        <w:t>об её уплате.</w:t>
      </w:r>
    </w:p>
    <w:p w:rsidR="00FC61F8" w:rsidRPr="009D65B2" w:rsidRDefault="00FC61F8" w:rsidP="00FC61F8">
      <w:pPr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9D65B2">
        <w:rPr>
          <w:rFonts w:ascii="Times New Roman" w:hAnsi="Times New Roman"/>
          <w:i/>
          <w:sz w:val="28"/>
          <w:szCs w:val="28"/>
        </w:rPr>
        <w:t xml:space="preserve">В случае оплаты гарантом средств из сумм гарантии (полной или частичной) </w:t>
      </w:r>
      <w:r w:rsidRPr="00C740E7">
        <w:rPr>
          <w:rFonts w:ascii="Times New Roman" w:hAnsi="Times New Roman"/>
          <w:i/>
          <w:sz w:val="28"/>
          <w:szCs w:val="28"/>
        </w:rPr>
        <w:t>Заказчику, Исполнитель</w:t>
      </w:r>
      <w:r w:rsidRPr="009D65B2">
        <w:rPr>
          <w:rFonts w:ascii="Times New Roman" w:hAnsi="Times New Roman"/>
          <w:i/>
          <w:sz w:val="28"/>
          <w:szCs w:val="28"/>
        </w:rPr>
        <w:t xml:space="preserve"> обязан в десятидневный срок восстановить сумму обеспечения исполнения своих обязательств по Договору. </w:t>
      </w:r>
    </w:p>
    <w:p w:rsidR="00FC61F8" w:rsidRPr="009D65B2" w:rsidRDefault="00FC61F8" w:rsidP="00FC61F8">
      <w:pPr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D65B2">
        <w:rPr>
          <w:rFonts w:ascii="Times New Roman" w:hAnsi="Times New Roman"/>
          <w:i/>
          <w:sz w:val="28"/>
          <w:szCs w:val="28"/>
          <w:u w:val="single"/>
        </w:rPr>
        <w:t xml:space="preserve">ВАРИАНТ 2.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FC61F8" w:rsidRPr="009D65B2" w:rsidRDefault="00FC61F8" w:rsidP="00FC61F8">
      <w:pPr>
        <w:pStyle w:val="Style43"/>
        <w:widowControl/>
        <w:spacing w:line="240" w:lineRule="auto"/>
        <w:rPr>
          <w:rStyle w:val="FontStyle61"/>
          <w:sz w:val="28"/>
          <w:szCs w:val="28"/>
        </w:rPr>
      </w:pPr>
      <w:r w:rsidRPr="009D65B2">
        <w:rPr>
          <w:rStyle w:val="FontStyle61"/>
          <w:sz w:val="28"/>
          <w:szCs w:val="28"/>
        </w:rPr>
        <w:tab/>
      </w:r>
      <w:r>
        <w:rPr>
          <w:rStyle w:val="FontStyle25"/>
          <w:i/>
          <w:sz w:val="28"/>
          <w:szCs w:val="28"/>
        </w:rPr>
        <w:t>4.3.14</w:t>
      </w:r>
      <w:r w:rsidRPr="009D65B2">
        <w:rPr>
          <w:rStyle w:val="FontStyle25"/>
          <w:i/>
          <w:sz w:val="28"/>
          <w:szCs w:val="28"/>
        </w:rPr>
        <w:t>.</w:t>
      </w:r>
      <w:r w:rsidRPr="009D65B2">
        <w:rPr>
          <w:i/>
          <w:sz w:val="28"/>
          <w:szCs w:val="28"/>
        </w:rPr>
        <w:t xml:space="preserve"> </w:t>
      </w:r>
      <w:r w:rsidRPr="00C740E7">
        <w:rPr>
          <w:i/>
          <w:sz w:val="28"/>
          <w:szCs w:val="28"/>
        </w:rPr>
        <w:t>Исполнитель</w:t>
      </w:r>
      <w:r w:rsidRPr="009D65B2">
        <w:rPr>
          <w:rStyle w:val="FontStyle61"/>
          <w:sz w:val="28"/>
          <w:szCs w:val="28"/>
        </w:rPr>
        <w:t xml:space="preserve">   обязан   предоставить   обеспечение   исполнения   своих обязательств по Договору в размере</w:t>
      </w:r>
      <w:proofErr w:type="gramStart"/>
      <w:r w:rsidRPr="009D65B2">
        <w:rPr>
          <w:rStyle w:val="FontStyle6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____ </w:t>
      </w:r>
      <w:r w:rsidRPr="00B7452C">
        <w:rPr>
          <w:i/>
          <w:sz w:val="28"/>
          <w:szCs w:val="28"/>
        </w:rPr>
        <w:t>(__</w:t>
      </w:r>
      <w:r>
        <w:rPr>
          <w:i/>
          <w:sz w:val="28"/>
          <w:szCs w:val="28"/>
        </w:rPr>
        <w:t>_</w:t>
      </w:r>
      <w:r w:rsidRPr="00B7452C">
        <w:rPr>
          <w:i/>
          <w:sz w:val="28"/>
          <w:szCs w:val="28"/>
        </w:rPr>
        <w:t xml:space="preserve">) </w:t>
      </w:r>
      <w:proofErr w:type="gramEnd"/>
      <w:r w:rsidRPr="00B7452C">
        <w:rPr>
          <w:i/>
          <w:sz w:val="28"/>
          <w:szCs w:val="28"/>
        </w:rPr>
        <w:t>руб., что составляет 10 (десять)%  от цены Договора</w:t>
      </w:r>
      <w:r w:rsidRPr="009D65B2">
        <w:rPr>
          <w:rStyle w:val="FontStyle61"/>
          <w:sz w:val="28"/>
          <w:szCs w:val="28"/>
        </w:rPr>
        <w:t>, НДС не облагается.</w:t>
      </w:r>
      <w:r>
        <w:rPr>
          <w:rStyle w:val="FontStyle61"/>
          <w:sz w:val="28"/>
          <w:szCs w:val="28"/>
        </w:rPr>
        <w:t xml:space="preserve"> </w:t>
      </w:r>
    </w:p>
    <w:p w:rsidR="00FC61F8" w:rsidRPr="009D65B2" w:rsidRDefault="00FC61F8" w:rsidP="00FC61F8">
      <w:pPr>
        <w:pStyle w:val="Style42"/>
        <w:widowControl/>
        <w:spacing w:line="240" w:lineRule="auto"/>
        <w:ind w:firstLine="701"/>
        <w:rPr>
          <w:rStyle w:val="FontStyle61"/>
          <w:sz w:val="28"/>
          <w:szCs w:val="28"/>
        </w:rPr>
      </w:pPr>
      <w:r w:rsidRPr="009D65B2">
        <w:rPr>
          <w:rStyle w:val="FontStyle61"/>
          <w:sz w:val="28"/>
          <w:szCs w:val="28"/>
        </w:rPr>
        <w:t xml:space="preserve">В качестве обеспечения исполнения своих обязательств </w:t>
      </w:r>
      <w:r w:rsidRPr="00C740E7">
        <w:rPr>
          <w:i/>
          <w:sz w:val="28"/>
          <w:szCs w:val="28"/>
        </w:rPr>
        <w:t xml:space="preserve">Исполнитель </w:t>
      </w:r>
      <w:r w:rsidRPr="009D65B2">
        <w:rPr>
          <w:rStyle w:val="FontStyle61"/>
          <w:sz w:val="28"/>
          <w:szCs w:val="28"/>
        </w:rPr>
        <w:t xml:space="preserve">перечисляет на расчетный счет </w:t>
      </w:r>
      <w:r w:rsidRPr="00C740E7">
        <w:rPr>
          <w:rStyle w:val="FontStyle61"/>
          <w:sz w:val="28"/>
          <w:szCs w:val="28"/>
        </w:rPr>
        <w:t>Заказчика</w:t>
      </w:r>
      <w:r w:rsidRPr="009D65B2">
        <w:rPr>
          <w:rStyle w:val="FontStyle61"/>
          <w:sz w:val="28"/>
          <w:szCs w:val="28"/>
        </w:rPr>
        <w:t xml:space="preserve"> денежные средства без начисления процентов ______</w:t>
      </w:r>
      <w:r w:rsidRPr="009D65B2">
        <w:rPr>
          <w:rStyle w:val="af"/>
          <w:i/>
          <w:iCs/>
          <w:sz w:val="28"/>
          <w:szCs w:val="28"/>
        </w:rPr>
        <w:footnoteReference w:id="3"/>
      </w:r>
      <w:r w:rsidRPr="009D65B2">
        <w:rPr>
          <w:rStyle w:val="FontStyle61"/>
          <w:sz w:val="28"/>
          <w:szCs w:val="28"/>
        </w:rPr>
        <w:t xml:space="preserve">.  </w:t>
      </w:r>
    </w:p>
    <w:p w:rsidR="00FC61F8" w:rsidRPr="00C740E7" w:rsidRDefault="00FC61F8" w:rsidP="00FC61F8">
      <w:pPr>
        <w:pStyle w:val="Style42"/>
        <w:widowControl/>
        <w:spacing w:line="240" w:lineRule="auto"/>
        <w:ind w:firstLine="763"/>
        <w:rPr>
          <w:rStyle w:val="FontStyle61"/>
          <w:sz w:val="28"/>
          <w:szCs w:val="28"/>
        </w:rPr>
      </w:pPr>
      <w:r w:rsidRPr="00C740E7">
        <w:rPr>
          <w:i/>
          <w:sz w:val="28"/>
          <w:szCs w:val="28"/>
        </w:rPr>
        <w:lastRenderedPageBreak/>
        <w:t xml:space="preserve">Обеспечение действует до даты окончания </w:t>
      </w:r>
      <w:r w:rsidRPr="00C740E7">
        <w:rPr>
          <w:rStyle w:val="FontStyle61"/>
          <w:sz w:val="28"/>
          <w:szCs w:val="28"/>
        </w:rPr>
        <w:t>оказания Услуг</w:t>
      </w:r>
      <w:r w:rsidRPr="00C740E7">
        <w:rPr>
          <w:i/>
          <w:sz w:val="28"/>
          <w:szCs w:val="28"/>
        </w:rPr>
        <w:t xml:space="preserve"> плюс </w:t>
      </w:r>
      <w:r w:rsidRPr="00C740E7">
        <w:rPr>
          <w:rStyle w:val="FontStyle61"/>
          <w:sz w:val="28"/>
          <w:szCs w:val="28"/>
        </w:rPr>
        <w:t>75 (семьдесят пять) дней</w:t>
      </w:r>
      <w:r w:rsidRPr="00C740E7">
        <w:rPr>
          <w:i/>
          <w:sz w:val="28"/>
          <w:szCs w:val="28"/>
        </w:rPr>
        <w:t xml:space="preserve">. </w:t>
      </w:r>
      <w:r w:rsidRPr="00C740E7">
        <w:rPr>
          <w:rStyle w:val="FontStyle61"/>
          <w:sz w:val="28"/>
          <w:szCs w:val="28"/>
        </w:rPr>
        <w:t xml:space="preserve">Если </w:t>
      </w:r>
      <w:r w:rsidRPr="00C740E7">
        <w:rPr>
          <w:i/>
          <w:sz w:val="28"/>
          <w:szCs w:val="28"/>
        </w:rPr>
        <w:t>Исполнитель</w:t>
      </w:r>
      <w:r w:rsidRPr="00C740E7">
        <w:rPr>
          <w:rStyle w:val="FontStyle61"/>
          <w:sz w:val="28"/>
          <w:szCs w:val="28"/>
        </w:rPr>
        <w:t xml:space="preserve"> нарушает исполнение своих обязательств, предусмотренных Договором, Заказчик вправе произвести удержание из суммы предоставленного обеспечения, а </w:t>
      </w:r>
      <w:r w:rsidRPr="00C740E7">
        <w:rPr>
          <w:i/>
          <w:sz w:val="28"/>
          <w:szCs w:val="28"/>
        </w:rPr>
        <w:t>Исполнитель</w:t>
      </w:r>
      <w:r w:rsidRPr="00C740E7">
        <w:rPr>
          <w:rStyle w:val="FontStyle61"/>
          <w:sz w:val="28"/>
          <w:szCs w:val="28"/>
        </w:rPr>
        <w:t xml:space="preserve"> обязан в течение 10 (десяти) календарных дней восстановить сумму на расчетном счете. Заказчик  производит удержание из суммы обеспечения с одновременным направлением </w:t>
      </w:r>
      <w:r w:rsidRPr="00C740E7">
        <w:rPr>
          <w:i/>
          <w:sz w:val="28"/>
          <w:szCs w:val="28"/>
        </w:rPr>
        <w:t>Исполнителю</w:t>
      </w:r>
      <w:r w:rsidRPr="00C740E7">
        <w:rPr>
          <w:rStyle w:val="FontStyle61"/>
          <w:sz w:val="28"/>
          <w:szCs w:val="28"/>
        </w:rPr>
        <w:t xml:space="preserve"> уведомления о произведенном удержании.</w:t>
      </w:r>
    </w:p>
    <w:p w:rsidR="00FC61F8" w:rsidRPr="00C740E7" w:rsidRDefault="00FC61F8" w:rsidP="00FC61F8">
      <w:pPr>
        <w:pStyle w:val="Style42"/>
        <w:widowControl/>
        <w:spacing w:line="240" w:lineRule="auto"/>
        <w:ind w:firstLine="682"/>
        <w:rPr>
          <w:rStyle w:val="FontStyle25"/>
          <w:i/>
          <w:iCs/>
          <w:sz w:val="28"/>
          <w:szCs w:val="28"/>
        </w:rPr>
      </w:pPr>
      <w:r w:rsidRPr="00C740E7">
        <w:rPr>
          <w:rStyle w:val="FontStyle61"/>
          <w:sz w:val="28"/>
          <w:szCs w:val="28"/>
        </w:rPr>
        <w:t xml:space="preserve">При соблюдении </w:t>
      </w:r>
      <w:r w:rsidRPr="00C740E7">
        <w:rPr>
          <w:i/>
          <w:sz w:val="28"/>
          <w:szCs w:val="28"/>
        </w:rPr>
        <w:t>Исполнителем</w:t>
      </w:r>
      <w:r w:rsidRPr="00C740E7">
        <w:rPr>
          <w:rStyle w:val="FontStyle61"/>
          <w:sz w:val="28"/>
          <w:szCs w:val="28"/>
        </w:rPr>
        <w:t xml:space="preserve"> условий Договора, сумма обеспечения исполнения обязательств возвращается </w:t>
      </w:r>
      <w:r w:rsidRPr="00C740E7">
        <w:rPr>
          <w:i/>
          <w:sz w:val="28"/>
          <w:szCs w:val="28"/>
        </w:rPr>
        <w:t>Исполнителю</w:t>
      </w:r>
      <w:r w:rsidRPr="00C740E7">
        <w:rPr>
          <w:rStyle w:val="FontStyle61"/>
          <w:sz w:val="28"/>
          <w:szCs w:val="28"/>
        </w:rPr>
        <w:t xml:space="preserve"> путем перечисления денежных средств на расчетный счет </w:t>
      </w:r>
      <w:r w:rsidRPr="00C740E7">
        <w:rPr>
          <w:i/>
          <w:sz w:val="28"/>
          <w:szCs w:val="28"/>
        </w:rPr>
        <w:t>Исполнителя</w:t>
      </w:r>
      <w:r w:rsidRPr="00C740E7">
        <w:rPr>
          <w:rStyle w:val="FontStyle61"/>
          <w:sz w:val="28"/>
          <w:szCs w:val="28"/>
        </w:rPr>
        <w:t xml:space="preserve"> после</w:t>
      </w:r>
      <w:r w:rsidRPr="00C740E7">
        <w:rPr>
          <w:i/>
          <w:sz w:val="28"/>
          <w:szCs w:val="28"/>
        </w:rPr>
        <w:t xml:space="preserve"> окончания срока действия обеспечения</w:t>
      </w:r>
      <w:r w:rsidRPr="00C740E7">
        <w:rPr>
          <w:rStyle w:val="FontStyle61"/>
          <w:sz w:val="28"/>
          <w:szCs w:val="28"/>
        </w:rPr>
        <w:t>.</w:t>
      </w:r>
    </w:p>
    <w:p w:rsidR="00FC61F8" w:rsidRPr="00376CD5" w:rsidRDefault="00FC61F8" w:rsidP="00FC61F8">
      <w:pPr>
        <w:pStyle w:val="ConsPlusNormal"/>
        <w:ind w:firstLine="709"/>
        <w:jc w:val="both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 xml:space="preserve">4.3.15. </w:t>
      </w:r>
      <w:r w:rsidRPr="00376CD5">
        <w:rPr>
          <w:rStyle w:val="FontStyle25"/>
          <w:sz w:val="28"/>
          <w:szCs w:val="28"/>
        </w:rPr>
        <w:t>Исполнять иные обязанности, предусмотренные Договором.</w:t>
      </w:r>
    </w:p>
    <w:p w:rsidR="00FC61F8" w:rsidRPr="00376CD5" w:rsidRDefault="00FC61F8" w:rsidP="00FC61F8">
      <w:pPr>
        <w:pStyle w:val="Style3"/>
        <w:tabs>
          <w:tab w:val="left" w:pos="1200"/>
        </w:tabs>
        <w:spacing w:line="240" w:lineRule="auto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4.4.</w:t>
      </w:r>
      <w:r w:rsidRPr="00376CD5">
        <w:rPr>
          <w:rStyle w:val="FontStyle25"/>
          <w:sz w:val="28"/>
          <w:szCs w:val="28"/>
        </w:rPr>
        <w:tab/>
        <w:t xml:space="preserve">  Исполнитель вправе:</w:t>
      </w:r>
    </w:p>
    <w:p w:rsidR="00FC61F8" w:rsidRPr="00376CD5" w:rsidRDefault="00FC61F8" w:rsidP="00FC61F8">
      <w:pPr>
        <w:pStyle w:val="Style3"/>
        <w:widowControl/>
        <w:tabs>
          <w:tab w:val="left" w:pos="1411"/>
        </w:tabs>
        <w:spacing w:line="240" w:lineRule="auto"/>
        <w:ind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4.4.1.Требовать исполнения Заказчиком принятых на себя обязательств.</w:t>
      </w:r>
    </w:p>
    <w:p w:rsidR="00FC61F8" w:rsidRPr="00376CD5" w:rsidRDefault="00FC61F8" w:rsidP="00FC61F8">
      <w:pPr>
        <w:pStyle w:val="Style3"/>
        <w:tabs>
          <w:tab w:val="left" w:pos="1418"/>
        </w:tabs>
        <w:spacing w:line="240" w:lineRule="auto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4.5.</w:t>
      </w:r>
      <w:r w:rsidRPr="00376CD5">
        <w:rPr>
          <w:rStyle w:val="FontStyle25"/>
          <w:sz w:val="28"/>
          <w:szCs w:val="28"/>
        </w:rPr>
        <w:tab/>
        <w:t>Заказчик обязуется:</w:t>
      </w:r>
    </w:p>
    <w:p w:rsidR="00FC61F8" w:rsidRPr="00376CD5" w:rsidRDefault="00FC61F8" w:rsidP="00FC61F8">
      <w:pPr>
        <w:pStyle w:val="Style3"/>
        <w:tabs>
          <w:tab w:val="left" w:pos="0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4.5.1. Определить представителя для обеспечения взаимодействия с Исполнителем в соответствии с п. 5.3.1. Договора.</w:t>
      </w:r>
    </w:p>
    <w:p w:rsidR="00FC61F8" w:rsidRPr="00376CD5" w:rsidRDefault="00FC61F8" w:rsidP="00FC61F8">
      <w:pPr>
        <w:pStyle w:val="Style3"/>
        <w:tabs>
          <w:tab w:val="left" w:pos="1608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4.5.2. Оплатить оказанные Услуги в соответствии с условиями Договора.</w:t>
      </w:r>
    </w:p>
    <w:p w:rsidR="00FC61F8" w:rsidRPr="00376CD5" w:rsidRDefault="00FC61F8" w:rsidP="00FC61F8">
      <w:pPr>
        <w:tabs>
          <w:tab w:val="left" w:pos="1608"/>
        </w:tabs>
        <w:spacing w:after="0" w:line="240" w:lineRule="auto"/>
        <w:ind w:right="5" w:firstLine="709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4.5.3. Оказывать содействие в решении вопросов, связанных с исполнением Договора. </w:t>
      </w:r>
    </w:p>
    <w:p w:rsidR="00FC61F8" w:rsidRPr="00376CD5" w:rsidRDefault="00FC61F8" w:rsidP="00FC61F8">
      <w:pPr>
        <w:tabs>
          <w:tab w:val="left" w:pos="0"/>
        </w:tabs>
        <w:spacing w:after="0"/>
        <w:ind w:right="5" w:firstLine="709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4.5.4. Ставить в известность Исполнителя </w:t>
      </w:r>
      <w:proofErr w:type="gramStart"/>
      <w:r w:rsidRPr="00376CD5">
        <w:rPr>
          <w:rStyle w:val="FontStyle25"/>
          <w:sz w:val="28"/>
          <w:szCs w:val="28"/>
        </w:rPr>
        <w:t>о</w:t>
      </w:r>
      <w:proofErr w:type="gramEnd"/>
      <w:r w:rsidRPr="00376CD5">
        <w:rPr>
          <w:rStyle w:val="FontStyle25"/>
          <w:sz w:val="28"/>
          <w:szCs w:val="28"/>
        </w:rPr>
        <w:t xml:space="preserve"> всех недостатках и нарушениях службы его работниками для принятия необходимых мер.</w:t>
      </w:r>
    </w:p>
    <w:p w:rsidR="00FC61F8" w:rsidRPr="00376CD5" w:rsidRDefault="00FC61F8" w:rsidP="00FC61F8">
      <w:pPr>
        <w:pStyle w:val="Style3"/>
        <w:tabs>
          <w:tab w:val="left" w:pos="1608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4.5.5. Своевременно сообщать Исполнителю о проведении капитального ремонта помещений, переоборудовании объектов и иных мероприятий, вследствие которых может потребоваться изменение маршрута патрулирования, режима охраны или дислокации поста.</w:t>
      </w:r>
    </w:p>
    <w:p w:rsidR="00FC61F8" w:rsidRPr="00376CD5" w:rsidRDefault="00FC61F8" w:rsidP="00FC61F8">
      <w:pPr>
        <w:spacing w:after="0" w:line="240" w:lineRule="auto"/>
        <w:ind w:firstLine="709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4.5.6. Осуществлять мероприятия по обеспечению пожарной безопасности.</w:t>
      </w:r>
    </w:p>
    <w:p w:rsidR="00FC61F8" w:rsidRPr="00376CD5" w:rsidRDefault="00FC61F8" w:rsidP="00FC61F8">
      <w:pPr>
        <w:pStyle w:val="Style3"/>
        <w:tabs>
          <w:tab w:val="left" w:pos="1608"/>
        </w:tabs>
        <w:spacing w:line="240" w:lineRule="auto"/>
        <w:ind w:right="5" w:firstLine="715"/>
        <w:rPr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4.5.7. Обеспечить </w:t>
      </w:r>
      <w:r w:rsidRPr="00376CD5">
        <w:rPr>
          <w:sz w:val="28"/>
          <w:szCs w:val="28"/>
        </w:rPr>
        <w:t xml:space="preserve">необходимые условия для надлежащего выполнения принятых Исполнителем обязательств по настоящему </w:t>
      </w:r>
      <w:r w:rsidRPr="00376CD5">
        <w:rPr>
          <w:rStyle w:val="FontStyle25"/>
          <w:sz w:val="28"/>
          <w:szCs w:val="28"/>
        </w:rPr>
        <w:t>Договор</w:t>
      </w:r>
      <w:r w:rsidRPr="00376CD5">
        <w:rPr>
          <w:sz w:val="28"/>
          <w:szCs w:val="28"/>
        </w:rPr>
        <w:t xml:space="preserve">у. </w:t>
      </w:r>
    </w:p>
    <w:p w:rsidR="00FC61F8" w:rsidRPr="00376CD5" w:rsidRDefault="00FC61F8" w:rsidP="00FC61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4.5.8. </w:t>
      </w:r>
      <w:r w:rsidRPr="00376CD5">
        <w:rPr>
          <w:rFonts w:ascii="Times New Roman" w:hAnsi="Times New Roman"/>
          <w:sz w:val="28"/>
          <w:szCs w:val="28"/>
        </w:rPr>
        <w:t>Обеспечить работникам Исполнителя свободный доступ к установленным в пределах объекта средствам связи, пожаротушения и к местам общего пользования.</w:t>
      </w:r>
    </w:p>
    <w:p w:rsidR="00FC61F8" w:rsidRPr="00376CD5" w:rsidRDefault="00FC61F8" w:rsidP="00FC61F8">
      <w:pPr>
        <w:pStyle w:val="Style3"/>
        <w:tabs>
          <w:tab w:val="left" w:pos="1608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4.5.9. Исполнять другие обязанности, предусмотренные Договором.</w:t>
      </w:r>
    </w:p>
    <w:p w:rsidR="00FC61F8" w:rsidRPr="00376CD5" w:rsidRDefault="00FC61F8" w:rsidP="00FC61F8">
      <w:pPr>
        <w:pStyle w:val="Style3"/>
        <w:tabs>
          <w:tab w:val="left" w:pos="1418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4.6.</w:t>
      </w:r>
      <w:r w:rsidRPr="00376CD5">
        <w:rPr>
          <w:rStyle w:val="FontStyle25"/>
          <w:sz w:val="28"/>
          <w:szCs w:val="28"/>
        </w:rPr>
        <w:tab/>
        <w:t>Заказчик вправе:</w:t>
      </w:r>
    </w:p>
    <w:p w:rsidR="00FC61F8" w:rsidRPr="00376CD5" w:rsidRDefault="00FC61F8" w:rsidP="00FC61F8">
      <w:pPr>
        <w:pStyle w:val="Style3"/>
        <w:tabs>
          <w:tab w:val="left" w:pos="1418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4.6.1.</w:t>
      </w:r>
      <w:r w:rsidRPr="00376CD5">
        <w:rPr>
          <w:rStyle w:val="FontStyle25"/>
          <w:sz w:val="28"/>
          <w:szCs w:val="28"/>
        </w:rPr>
        <w:tab/>
        <w:t>Требовать от Исполнителя своевременного, качественного и профессионального оказания Услуг в соответствии с условиями Договора.</w:t>
      </w:r>
    </w:p>
    <w:p w:rsidR="00FC61F8" w:rsidRPr="00376CD5" w:rsidRDefault="00FC61F8" w:rsidP="00FC61F8">
      <w:pPr>
        <w:pStyle w:val="Style3"/>
        <w:tabs>
          <w:tab w:val="left" w:pos="1418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4.6.2.</w:t>
      </w:r>
      <w:r w:rsidRPr="00376CD5">
        <w:rPr>
          <w:rStyle w:val="FontStyle25"/>
          <w:sz w:val="28"/>
          <w:szCs w:val="28"/>
        </w:rPr>
        <w:tab/>
        <w:t>Требовать у Исполнителя сведения о ходе исполнения Договора, копии документов, подтверждающих выполнение Исполнителем своих обязательств по Договору.</w:t>
      </w:r>
    </w:p>
    <w:p w:rsidR="00FC61F8" w:rsidRPr="00376CD5" w:rsidRDefault="00FC61F8" w:rsidP="00FC61F8">
      <w:pPr>
        <w:pStyle w:val="Style3"/>
        <w:tabs>
          <w:tab w:val="left" w:pos="1570"/>
        </w:tabs>
        <w:spacing w:line="240" w:lineRule="auto"/>
        <w:ind w:left="10" w:right="14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4.6.3. В любое время проводить текущий контроль соответствия сроков, качества и объемов оказания Услуг Исполнителем;</w:t>
      </w:r>
    </w:p>
    <w:p w:rsidR="00FC61F8" w:rsidRPr="00376CD5" w:rsidRDefault="00FC61F8" w:rsidP="00FC61F8">
      <w:pPr>
        <w:pStyle w:val="Style3"/>
        <w:tabs>
          <w:tab w:val="left" w:pos="1418"/>
        </w:tabs>
        <w:spacing w:line="240" w:lineRule="auto"/>
        <w:ind w:right="5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           4.6.4.</w:t>
      </w:r>
      <w:r w:rsidRPr="00376CD5">
        <w:rPr>
          <w:rStyle w:val="FontStyle25"/>
          <w:sz w:val="28"/>
          <w:szCs w:val="28"/>
        </w:rPr>
        <w:tab/>
        <w:t xml:space="preserve"> Давать Исполнителю письменные указания в порядке, предусмотренном п. 5.3.2. Договора.</w:t>
      </w:r>
    </w:p>
    <w:p w:rsidR="00FC61F8" w:rsidRPr="00376CD5" w:rsidRDefault="00FC61F8" w:rsidP="00FC61F8">
      <w:pPr>
        <w:pStyle w:val="Style3"/>
        <w:tabs>
          <w:tab w:val="left" w:pos="1608"/>
        </w:tabs>
        <w:spacing w:line="240" w:lineRule="auto"/>
        <w:ind w:right="5" w:firstLine="71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4.6.5. Требовать возмещения Исполнителем причиненных убытков (ущерба) в случаях, предусмотренных Договором.</w:t>
      </w:r>
    </w:p>
    <w:p w:rsidR="00FC61F8" w:rsidRPr="00376CD5" w:rsidRDefault="00FC61F8" w:rsidP="00FC61F8">
      <w:pPr>
        <w:pStyle w:val="Style11"/>
        <w:widowControl/>
        <w:ind w:left="3691"/>
        <w:jc w:val="both"/>
        <w:rPr>
          <w:sz w:val="28"/>
          <w:szCs w:val="28"/>
        </w:rPr>
      </w:pPr>
    </w:p>
    <w:p w:rsidR="00FC61F8" w:rsidRPr="00376CD5" w:rsidRDefault="00FC61F8" w:rsidP="00FC61F8">
      <w:pPr>
        <w:pStyle w:val="Style11"/>
        <w:widowControl/>
        <w:ind w:left="3570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 xml:space="preserve">5. </w:t>
      </w:r>
      <w:r w:rsidRPr="00376CD5">
        <w:rPr>
          <w:rStyle w:val="FontStyle23"/>
          <w:sz w:val="28"/>
          <w:szCs w:val="28"/>
        </w:rPr>
        <w:t>Порядок приемки услуг</w:t>
      </w:r>
    </w:p>
    <w:p w:rsidR="00FC61F8" w:rsidRPr="00376CD5" w:rsidRDefault="00FC61F8" w:rsidP="00326E65">
      <w:pPr>
        <w:pStyle w:val="a3"/>
        <w:numPr>
          <w:ilvl w:val="1"/>
          <w:numId w:val="18"/>
        </w:numPr>
        <w:ind w:left="0" w:firstLine="709"/>
        <w:jc w:val="both"/>
        <w:rPr>
          <w:sz w:val="28"/>
          <w:szCs w:val="28"/>
        </w:rPr>
      </w:pPr>
      <w:r w:rsidRPr="00376CD5">
        <w:rPr>
          <w:sz w:val="28"/>
          <w:szCs w:val="28"/>
        </w:rPr>
        <w:lastRenderedPageBreak/>
        <w:t>Стороны определили, что этапом оказания Услуг устанавливается календарный месяц.</w:t>
      </w:r>
    </w:p>
    <w:p w:rsidR="00FC61F8" w:rsidRPr="00376CD5" w:rsidRDefault="00FC61F8" w:rsidP="00FC61F8">
      <w:pPr>
        <w:pStyle w:val="Style3"/>
        <w:tabs>
          <w:tab w:val="left" w:pos="1570"/>
        </w:tabs>
        <w:spacing w:line="240" w:lineRule="auto"/>
        <w:ind w:left="709" w:right="14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5.2.</w:t>
      </w:r>
      <w:r w:rsidRPr="00376CD5">
        <w:rPr>
          <w:rStyle w:val="FontStyle25"/>
          <w:sz w:val="28"/>
          <w:szCs w:val="28"/>
        </w:rPr>
        <w:tab/>
        <w:t>Сдача-приемка оказанных Услуг:</w:t>
      </w:r>
    </w:p>
    <w:p w:rsidR="00FC61F8" w:rsidRPr="00376CD5" w:rsidRDefault="00FC61F8" w:rsidP="00FC61F8">
      <w:pPr>
        <w:pStyle w:val="Style3"/>
        <w:tabs>
          <w:tab w:val="left" w:pos="1440"/>
        </w:tabs>
        <w:spacing w:line="240" w:lineRule="auto"/>
        <w:ind w:right="10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5.2.1. </w:t>
      </w:r>
      <w:r>
        <w:rPr>
          <w:rStyle w:val="FontStyle25"/>
          <w:sz w:val="28"/>
          <w:szCs w:val="28"/>
        </w:rPr>
        <w:t>Поэтапно п</w:t>
      </w:r>
      <w:r w:rsidRPr="00376CD5">
        <w:rPr>
          <w:rStyle w:val="FontStyle25"/>
          <w:sz w:val="28"/>
          <w:szCs w:val="28"/>
        </w:rPr>
        <w:t>о факту оказания Услуг Исполнитель предоставляет Заказчику для подписания Акт</w:t>
      </w:r>
      <w:r>
        <w:rPr>
          <w:rStyle w:val="FontStyle25"/>
          <w:sz w:val="28"/>
          <w:szCs w:val="28"/>
        </w:rPr>
        <w:t>ы</w:t>
      </w:r>
      <w:r w:rsidRPr="00376CD5">
        <w:rPr>
          <w:rStyle w:val="FontStyle25"/>
          <w:sz w:val="28"/>
          <w:szCs w:val="28"/>
        </w:rPr>
        <w:t xml:space="preserve"> оказанн</w:t>
      </w:r>
      <w:r>
        <w:rPr>
          <w:rStyle w:val="FontStyle25"/>
          <w:sz w:val="28"/>
          <w:szCs w:val="28"/>
        </w:rPr>
        <w:t>ых услуг в 2 (двух) экземплярах</w:t>
      </w:r>
      <w:r w:rsidRPr="00894D90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 xml:space="preserve">не позднее 5 (пятого) числа месяца, следующего за </w:t>
      </w:r>
      <w:proofErr w:type="gramStart"/>
      <w:r>
        <w:rPr>
          <w:rStyle w:val="FontStyle25"/>
          <w:sz w:val="28"/>
          <w:szCs w:val="28"/>
        </w:rPr>
        <w:t>отчетным</w:t>
      </w:r>
      <w:proofErr w:type="gramEnd"/>
      <w:r w:rsidRPr="00376CD5">
        <w:rPr>
          <w:rStyle w:val="FontStyle25"/>
          <w:sz w:val="28"/>
          <w:szCs w:val="28"/>
        </w:rPr>
        <w:t>.</w:t>
      </w:r>
    </w:p>
    <w:p w:rsidR="00FC61F8" w:rsidRPr="00376CD5" w:rsidRDefault="00FC61F8" w:rsidP="00FC61F8">
      <w:pPr>
        <w:pStyle w:val="Style3"/>
        <w:tabs>
          <w:tab w:val="left" w:pos="1440"/>
        </w:tabs>
        <w:spacing w:line="240" w:lineRule="auto"/>
        <w:ind w:right="10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5.2.2. Заказчик в течение 5 (пяти) рабочих дней с момента получения Акта оказанных услуг, при отсутствии возражений, подписывает представленный акт.</w:t>
      </w:r>
    </w:p>
    <w:p w:rsidR="00FC61F8" w:rsidRPr="00376CD5" w:rsidRDefault="00FC61F8" w:rsidP="00FC61F8">
      <w:pPr>
        <w:pStyle w:val="Style3"/>
        <w:tabs>
          <w:tab w:val="left" w:pos="1440"/>
        </w:tabs>
        <w:spacing w:line="240" w:lineRule="auto"/>
        <w:ind w:right="5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5.2.3.</w:t>
      </w:r>
      <w:r w:rsidRPr="00376CD5">
        <w:rPr>
          <w:rStyle w:val="FontStyle25"/>
          <w:sz w:val="28"/>
          <w:szCs w:val="28"/>
        </w:rPr>
        <w:tab/>
        <w:t>В случае выявления несоответствия оказанных Услуг условиям Договора, Заказчик направляет Исполнителю мотивированный отказ от подписания акта оказанных услуг и акт о выявленных недостатках, с указанием сроков их устранения. После получения указанных в настоящем пункте документов Исполнитель обязан своевременно устранить выявленные недостатки за свой счет.</w:t>
      </w:r>
    </w:p>
    <w:p w:rsidR="00FC61F8" w:rsidRPr="00376CD5" w:rsidRDefault="00FC61F8" w:rsidP="00FC61F8">
      <w:pPr>
        <w:pStyle w:val="Style3"/>
        <w:tabs>
          <w:tab w:val="left" w:pos="1418"/>
        </w:tabs>
        <w:spacing w:line="240" w:lineRule="auto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5.3.</w:t>
      </w:r>
      <w:r w:rsidRPr="00376CD5">
        <w:rPr>
          <w:rStyle w:val="FontStyle25"/>
          <w:sz w:val="28"/>
          <w:szCs w:val="28"/>
        </w:rPr>
        <w:tab/>
        <w:t>Порядок взаимодействия Сторон.</w:t>
      </w:r>
    </w:p>
    <w:p w:rsidR="00FC61F8" w:rsidRPr="00376CD5" w:rsidRDefault="00FC61F8" w:rsidP="00FC61F8">
      <w:pPr>
        <w:pStyle w:val="Style3"/>
        <w:tabs>
          <w:tab w:val="left" w:pos="1418"/>
        </w:tabs>
        <w:spacing w:line="240" w:lineRule="auto"/>
        <w:ind w:right="10" w:firstLine="72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5.3.1.</w:t>
      </w:r>
      <w:r w:rsidRPr="00376CD5">
        <w:rPr>
          <w:rStyle w:val="FontStyle25"/>
          <w:sz w:val="28"/>
          <w:szCs w:val="28"/>
        </w:rPr>
        <w:tab/>
        <w:t xml:space="preserve">Взаимодействие Сторон в ходе оказания Услуг осуществляется через представителей (работников) Исполнителя и Заказчика. Стороны обязуются не позднее 2 </w:t>
      </w:r>
      <w:r w:rsidRPr="00376CD5">
        <w:rPr>
          <w:rStyle w:val="FontStyle26"/>
          <w:rFonts w:eastAsia="Calibri"/>
          <w:sz w:val="28"/>
          <w:szCs w:val="28"/>
        </w:rPr>
        <w:t xml:space="preserve">(двух) </w:t>
      </w:r>
      <w:r w:rsidRPr="00376CD5">
        <w:rPr>
          <w:rStyle w:val="FontStyle25"/>
          <w:sz w:val="28"/>
          <w:szCs w:val="28"/>
        </w:rPr>
        <w:t>дней со дня заключения Договора назначить представителей (работников) и направить друг другу уведомление, содержащее сведения о представителе (работнике) (Ф.И.О., должность, перечень полномочий, номера телефона и факса, адрес электронной почты, иные способы связи).</w:t>
      </w:r>
    </w:p>
    <w:p w:rsidR="00FC61F8" w:rsidRPr="00376CD5" w:rsidRDefault="00FC61F8" w:rsidP="00FC61F8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CD5">
        <w:rPr>
          <w:rStyle w:val="FontStyle25"/>
          <w:sz w:val="28"/>
          <w:szCs w:val="28"/>
        </w:rPr>
        <w:t>5.3.2.</w:t>
      </w:r>
      <w:r w:rsidRPr="00376CD5">
        <w:rPr>
          <w:rStyle w:val="FontStyle25"/>
          <w:sz w:val="28"/>
          <w:szCs w:val="28"/>
        </w:rPr>
        <w:tab/>
      </w:r>
      <w:r w:rsidRPr="00376CD5">
        <w:rPr>
          <w:rFonts w:ascii="Times New Roman" w:hAnsi="Times New Roman" w:cs="Times New Roman"/>
          <w:sz w:val="28"/>
          <w:szCs w:val="28"/>
        </w:rPr>
        <w:t xml:space="preserve">Все запросы (уведомления, требования, претензии и иные обращения Сторон), а также ответы на них передаются Представителю Стороны под роспись, либо по электронной почте (или по факсу) с обязательным последующим почтовым отправлением. Ответ на запрос </w:t>
      </w:r>
      <w:r w:rsidRPr="00376CD5">
        <w:rPr>
          <w:rStyle w:val="FontStyle25"/>
          <w:sz w:val="28"/>
          <w:szCs w:val="28"/>
        </w:rPr>
        <w:t>(уведомление, требование, претензию), если иное не предусмотрено Договором,</w:t>
      </w:r>
      <w:r w:rsidRPr="00376CD5">
        <w:rPr>
          <w:rFonts w:ascii="Times New Roman" w:hAnsi="Times New Roman" w:cs="Times New Roman"/>
          <w:sz w:val="28"/>
          <w:szCs w:val="28"/>
        </w:rPr>
        <w:t xml:space="preserve"> должен быть на</w:t>
      </w:r>
      <w:r w:rsidR="008D053F">
        <w:rPr>
          <w:rFonts w:ascii="Times New Roman" w:hAnsi="Times New Roman" w:cs="Times New Roman"/>
          <w:sz w:val="28"/>
          <w:szCs w:val="28"/>
        </w:rPr>
        <w:t>правлен в течение 10 (десяти) календарных</w:t>
      </w:r>
      <w:r w:rsidRPr="00376CD5">
        <w:rPr>
          <w:rFonts w:ascii="Times New Roman" w:hAnsi="Times New Roman" w:cs="Times New Roman"/>
          <w:sz w:val="28"/>
          <w:szCs w:val="28"/>
        </w:rPr>
        <w:t xml:space="preserve"> дней со дня его получения.</w:t>
      </w:r>
    </w:p>
    <w:p w:rsidR="00FC61F8" w:rsidRDefault="00FC61F8" w:rsidP="00FC61F8">
      <w:pPr>
        <w:pStyle w:val="Style5"/>
        <w:widowControl/>
        <w:spacing w:line="240" w:lineRule="auto"/>
        <w:ind w:left="10" w:right="14" w:firstLine="706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Датой получения запроса является дата его вручения представителю Стороны или отметка о доставке почтового отправления.</w:t>
      </w:r>
    </w:p>
    <w:p w:rsidR="00FC61F8" w:rsidRPr="006E7BF2" w:rsidRDefault="00FC61F8" w:rsidP="00FC61F8">
      <w:pPr>
        <w:pStyle w:val="Style11"/>
        <w:widowControl/>
        <w:rPr>
          <w:rStyle w:val="FontStyle23"/>
          <w:sz w:val="28"/>
          <w:szCs w:val="28"/>
        </w:rPr>
      </w:pPr>
    </w:p>
    <w:p w:rsidR="00FC61F8" w:rsidRPr="00376CD5" w:rsidRDefault="00FC61F8" w:rsidP="00FC61F8">
      <w:pPr>
        <w:pStyle w:val="Style11"/>
        <w:widowControl/>
        <w:jc w:val="center"/>
        <w:rPr>
          <w:rStyle w:val="FontStyle23"/>
          <w:sz w:val="28"/>
          <w:szCs w:val="28"/>
        </w:rPr>
      </w:pPr>
      <w:r w:rsidRPr="00376CD5">
        <w:rPr>
          <w:rStyle w:val="FontStyle23"/>
          <w:sz w:val="28"/>
          <w:szCs w:val="28"/>
        </w:rPr>
        <w:t>6. Ответственность сторон</w:t>
      </w:r>
    </w:p>
    <w:p w:rsidR="00FC61F8" w:rsidRPr="00376CD5" w:rsidRDefault="00FC61F8" w:rsidP="00326E65">
      <w:pPr>
        <w:pStyle w:val="Style3"/>
        <w:widowControl/>
        <w:numPr>
          <w:ilvl w:val="0"/>
          <w:numId w:val="12"/>
        </w:numPr>
        <w:tabs>
          <w:tab w:val="left" w:pos="1219"/>
        </w:tabs>
        <w:spacing w:line="240" w:lineRule="auto"/>
        <w:ind w:right="10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Стороны несут ответственность за неисполнение или ненадлежащее исполнение обязательств по Договору, если не докажут,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повлекших неисполнение или ненадлежащее исполнение Стороной обязательств по Договору.</w:t>
      </w:r>
    </w:p>
    <w:p w:rsidR="00FC61F8" w:rsidRPr="008F2948" w:rsidRDefault="00FC61F8" w:rsidP="00326E65">
      <w:pPr>
        <w:pStyle w:val="Style3"/>
        <w:widowControl/>
        <w:numPr>
          <w:ilvl w:val="0"/>
          <w:numId w:val="12"/>
        </w:numPr>
        <w:tabs>
          <w:tab w:val="left" w:pos="1219"/>
        </w:tabs>
        <w:spacing w:line="240" w:lineRule="auto"/>
        <w:ind w:firstLine="709"/>
        <w:rPr>
          <w:rStyle w:val="FontStyle25"/>
          <w:sz w:val="28"/>
          <w:szCs w:val="28"/>
        </w:rPr>
      </w:pPr>
      <w:r w:rsidRPr="008F2948">
        <w:rPr>
          <w:rStyle w:val="FontStyle25"/>
          <w:sz w:val="28"/>
          <w:szCs w:val="28"/>
        </w:rPr>
        <w:t>При нарушении обязательств, предусмотренных п. 3.4. Договора, Заказчик выплачивает Исполнителю пеню в размере 0,01% от суммы долга за каждый день просрочки платежа, но не более 10 (десяти) % цены Договора, указанной в п. 3.1. Договора.</w:t>
      </w:r>
    </w:p>
    <w:p w:rsidR="00FC61F8" w:rsidRPr="00376CD5" w:rsidRDefault="00FC61F8" w:rsidP="00FC61F8">
      <w:pPr>
        <w:pStyle w:val="Style3"/>
        <w:tabs>
          <w:tab w:val="left" w:pos="1204"/>
        </w:tabs>
        <w:spacing w:line="240" w:lineRule="auto"/>
        <w:ind w:right="10" w:firstLine="709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 xml:space="preserve">6.3. </w:t>
      </w:r>
      <w:r w:rsidRPr="007D53C6">
        <w:rPr>
          <w:rStyle w:val="FontStyle25"/>
          <w:sz w:val="28"/>
          <w:szCs w:val="28"/>
        </w:rPr>
        <w:t>В случае нарушения Исполнителем условий (одного из условий) Договора, определяющих требования к</w:t>
      </w:r>
      <w:r>
        <w:rPr>
          <w:rStyle w:val="FontStyle25"/>
          <w:sz w:val="28"/>
          <w:szCs w:val="28"/>
        </w:rPr>
        <w:t xml:space="preserve"> оказанию Услуг, согласно Техническому заданию Заказчика</w:t>
      </w:r>
      <w:r w:rsidRPr="007D53C6">
        <w:rPr>
          <w:rStyle w:val="FontStyle25"/>
          <w:sz w:val="28"/>
          <w:szCs w:val="28"/>
        </w:rPr>
        <w:t xml:space="preserve">, </w:t>
      </w:r>
      <w:r>
        <w:rPr>
          <w:rStyle w:val="FontStyle25"/>
          <w:sz w:val="28"/>
          <w:szCs w:val="28"/>
        </w:rPr>
        <w:t>И</w:t>
      </w:r>
      <w:r w:rsidRPr="007D53C6">
        <w:rPr>
          <w:rStyle w:val="FontStyle25"/>
          <w:sz w:val="28"/>
          <w:szCs w:val="28"/>
        </w:rPr>
        <w:t>сполнитель об</w:t>
      </w:r>
      <w:r>
        <w:rPr>
          <w:rStyle w:val="FontStyle25"/>
          <w:sz w:val="28"/>
          <w:szCs w:val="28"/>
        </w:rPr>
        <w:t>язан</w:t>
      </w:r>
      <w:r w:rsidRPr="007D53C6">
        <w:rPr>
          <w:rStyle w:val="FontStyle25"/>
          <w:sz w:val="28"/>
          <w:szCs w:val="28"/>
        </w:rPr>
        <w:t xml:space="preserve"> устранить допущенные нарушения в срок, </w:t>
      </w:r>
      <w:r>
        <w:rPr>
          <w:rStyle w:val="FontStyle25"/>
          <w:sz w:val="28"/>
          <w:szCs w:val="28"/>
        </w:rPr>
        <w:t>установленный</w:t>
      </w:r>
      <w:r w:rsidRPr="007D53C6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>письменным указанием Заказчика, направленны</w:t>
      </w:r>
      <w:r w:rsidRPr="007D53C6">
        <w:rPr>
          <w:rStyle w:val="FontStyle25"/>
          <w:sz w:val="28"/>
          <w:szCs w:val="28"/>
        </w:rPr>
        <w:t>м в адрес Исполнителя. В случае не</w:t>
      </w:r>
      <w:r>
        <w:rPr>
          <w:rStyle w:val="FontStyle25"/>
          <w:sz w:val="28"/>
          <w:szCs w:val="28"/>
        </w:rPr>
        <w:t xml:space="preserve"> </w:t>
      </w:r>
      <w:r w:rsidRPr="007D53C6">
        <w:rPr>
          <w:rStyle w:val="FontStyle25"/>
          <w:sz w:val="28"/>
          <w:szCs w:val="28"/>
        </w:rPr>
        <w:t xml:space="preserve">устранения допущенных </w:t>
      </w:r>
      <w:r>
        <w:rPr>
          <w:rStyle w:val="FontStyle25"/>
          <w:sz w:val="28"/>
          <w:szCs w:val="28"/>
        </w:rPr>
        <w:t xml:space="preserve">Исполнителем </w:t>
      </w:r>
      <w:r w:rsidRPr="007D53C6">
        <w:rPr>
          <w:rStyle w:val="FontStyle25"/>
          <w:sz w:val="28"/>
          <w:szCs w:val="28"/>
        </w:rPr>
        <w:t>нарушений в установленный Заказчиком срок, Исполнитель уплачивает Заказчику пеню в размере 0,</w:t>
      </w:r>
      <w:r>
        <w:rPr>
          <w:rStyle w:val="FontStyle25"/>
          <w:sz w:val="28"/>
          <w:szCs w:val="28"/>
        </w:rPr>
        <w:t>01</w:t>
      </w:r>
      <w:r w:rsidRPr="007D53C6">
        <w:rPr>
          <w:rStyle w:val="FontStyle25"/>
          <w:sz w:val="28"/>
          <w:szCs w:val="28"/>
        </w:rPr>
        <w:t xml:space="preserve">% от цены </w:t>
      </w:r>
      <w:r>
        <w:rPr>
          <w:rStyle w:val="FontStyle25"/>
          <w:sz w:val="28"/>
          <w:szCs w:val="28"/>
        </w:rPr>
        <w:t>Договора,</w:t>
      </w:r>
      <w:r w:rsidRPr="000A66CC">
        <w:rPr>
          <w:rStyle w:val="FontStyle25"/>
          <w:sz w:val="28"/>
          <w:szCs w:val="28"/>
        </w:rPr>
        <w:t xml:space="preserve"> </w:t>
      </w:r>
      <w:r w:rsidRPr="008F2948">
        <w:rPr>
          <w:rStyle w:val="FontStyle25"/>
          <w:sz w:val="28"/>
          <w:szCs w:val="28"/>
        </w:rPr>
        <w:t>указанной в п. 3.1. Договора</w:t>
      </w:r>
      <w:r>
        <w:rPr>
          <w:rStyle w:val="FontStyle25"/>
          <w:sz w:val="28"/>
          <w:szCs w:val="28"/>
        </w:rPr>
        <w:t>,</w:t>
      </w:r>
      <w:r w:rsidRPr="00E509D0">
        <w:rPr>
          <w:rStyle w:val="FontStyle25"/>
          <w:sz w:val="28"/>
          <w:szCs w:val="28"/>
        </w:rPr>
        <w:t xml:space="preserve"> за</w:t>
      </w:r>
      <w:r w:rsidRPr="007D53C6">
        <w:rPr>
          <w:rStyle w:val="FontStyle25"/>
          <w:sz w:val="28"/>
          <w:szCs w:val="28"/>
        </w:rPr>
        <w:t xml:space="preserve"> каждый день просрочки </w:t>
      </w:r>
      <w:r w:rsidRPr="007D53C6">
        <w:rPr>
          <w:rStyle w:val="FontStyle25"/>
          <w:sz w:val="28"/>
          <w:szCs w:val="28"/>
        </w:rPr>
        <w:lastRenderedPageBreak/>
        <w:t xml:space="preserve">исполнения </w:t>
      </w:r>
      <w:r>
        <w:rPr>
          <w:rStyle w:val="FontStyle25"/>
          <w:sz w:val="28"/>
          <w:szCs w:val="28"/>
        </w:rPr>
        <w:t>письменного указания</w:t>
      </w:r>
      <w:r w:rsidRPr="007D53C6">
        <w:rPr>
          <w:rStyle w:val="FontStyle25"/>
          <w:sz w:val="28"/>
          <w:szCs w:val="28"/>
        </w:rPr>
        <w:t xml:space="preserve"> Заказчика.</w:t>
      </w:r>
    </w:p>
    <w:p w:rsidR="00FC61F8" w:rsidRPr="00376CD5" w:rsidRDefault="00FC61F8" w:rsidP="00FC61F8">
      <w:pPr>
        <w:pStyle w:val="Style3"/>
        <w:tabs>
          <w:tab w:val="left" w:pos="1219"/>
        </w:tabs>
        <w:spacing w:line="240" w:lineRule="auto"/>
        <w:ind w:right="14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6.4.</w:t>
      </w:r>
      <w:r w:rsidRPr="00376CD5">
        <w:rPr>
          <w:rStyle w:val="FontStyle25"/>
          <w:sz w:val="28"/>
          <w:szCs w:val="28"/>
        </w:rPr>
        <w:tab/>
        <w:t>В случаях, когда услуги оказаны Исполнителем с отступлениями от условий Договора, Заказчик вправе по своему выбору:</w:t>
      </w:r>
    </w:p>
    <w:p w:rsidR="00FC61F8" w:rsidRPr="00376CD5" w:rsidRDefault="00FC61F8" w:rsidP="00FC61F8">
      <w:pPr>
        <w:pStyle w:val="Style3"/>
        <w:tabs>
          <w:tab w:val="left" w:pos="1204"/>
        </w:tabs>
        <w:spacing w:line="240" w:lineRule="auto"/>
        <w:ind w:right="14" w:firstLine="73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а)</w:t>
      </w:r>
      <w:r w:rsidRPr="00376CD5">
        <w:rPr>
          <w:rStyle w:val="FontStyle25"/>
          <w:sz w:val="28"/>
          <w:szCs w:val="28"/>
        </w:rPr>
        <w:tab/>
        <w:t>потребовать от Исполнителя безвозмездного устранения выявленного несоответствия качества оказанных Услуг в установленный Заказчиком срок с возмещением Заказчику причиненных неисполнением (ненадлежащим исполнением) убытков;</w:t>
      </w:r>
    </w:p>
    <w:p w:rsidR="00FC61F8" w:rsidRPr="00376CD5" w:rsidRDefault="00FC61F8" w:rsidP="00FC61F8">
      <w:pPr>
        <w:pStyle w:val="Style3"/>
        <w:tabs>
          <w:tab w:val="left" w:pos="1218"/>
        </w:tabs>
        <w:spacing w:line="240" w:lineRule="auto"/>
        <w:ind w:right="5" w:firstLine="73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б)</w:t>
      </w:r>
      <w:r w:rsidRPr="00376CD5">
        <w:rPr>
          <w:rStyle w:val="FontStyle25"/>
          <w:sz w:val="28"/>
          <w:szCs w:val="28"/>
        </w:rPr>
        <w:tab/>
        <w:t>потребовать от Исполнителя соразмерного уменьшения установленной за Услуги цены;</w:t>
      </w:r>
    </w:p>
    <w:p w:rsidR="00FC61F8" w:rsidRPr="00376CD5" w:rsidRDefault="00FC61F8" w:rsidP="00FC61F8">
      <w:pPr>
        <w:pStyle w:val="Style3"/>
        <w:tabs>
          <w:tab w:val="left" w:pos="1218"/>
        </w:tabs>
        <w:spacing w:line="240" w:lineRule="auto"/>
        <w:ind w:right="14" w:firstLine="73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в)</w:t>
      </w:r>
      <w:r w:rsidRPr="00376CD5">
        <w:rPr>
          <w:rStyle w:val="FontStyle25"/>
          <w:sz w:val="28"/>
          <w:szCs w:val="28"/>
        </w:rPr>
        <w:tab/>
        <w:t>устранить выявленные несоответствия качества оказанных услуг своими силами или привлечь для этого третье лицо с отнесением понесенных Заказчиком расходов на Исполнителя.</w:t>
      </w:r>
    </w:p>
    <w:p w:rsidR="00FC61F8" w:rsidRPr="00376CD5" w:rsidRDefault="00FC61F8" w:rsidP="00FC61F8">
      <w:pPr>
        <w:pStyle w:val="Style3"/>
        <w:tabs>
          <w:tab w:val="left" w:pos="1219"/>
        </w:tabs>
        <w:spacing w:line="240" w:lineRule="auto"/>
        <w:ind w:left="5" w:firstLine="73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6.5.</w:t>
      </w:r>
      <w:r w:rsidRPr="00376CD5">
        <w:rPr>
          <w:rStyle w:val="FontStyle25"/>
          <w:sz w:val="28"/>
          <w:szCs w:val="28"/>
        </w:rPr>
        <w:tab/>
        <w:t>Если допущенные Исполнителем отступления в качестве или объемах оказанных услуг от условий Договора или иные недостатки услуг не были устранены в установленный Заказчиком срок, либо являются неустранимыми и существенными, Заказчик вправе по своему выбору:</w:t>
      </w:r>
    </w:p>
    <w:p w:rsidR="00FC61F8" w:rsidRPr="00376CD5" w:rsidRDefault="00FC61F8" w:rsidP="00FC61F8">
      <w:pPr>
        <w:pStyle w:val="Style3"/>
        <w:tabs>
          <w:tab w:val="left" w:pos="1204"/>
        </w:tabs>
        <w:spacing w:line="240" w:lineRule="auto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а)</w:t>
      </w:r>
      <w:r w:rsidRPr="00376CD5">
        <w:rPr>
          <w:rStyle w:val="FontStyle25"/>
          <w:sz w:val="28"/>
          <w:szCs w:val="28"/>
        </w:rPr>
        <w:tab/>
        <w:t>поручить оказание Услуг другой организации за счет Исполнителя;</w:t>
      </w:r>
    </w:p>
    <w:p w:rsidR="00FC61F8" w:rsidRPr="00376CD5" w:rsidRDefault="00FC61F8" w:rsidP="00FC61F8">
      <w:pPr>
        <w:pStyle w:val="Style3"/>
        <w:tabs>
          <w:tab w:val="left" w:pos="1204"/>
        </w:tabs>
        <w:spacing w:line="240" w:lineRule="auto"/>
        <w:ind w:left="5" w:right="10" w:firstLine="73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б)</w:t>
      </w:r>
      <w:r w:rsidRPr="00376CD5">
        <w:rPr>
          <w:rStyle w:val="FontStyle25"/>
          <w:sz w:val="28"/>
          <w:szCs w:val="28"/>
        </w:rPr>
        <w:tab/>
        <w:t>отказаться от исполнения Договора и потребовать возмещения Исполнителем причиненных убытков.</w:t>
      </w:r>
    </w:p>
    <w:p w:rsidR="00FC61F8" w:rsidRPr="00376CD5" w:rsidRDefault="00FC61F8" w:rsidP="00FC61F8">
      <w:pPr>
        <w:pStyle w:val="ConsPlusNormal"/>
        <w:ind w:firstLine="708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6.6. Исполнитель несет ответственность:</w:t>
      </w:r>
    </w:p>
    <w:p w:rsidR="00FC61F8" w:rsidRPr="00376CD5" w:rsidRDefault="00FC61F8" w:rsidP="00FC61F8">
      <w:pPr>
        <w:pStyle w:val="ConsPlusNormal"/>
        <w:ind w:firstLine="708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а) за ущерб, причиненный хищениями имущества, в результате ненадлежащей охраны;</w:t>
      </w:r>
    </w:p>
    <w:p w:rsidR="00FC61F8" w:rsidRPr="00376CD5" w:rsidRDefault="00FC61F8" w:rsidP="00FC61F8">
      <w:pPr>
        <w:pStyle w:val="ConsPlusNormal"/>
        <w:ind w:firstLine="708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б) за ущерб, нанесенный уничтожением или повреждением имущества (в том числе путем поджога) в результате ненадлежащего выполнения Исполнителем принятых по Договору обязательств;</w:t>
      </w:r>
    </w:p>
    <w:p w:rsidR="00FC61F8" w:rsidRPr="00376CD5" w:rsidRDefault="00FC61F8" w:rsidP="00FC61F8">
      <w:pPr>
        <w:pStyle w:val="ConsPlusNormal"/>
        <w:ind w:firstLine="539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 в) за ущерб, причиненный пожаром или в силу других причин по вине работников Исполнителя, осуществляющих охрану.</w:t>
      </w:r>
    </w:p>
    <w:p w:rsidR="00FC61F8" w:rsidRPr="00376CD5" w:rsidRDefault="00FC61F8" w:rsidP="00FC61F8">
      <w:pPr>
        <w:pStyle w:val="ConsPlusNormal"/>
        <w:ind w:firstLine="567"/>
        <w:jc w:val="both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6.7. Факты хищения, уничтожения или повреждения имущества по вине работников Исполнителя, осуществляющих охрану объекта, устанавливаются в порядке, определяемом действующим законодательством.</w:t>
      </w:r>
    </w:p>
    <w:p w:rsidR="00FC61F8" w:rsidRPr="00376CD5" w:rsidRDefault="00FC61F8" w:rsidP="00326E65">
      <w:pPr>
        <w:pStyle w:val="Style3"/>
        <w:widowControl/>
        <w:numPr>
          <w:ilvl w:val="1"/>
          <w:numId w:val="16"/>
        </w:numPr>
        <w:tabs>
          <w:tab w:val="left" w:pos="1219"/>
        </w:tabs>
        <w:spacing w:line="240" w:lineRule="auto"/>
        <w:ind w:left="0" w:right="14" w:firstLine="567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 Ущерб, нанесенный по вине Исполнителя Заказчику или третьим лицам в ходе оказания Исполнителем Услуг, полностью возмещается Исполнителем. Ущерб возмещается сверх неустоек, установленных Договором.</w:t>
      </w:r>
    </w:p>
    <w:p w:rsidR="00FC61F8" w:rsidRPr="00376CD5" w:rsidRDefault="00FC61F8" w:rsidP="00326E65">
      <w:pPr>
        <w:pStyle w:val="Style3"/>
        <w:widowControl/>
        <w:numPr>
          <w:ilvl w:val="1"/>
          <w:numId w:val="16"/>
        </w:numPr>
        <w:shd w:val="clear" w:color="auto" w:fill="FFFFFF" w:themeFill="background1"/>
        <w:tabs>
          <w:tab w:val="left" w:pos="1219"/>
        </w:tabs>
        <w:spacing w:line="240" w:lineRule="auto"/>
        <w:ind w:left="0" w:right="14" w:firstLine="567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 Заказчик вправе удержать начисленные Исполнителю пени, штрафы из сумм платежей, причитающихся Исполнителю в порядке, определяемом действующим законодательством.</w:t>
      </w:r>
    </w:p>
    <w:p w:rsidR="00FC61F8" w:rsidRPr="00376CD5" w:rsidRDefault="00FC61F8" w:rsidP="00FC61F8">
      <w:pPr>
        <w:pStyle w:val="Style3"/>
        <w:tabs>
          <w:tab w:val="left" w:pos="1219"/>
        </w:tabs>
        <w:spacing w:line="240" w:lineRule="auto"/>
        <w:ind w:right="19" w:firstLine="567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6.10. Штрафные санкции по Договору начисляются при условии выставления письменного требования виновной Стороне. Уплата штрафных санкций за неисполнение или ненадлежащее исполнение обязательств по Договору не освобождает Стороны от исполнения обязательств.</w:t>
      </w:r>
    </w:p>
    <w:p w:rsidR="00FC61F8" w:rsidRPr="00376CD5" w:rsidRDefault="00FC61F8" w:rsidP="00326E65">
      <w:pPr>
        <w:pStyle w:val="Style5"/>
        <w:widowControl/>
        <w:numPr>
          <w:ilvl w:val="1"/>
          <w:numId w:val="17"/>
        </w:numPr>
        <w:spacing w:line="240" w:lineRule="auto"/>
        <w:ind w:left="0" w:firstLine="567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Любой ущерб, причиненный Стороне неисполнением или ненадлежащим исполнением Договора, подлежит полному возмещению виновной Стороной.</w:t>
      </w:r>
    </w:p>
    <w:p w:rsidR="00FC61F8" w:rsidRPr="00376CD5" w:rsidRDefault="00FC61F8" w:rsidP="00FC61F8">
      <w:pPr>
        <w:pStyle w:val="Style5"/>
        <w:widowControl/>
        <w:spacing w:line="240" w:lineRule="auto"/>
        <w:ind w:firstLine="482"/>
        <w:rPr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  </w:t>
      </w:r>
    </w:p>
    <w:p w:rsidR="00FC61F8" w:rsidRPr="00376CD5" w:rsidRDefault="00FC61F8" w:rsidP="00FC61F8">
      <w:pPr>
        <w:pStyle w:val="Style11"/>
        <w:widowControl/>
        <w:ind w:left="555"/>
        <w:jc w:val="center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 xml:space="preserve">7. </w:t>
      </w:r>
      <w:r w:rsidRPr="00376CD5">
        <w:rPr>
          <w:rStyle w:val="FontStyle23"/>
          <w:sz w:val="28"/>
          <w:szCs w:val="28"/>
        </w:rPr>
        <w:t>Действие обстоятельств непреодолимой силы</w:t>
      </w:r>
    </w:p>
    <w:p w:rsidR="00FC61F8" w:rsidRPr="00376CD5" w:rsidRDefault="00FC61F8" w:rsidP="00FC61F8">
      <w:pPr>
        <w:pStyle w:val="Style3"/>
        <w:tabs>
          <w:tab w:val="left" w:pos="1200"/>
        </w:tabs>
        <w:spacing w:line="240" w:lineRule="auto"/>
        <w:ind w:right="10" w:firstLine="72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7.1.</w:t>
      </w:r>
      <w:r w:rsidRPr="00376CD5">
        <w:rPr>
          <w:rStyle w:val="FontStyle25"/>
          <w:sz w:val="28"/>
          <w:szCs w:val="28"/>
        </w:rPr>
        <w:tab/>
        <w:t xml:space="preserve">Сторона, не исполнившая или не надлежащим образом исполнившая обязательство при осуществлении Договора, несет ответственность, если не докажет, </w:t>
      </w:r>
      <w:r w:rsidRPr="00376CD5">
        <w:rPr>
          <w:rStyle w:val="FontStyle25"/>
          <w:sz w:val="28"/>
          <w:szCs w:val="28"/>
        </w:rPr>
        <w:lastRenderedPageBreak/>
        <w:t>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обстоятельств.</w:t>
      </w:r>
    </w:p>
    <w:p w:rsidR="00FC61F8" w:rsidRPr="00376CD5" w:rsidRDefault="00FC61F8" w:rsidP="00FC61F8">
      <w:pPr>
        <w:pStyle w:val="Style8"/>
        <w:spacing w:line="240" w:lineRule="auto"/>
        <w:ind w:right="10" w:firstLine="708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К таким обстоятельствам не относятся, в частности, нарушение обязанностей со стороны контрагентов Сторон, отсутствие на рынке нужных для исполнения товаров, отсутствие у Сторон необходимых средств.</w:t>
      </w:r>
    </w:p>
    <w:p w:rsidR="00FC61F8" w:rsidRPr="00376CD5" w:rsidRDefault="00FC61F8" w:rsidP="00326E65">
      <w:pPr>
        <w:pStyle w:val="Style3"/>
        <w:widowControl/>
        <w:numPr>
          <w:ilvl w:val="0"/>
          <w:numId w:val="13"/>
        </w:numPr>
        <w:tabs>
          <w:tab w:val="left" w:pos="1200"/>
        </w:tabs>
        <w:spacing w:line="240" w:lineRule="auto"/>
        <w:ind w:right="5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Сторона, которая не исполняет своих обязатель</w:t>
      </w:r>
      <w:proofErr w:type="gramStart"/>
      <w:r w:rsidRPr="00376CD5">
        <w:rPr>
          <w:rStyle w:val="FontStyle25"/>
          <w:sz w:val="28"/>
          <w:szCs w:val="28"/>
        </w:rPr>
        <w:t>ств всл</w:t>
      </w:r>
      <w:proofErr w:type="gramEnd"/>
      <w:r w:rsidRPr="00376CD5">
        <w:rPr>
          <w:rStyle w:val="FontStyle25"/>
          <w:sz w:val="28"/>
          <w:szCs w:val="28"/>
        </w:rPr>
        <w:t xml:space="preserve">едствие действия обстоятельств непреодолимой силы, указанных в п. 7.1. Договора, </w:t>
      </w:r>
      <w:proofErr w:type="gramStart"/>
      <w:r w:rsidRPr="00376CD5">
        <w:rPr>
          <w:rStyle w:val="FontStyle25"/>
          <w:sz w:val="28"/>
          <w:szCs w:val="28"/>
        </w:rPr>
        <w:t>обязана</w:t>
      </w:r>
      <w:proofErr w:type="gramEnd"/>
      <w:r w:rsidRPr="00376CD5">
        <w:rPr>
          <w:rStyle w:val="FontStyle25"/>
          <w:sz w:val="28"/>
          <w:szCs w:val="28"/>
        </w:rPr>
        <w:t xml:space="preserve"> в течение 5 (пяти) календарных дней с момента возникновения для стороны указанных обстоятельств письменно известить другую сторону о начале и окончании возникшего препятствия и его влиянии на исполнение Договора.</w:t>
      </w:r>
    </w:p>
    <w:p w:rsidR="00FC61F8" w:rsidRPr="00376CD5" w:rsidRDefault="00FC61F8" w:rsidP="00326E65">
      <w:pPr>
        <w:pStyle w:val="Style3"/>
        <w:widowControl/>
        <w:numPr>
          <w:ilvl w:val="0"/>
          <w:numId w:val="13"/>
        </w:numPr>
        <w:tabs>
          <w:tab w:val="left" w:pos="1200"/>
        </w:tabs>
        <w:spacing w:line="240" w:lineRule="auto"/>
        <w:ind w:right="5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Если обстоятельства непреодолимой силы действуют на протяжении трех месяцев и не обнаруживают признаков прекращения, </w:t>
      </w:r>
      <w:proofErr w:type="gramStart"/>
      <w:r w:rsidRPr="00376CD5">
        <w:rPr>
          <w:rStyle w:val="FontStyle25"/>
          <w:sz w:val="28"/>
          <w:szCs w:val="28"/>
        </w:rPr>
        <w:t>Договор</w:t>
      </w:r>
      <w:proofErr w:type="gramEnd"/>
      <w:r w:rsidRPr="00376CD5">
        <w:rPr>
          <w:rStyle w:val="FontStyle25"/>
          <w:sz w:val="28"/>
          <w:szCs w:val="28"/>
        </w:rPr>
        <w:t xml:space="preserve"> может быть расторгнут сторонами путем направления уведомления другой стороне без обязанности по возмещению убытков.</w:t>
      </w:r>
    </w:p>
    <w:p w:rsidR="00FC61F8" w:rsidRPr="00376CD5" w:rsidRDefault="00FC61F8" w:rsidP="00FC61F8">
      <w:pPr>
        <w:pStyle w:val="Style3"/>
        <w:widowControl/>
        <w:tabs>
          <w:tab w:val="left" w:pos="1200"/>
        </w:tabs>
        <w:spacing w:line="240" w:lineRule="auto"/>
        <w:ind w:left="709" w:right="5" w:firstLine="0"/>
        <w:rPr>
          <w:rStyle w:val="FontStyle25"/>
          <w:sz w:val="28"/>
          <w:szCs w:val="28"/>
        </w:rPr>
      </w:pPr>
    </w:p>
    <w:p w:rsidR="00FC61F8" w:rsidRPr="00376CD5" w:rsidRDefault="00FC61F8" w:rsidP="00FC61F8">
      <w:pPr>
        <w:pStyle w:val="Style11"/>
        <w:widowControl/>
        <w:ind w:left="555"/>
        <w:jc w:val="center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 xml:space="preserve">8. </w:t>
      </w:r>
      <w:r w:rsidRPr="00376CD5">
        <w:rPr>
          <w:rStyle w:val="FontStyle23"/>
          <w:sz w:val="28"/>
          <w:szCs w:val="28"/>
        </w:rPr>
        <w:t>Порядок разрешения споров</w:t>
      </w:r>
    </w:p>
    <w:p w:rsidR="00FC61F8" w:rsidRPr="00376CD5" w:rsidRDefault="00FC61F8" w:rsidP="00FC61F8">
      <w:pPr>
        <w:pStyle w:val="Style5"/>
        <w:widowControl/>
        <w:spacing w:line="240" w:lineRule="auto"/>
        <w:ind w:firstLine="725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8.1. Разногласия по Договору решаются в претензионном порядке. Срок ответа на письменную претензию - 10 (десять) календарных дней от даты ее получения Стороной. Если Заказчик и Исполнитель не могут разрешить спорный вопрос по Договору, то любая сторона может потребовать решения этого вопроса в Арбитражном суде </w:t>
      </w:r>
      <w:r>
        <w:rPr>
          <w:rStyle w:val="FontStyle25"/>
          <w:sz w:val="28"/>
          <w:szCs w:val="28"/>
        </w:rPr>
        <w:t>Липецкой области</w:t>
      </w:r>
      <w:r w:rsidRPr="00376CD5">
        <w:rPr>
          <w:rStyle w:val="FontStyle25"/>
          <w:sz w:val="28"/>
          <w:szCs w:val="28"/>
        </w:rPr>
        <w:t xml:space="preserve"> в соответствии с законодательством Российской Федерации.</w:t>
      </w:r>
    </w:p>
    <w:p w:rsidR="00FC61F8" w:rsidRDefault="00FC61F8" w:rsidP="00FC61F8">
      <w:pPr>
        <w:pStyle w:val="Style5"/>
        <w:widowControl/>
        <w:spacing w:line="240" w:lineRule="auto"/>
        <w:ind w:firstLine="725"/>
        <w:rPr>
          <w:rStyle w:val="FontStyle25"/>
          <w:sz w:val="28"/>
          <w:szCs w:val="28"/>
        </w:rPr>
      </w:pPr>
    </w:p>
    <w:p w:rsidR="00FC61F8" w:rsidRPr="00376CD5" w:rsidRDefault="00FC61F8" w:rsidP="00FC61F8">
      <w:pPr>
        <w:pStyle w:val="Style11"/>
        <w:widowControl/>
        <w:ind w:left="555"/>
        <w:jc w:val="center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 xml:space="preserve">9. </w:t>
      </w:r>
      <w:r w:rsidRPr="00376CD5">
        <w:rPr>
          <w:rStyle w:val="FontStyle23"/>
          <w:sz w:val="28"/>
          <w:szCs w:val="28"/>
        </w:rPr>
        <w:t>Порядок изменения и расторжения Договора</w:t>
      </w:r>
    </w:p>
    <w:p w:rsidR="00FC61F8" w:rsidRPr="00376CD5" w:rsidRDefault="00FC61F8" w:rsidP="00FC61F8">
      <w:pPr>
        <w:pStyle w:val="Style3"/>
        <w:tabs>
          <w:tab w:val="left" w:pos="1238"/>
        </w:tabs>
        <w:spacing w:line="240" w:lineRule="auto"/>
        <w:ind w:left="10" w:right="10" w:firstLine="72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9.1.</w:t>
      </w:r>
      <w:r w:rsidRPr="00376CD5">
        <w:rPr>
          <w:rStyle w:val="FontStyle25"/>
          <w:sz w:val="28"/>
          <w:szCs w:val="28"/>
        </w:rPr>
        <w:tab/>
        <w:t>Любые изменения и дополнения к Договору имеют силу только в том случае, если они оформлены в письменном виде и подписаны обеими Сторонами.</w:t>
      </w:r>
    </w:p>
    <w:p w:rsidR="00FC61F8" w:rsidRPr="00376CD5" w:rsidRDefault="00FC61F8" w:rsidP="00FC61F8">
      <w:pPr>
        <w:pStyle w:val="Style3"/>
        <w:tabs>
          <w:tab w:val="left" w:pos="1354"/>
        </w:tabs>
        <w:spacing w:line="240" w:lineRule="auto"/>
        <w:ind w:left="10" w:right="5" w:firstLine="72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9.2. Если иное не предусмотрено Договором, расторжение Договора допускается по соглашению Сторон или решению суда по причинам, составляющим существенное нарушение Договора, по основаниям, предусмотренным гражданским законодательством.</w:t>
      </w:r>
    </w:p>
    <w:p w:rsidR="00FC61F8" w:rsidRPr="00376CD5" w:rsidRDefault="00FC61F8" w:rsidP="00326E65">
      <w:pPr>
        <w:pStyle w:val="Style3"/>
        <w:widowControl/>
        <w:numPr>
          <w:ilvl w:val="0"/>
          <w:numId w:val="14"/>
        </w:numPr>
        <w:tabs>
          <w:tab w:val="left" w:pos="1214"/>
        </w:tabs>
        <w:spacing w:line="240" w:lineRule="auto"/>
        <w:ind w:left="10" w:right="10" w:firstLine="72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Исполнитель вправе отказаться от исполнения обязательств по Договору лишь при условии полного возмещения Заказчику убытков, за исключением случая, указанного в п. 7.3.</w:t>
      </w:r>
    </w:p>
    <w:p w:rsidR="00FC61F8" w:rsidRPr="00EB4C6F" w:rsidRDefault="00FC61F8" w:rsidP="00EB4C6F">
      <w:pPr>
        <w:pStyle w:val="Style3"/>
        <w:widowControl/>
        <w:numPr>
          <w:ilvl w:val="0"/>
          <w:numId w:val="14"/>
        </w:numPr>
        <w:tabs>
          <w:tab w:val="left" w:pos="1214"/>
        </w:tabs>
        <w:spacing w:line="240" w:lineRule="auto"/>
        <w:ind w:left="10" w:right="10" w:firstLine="72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Заказчик вправе отказаться от исполнения Договора при условии оплаты Исполнителю фактически понесенных им расходов</w:t>
      </w:r>
      <w:r>
        <w:rPr>
          <w:rStyle w:val="FontStyle25"/>
          <w:sz w:val="28"/>
          <w:szCs w:val="28"/>
        </w:rPr>
        <w:t xml:space="preserve"> за</w:t>
      </w:r>
      <w:r w:rsidRPr="00376CD5">
        <w:rPr>
          <w:rStyle w:val="FontStyle25"/>
          <w:sz w:val="28"/>
          <w:szCs w:val="28"/>
        </w:rPr>
        <w:t xml:space="preserve"> исключением случая, указанного в п. 7.3.</w:t>
      </w:r>
    </w:p>
    <w:p w:rsidR="00FC61F8" w:rsidRPr="0040033D" w:rsidRDefault="00FC61F8" w:rsidP="00326E65">
      <w:pPr>
        <w:pStyle w:val="Style11"/>
        <w:widowControl/>
        <w:numPr>
          <w:ilvl w:val="0"/>
          <w:numId w:val="15"/>
        </w:numPr>
        <w:jc w:val="center"/>
        <w:rPr>
          <w:rStyle w:val="FontStyle23"/>
          <w:sz w:val="28"/>
          <w:szCs w:val="28"/>
        </w:rPr>
      </w:pPr>
      <w:r w:rsidRPr="00376CD5">
        <w:rPr>
          <w:rStyle w:val="FontStyle23"/>
          <w:sz w:val="28"/>
          <w:szCs w:val="28"/>
        </w:rPr>
        <w:t>Прочие условия</w:t>
      </w:r>
    </w:p>
    <w:p w:rsidR="00FC61F8" w:rsidRPr="00376CD5" w:rsidRDefault="00FC61F8" w:rsidP="00326E65">
      <w:pPr>
        <w:pStyle w:val="Style7"/>
        <w:widowControl/>
        <w:numPr>
          <w:ilvl w:val="1"/>
          <w:numId w:val="15"/>
        </w:numPr>
        <w:spacing w:line="240" w:lineRule="auto"/>
        <w:ind w:left="0" w:right="5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Договор вступает в силу с момента его подписания и действует до полного исполнения Сторонами своих обязательств. </w:t>
      </w:r>
    </w:p>
    <w:p w:rsidR="00FC61F8" w:rsidRPr="00376CD5" w:rsidRDefault="00FC61F8" w:rsidP="00326E65">
      <w:pPr>
        <w:pStyle w:val="Style3"/>
        <w:widowControl/>
        <w:numPr>
          <w:ilvl w:val="1"/>
          <w:numId w:val="15"/>
        </w:numPr>
        <w:tabs>
          <w:tab w:val="left" w:pos="1699"/>
        </w:tabs>
        <w:spacing w:line="240" w:lineRule="auto"/>
        <w:ind w:left="0" w:right="5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В вопросах, не урегулированных Договором, Стороны руководствуются нормами действующего законодательства Российской Федерации.</w:t>
      </w:r>
    </w:p>
    <w:p w:rsidR="00FC61F8" w:rsidRPr="00376CD5" w:rsidRDefault="00FC61F8" w:rsidP="00326E65">
      <w:pPr>
        <w:pStyle w:val="Style3"/>
        <w:widowControl/>
        <w:numPr>
          <w:ilvl w:val="1"/>
          <w:numId w:val="15"/>
        </w:numPr>
        <w:spacing w:line="240" w:lineRule="auto"/>
        <w:ind w:left="0" w:right="10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В случае изменения у </w:t>
      </w:r>
      <w:proofErr w:type="gramStart"/>
      <w:r w:rsidRPr="00376CD5">
        <w:rPr>
          <w:rStyle w:val="FontStyle25"/>
          <w:sz w:val="28"/>
          <w:szCs w:val="28"/>
        </w:rPr>
        <w:t>какой-либо</w:t>
      </w:r>
      <w:proofErr w:type="gramEnd"/>
      <w:r w:rsidRPr="00376CD5">
        <w:rPr>
          <w:rStyle w:val="FontStyle25"/>
          <w:sz w:val="28"/>
          <w:szCs w:val="28"/>
        </w:rPr>
        <w:t xml:space="preserve"> из Сторон наименования,  юридического адреса, банковских реквизитов и иных сведений, она обязана в течение 5 (пяти) рабочих дней письменно известить об этом другую Сторону.</w:t>
      </w:r>
    </w:p>
    <w:p w:rsidR="00FC61F8" w:rsidRPr="00376CD5" w:rsidRDefault="00FC61F8" w:rsidP="00326E65">
      <w:pPr>
        <w:pStyle w:val="Style3"/>
        <w:widowControl/>
        <w:numPr>
          <w:ilvl w:val="1"/>
          <w:numId w:val="15"/>
        </w:numPr>
        <w:tabs>
          <w:tab w:val="left" w:pos="0"/>
        </w:tabs>
        <w:spacing w:line="240" w:lineRule="auto"/>
        <w:ind w:left="0" w:right="14" w:firstLine="709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lastRenderedPageBreak/>
        <w:t>Договор составлен в двух экземплярах, имеющих одинаковую юридическую силу, по одному экземпляру для каждой из Сторон.</w:t>
      </w:r>
    </w:p>
    <w:p w:rsidR="00FC61F8" w:rsidRPr="00376CD5" w:rsidRDefault="00FC61F8" w:rsidP="00326E65">
      <w:pPr>
        <w:pStyle w:val="Style3"/>
        <w:widowControl/>
        <w:numPr>
          <w:ilvl w:val="1"/>
          <w:numId w:val="15"/>
        </w:numPr>
        <w:tabs>
          <w:tab w:val="left" w:pos="709"/>
        </w:tabs>
        <w:spacing w:line="240" w:lineRule="auto"/>
        <w:ind w:left="709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Приложения к Договору:</w:t>
      </w:r>
    </w:p>
    <w:p w:rsidR="00FC61F8" w:rsidRPr="00376CD5" w:rsidRDefault="00FC61F8" w:rsidP="00FC61F8">
      <w:pPr>
        <w:pStyle w:val="Style3"/>
        <w:tabs>
          <w:tab w:val="left" w:pos="480"/>
        </w:tabs>
        <w:spacing w:line="240" w:lineRule="auto"/>
        <w:ind w:left="709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Приложение № 1 – Техническое задание</w:t>
      </w:r>
      <w:r>
        <w:rPr>
          <w:rStyle w:val="FontStyle25"/>
          <w:sz w:val="28"/>
          <w:szCs w:val="28"/>
        </w:rPr>
        <w:t xml:space="preserve"> </w:t>
      </w:r>
      <w:r>
        <w:rPr>
          <w:rStyle w:val="FontStyle22"/>
          <w:i w:val="0"/>
          <w:sz w:val="28"/>
          <w:szCs w:val="28"/>
        </w:rPr>
        <w:t>Заказчика</w:t>
      </w:r>
      <w:r w:rsidRPr="00376CD5">
        <w:rPr>
          <w:rStyle w:val="FontStyle25"/>
          <w:sz w:val="28"/>
          <w:szCs w:val="28"/>
        </w:rPr>
        <w:t>;</w:t>
      </w:r>
    </w:p>
    <w:p w:rsidR="00FC61F8" w:rsidRPr="00376CD5" w:rsidRDefault="00FC61F8" w:rsidP="00FC61F8">
      <w:pPr>
        <w:pStyle w:val="Style3"/>
        <w:tabs>
          <w:tab w:val="left" w:pos="480"/>
        </w:tabs>
        <w:spacing w:line="240" w:lineRule="auto"/>
        <w:ind w:left="709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Приложение № 2 – Расчет цены договора;</w:t>
      </w:r>
    </w:p>
    <w:p w:rsidR="00FC61F8" w:rsidRPr="00376CD5" w:rsidRDefault="00FC61F8" w:rsidP="00FC61F8">
      <w:pPr>
        <w:pStyle w:val="Style3"/>
        <w:tabs>
          <w:tab w:val="left" w:pos="0"/>
        </w:tabs>
        <w:spacing w:line="240" w:lineRule="auto"/>
        <w:ind w:left="709" w:firstLine="0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>Приложение № 3 – Схема патрулирования;</w:t>
      </w:r>
    </w:p>
    <w:p w:rsidR="00FC61F8" w:rsidRPr="00376CD5" w:rsidRDefault="00FC61F8" w:rsidP="00FC61F8">
      <w:pPr>
        <w:spacing w:after="0" w:line="100" w:lineRule="atLeast"/>
        <w:ind w:left="709"/>
        <w:rPr>
          <w:rFonts w:ascii="Times New Roman" w:hAnsi="Times New Roman"/>
          <w:sz w:val="28"/>
          <w:szCs w:val="28"/>
        </w:rPr>
      </w:pPr>
      <w:r w:rsidRPr="00376CD5">
        <w:rPr>
          <w:rStyle w:val="FontStyle25"/>
          <w:sz w:val="28"/>
          <w:szCs w:val="28"/>
        </w:rPr>
        <w:t xml:space="preserve">Приложение № 4 – </w:t>
      </w:r>
      <w:r>
        <w:rPr>
          <w:rStyle w:val="FontStyle25"/>
          <w:sz w:val="28"/>
          <w:szCs w:val="28"/>
        </w:rPr>
        <w:t>Форма а</w:t>
      </w:r>
      <w:r w:rsidRPr="00376CD5">
        <w:rPr>
          <w:rStyle w:val="FontStyle25"/>
          <w:sz w:val="28"/>
          <w:szCs w:val="28"/>
        </w:rPr>
        <w:t>кт</w:t>
      </w:r>
      <w:r>
        <w:rPr>
          <w:rStyle w:val="FontStyle25"/>
          <w:sz w:val="28"/>
          <w:szCs w:val="28"/>
        </w:rPr>
        <w:t>а</w:t>
      </w:r>
      <w:r w:rsidRPr="00376CD5">
        <w:rPr>
          <w:rStyle w:val="FontStyle25"/>
          <w:sz w:val="28"/>
          <w:szCs w:val="28"/>
        </w:rPr>
        <w:t xml:space="preserve"> </w:t>
      </w:r>
      <w:r w:rsidRPr="00376CD5">
        <w:rPr>
          <w:rFonts w:ascii="Times New Roman" w:hAnsi="Times New Roman"/>
          <w:sz w:val="28"/>
          <w:szCs w:val="28"/>
        </w:rPr>
        <w:t>приема – передачи имущества;</w:t>
      </w:r>
    </w:p>
    <w:p w:rsidR="00FC61F8" w:rsidRPr="00376CD5" w:rsidRDefault="00FC61F8" w:rsidP="00FC61F8">
      <w:pPr>
        <w:pStyle w:val="Style3"/>
        <w:widowControl/>
        <w:tabs>
          <w:tab w:val="left" w:pos="480"/>
        </w:tabs>
        <w:spacing w:line="240" w:lineRule="auto"/>
        <w:ind w:firstLine="567"/>
        <w:rPr>
          <w:rStyle w:val="FontStyle25"/>
          <w:sz w:val="28"/>
          <w:szCs w:val="28"/>
        </w:rPr>
      </w:pPr>
      <w:r w:rsidRPr="00376CD5">
        <w:rPr>
          <w:rStyle w:val="FontStyle25"/>
          <w:sz w:val="28"/>
          <w:szCs w:val="28"/>
        </w:rPr>
        <w:tab/>
        <w:t xml:space="preserve">Приложение № 5 -  </w:t>
      </w:r>
      <w:r>
        <w:rPr>
          <w:rStyle w:val="FontStyle25"/>
          <w:sz w:val="28"/>
          <w:szCs w:val="28"/>
        </w:rPr>
        <w:t>Форма а</w:t>
      </w:r>
      <w:r w:rsidRPr="00376CD5">
        <w:rPr>
          <w:rStyle w:val="FontStyle25"/>
          <w:sz w:val="28"/>
          <w:szCs w:val="28"/>
        </w:rPr>
        <w:t>кт</w:t>
      </w:r>
      <w:r>
        <w:rPr>
          <w:rStyle w:val="FontStyle25"/>
          <w:sz w:val="28"/>
          <w:szCs w:val="28"/>
        </w:rPr>
        <w:t>а</w:t>
      </w:r>
      <w:r w:rsidRPr="00376CD5">
        <w:rPr>
          <w:rStyle w:val="FontStyle25"/>
          <w:sz w:val="28"/>
          <w:szCs w:val="28"/>
        </w:rPr>
        <w:t xml:space="preserve"> оказанных услуг.</w:t>
      </w:r>
    </w:p>
    <w:p w:rsidR="00FC61F8" w:rsidRDefault="00FC61F8" w:rsidP="00FC61F8">
      <w:pPr>
        <w:pStyle w:val="Style3"/>
        <w:widowControl/>
        <w:tabs>
          <w:tab w:val="left" w:pos="480"/>
        </w:tabs>
        <w:spacing w:line="240" w:lineRule="auto"/>
        <w:ind w:firstLine="567"/>
        <w:rPr>
          <w:rStyle w:val="FontStyle23"/>
          <w:sz w:val="28"/>
          <w:szCs w:val="28"/>
        </w:rPr>
      </w:pPr>
      <w:r w:rsidRPr="00376CD5">
        <w:rPr>
          <w:rStyle w:val="FontStyle23"/>
          <w:sz w:val="28"/>
          <w:szCs w:val="28"/>
        </w:rPr>
        <w:t xml:space="preserve">              </w:t>
      </w:r>
    </w:p>
    <w:p w:rsidR="00FC61F8" w:rsidRDefault="00FC61F8" w:rsidP="00FC61F8">
      <w:pPr>
        <w:pStyle w:val="Style3"/>
        <w:widowControl/>
        <w:tabs>
          <w:tab w:val="left" w:pos="480"/>
        </w:tabs>
        <w:spacing w:line="240" w:lineRule="auto"/>
        <w:ind w:firstLine="567"/>
        <w:rPr>
          <w:rStyle w:val="FontStyle23"/>
          <w:sz w:val="28"/>
          <w:szCs w:val="28"/>
        </w:rPr>
      </w:pPr>
      <w:r w:rsidRPr="00376CD5">
        <w:rPr>
          <w:rStyle w:val="FontStyle23"/>
          <w:sz w:val="28"/>
          <w:szCs w:val="28"/>
        </w:rPr>
        <w:t>Юридические адреса и банковские реквизиты сторон</w:t>
      </w:r>
    </w:p>
    <w:p w:rsidR="00FC61F8" w:rsidRPr="00376CD5" w:rsidRDefault="00FC61F8" w:rsidP="00FC61F8">
      <w:pPr>
        <w:pStyle w:val="Style3"/>
        <w:widowControl/>
        <w:tabs>
          <w:tab w:val="left" w:pos="480"/>
        </w:tabs>
        <w:spacing w:line="240" w:lineRule="auto"/>
        <w:ind w:left="525" w:firstLine="0"/>
        <w:rPr>
          <w:rStyle w:val="FontStyle23"/>
          <w:sz w:val="28"/>
          <w:szCs w:val="28"/>
        </w:rPr>
      </w:pPr>
    </w:p>
    <w:tbl>
      <w:tblPr>
        <w:tblW w:w="9640" w:type="dxa"/>
        <w:tblInd w:w="108" w:type="dxa"/>
        <w:tblLook w:val="04A0"/>
      </w:tblPr>
      <w:tblGrid>
        <w:gridCol w:w="4820"/>
        <w:gridCol w:w="4820"/>
      </w:tblGrid>
      <w:tr w:rsidR="00FC61F8" w:rsidRPr="00376CD5" w:rsidTr="00367E56">
        <w:trPr>
          <w:trHeight w:val="333"/>
        </w:trPr>
        <w:tc>
          <w:tcPr>
            <w:tcW w:w="4820" w:type="dxa"/>
            <w:hideMark/>
          </w:tcPr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C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Заказчик: </w:t>
            </w:r>
          </w:p>
        </w:tc>
        <w:tc>
          <w:tcPr>
            <w:tcW w:w="4820" w:type="dxa"/>
            <w:hideMark/>
          </w:tcPr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</w:tc>
      </w:tr>
      <w:tr w:rsidR="00FC61F8" w:rsidRPr="00376CD5" w:rsidTr="00367E56">
        <w:trPr>
          <w:trHeight w:val="3075"/>
        </w:trPr>
        <w:tc>
          <w:tcPr>
            <w:tcW w:w="4820" w:type="dxa"/>
          </w:tcPr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2CE9">
              <w:rPr>
                <w:rStyle w:val="FontStyle59"/>
                <w:rFonts w:eastAsia="Calibri"/>
                <w:sz w:val="28"/>
                <w:szCs w:val="28"/>
              </w:rPr>
              <w:t>ОАО «ОЭЗ ППТ «Липецк»</w:t>
            </w:r>
          </w:p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2CE9">
              <w:rPr>
                <w:rFonts w:ascii="Times New Roman" w:hAnsi="Times New Roman" w:cs="Times New Roman"/>
                <w:sz w:val="28"/>
                <w:szCs w:val="28"/>
              </w:rPr>
              <w:t>Юридический, фактический адрес:</w:t>
            </w:r>
          </w:p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2CE9">
              <w:rPr>
                <w:rFonts w:ascii="Times New Roman" w:hAnsi="Times New Roman" w:cs="Times New Roman"/>
                <w:sz w:val="28"/>
                <w:szCs w:val="28"/>
              </w:rPr>
              <w:t xml:space="preserve">Липецкая область, </w:t>
            </w:r>
            <w:proofErr w:type="spellStart"/>
            <w:r w:rsidRPr="009A2CE9">
              <w:rPr>
                <w:rFonts w:ascii="Times New Roman" w:hAnsi="Times New Roman" w:cs="Times New Roman"/>
                <w:sz w:val="28"/>
                <w:szCs w:val="28"/>
              </w:rPr>
              <w:t>Грязинский</w:t>
            </w:r>
            <w:proofErr w:type="spellEnd"/>
            <w:r w:rsidRPr="009A2CE9">
              <w:rPr>
                <w:rFonts w:ascii="Times New Roman" w:hAnsi="Times New Roman" w:cs="Times New Roman"/>
                <w:sz w:val="28"/>
                <w:szCs w:val="28"/>
              </w:rPr>
              <w:t xml:space="preserve"> район, особая экономическая зона промышленно-производственного типа «Липецк», административно-деловой центр </w:t>
            </w:r>
          </w:p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2CE9">
              <w:rPr>
                <w:rFonts w:ascii="Times New Roman" w:hAnsi="Times New Roman" w:cs="Times New Roman"/>
                <w:sz w:val="28"/>
                <w:szCs w:val="28"/>
              </w:rPr>
              <w:t>ИНН 4826052440 КПП 480201001</w:t>
            </w:r>
          </w:p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2CE9"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реквизиты:</w:t>
            </w:r>
          </w:p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2CE9">
              <w:rPr>
                <w:rFonts w:ascii="Times New Roman" w:hAnsi="Times New Roman" w:cs="Times New Roman"/>
                <w:sz w:val="28"/>
                <w:szCs w:val="28"/>
              </w:rPr>
              <w:t>Филиал ОАО Банк ВТБ в г</w:t>
            </w:r>
            <w:proofErr w:type="gramStart"/>
            <w:r w:rsidRPr="009A2CE9"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 w:rsidRPr="009A2CE9">
              <w:rPr>
                <w:rFonts w:ascii="Times New Roman" w:hAnsi="Times New Roman" w:cs="Times New Roman"/>
                <w:sz w:val="28"/>
                <w:szCs w:val="28"/>
              </w:rPr>
              <w:t xml:space="preserve">оронеже </w:t>
            </w:r>
          </w:p>
          <w:p w:rsidR="00FC61F8" w:rsidRPr="009A2CE9" w:rsidRDefault="00FC61F8" w:rsidP="00367E5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9A2CE9"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9A2CE9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9A2CE9">
              <w:rPr>
                <w:rFonts w:ascii="Times New Roman" w:hAnsi="Times New Roman"/>
                <w:sz w:val="28"/>
                <w:szCs w:val="28"/>
              </w:rPr>
              <w:t>сч</w:t>
            </w:r>
            <w:proofErr w:type="spellEnd"/>
            <w:r w:rsidRPr="009A2CE9">
              <w:rPr>
                <w:rFonts w:ascii="Times New Roman" w:hAnsi="Times New Roman"/>
                <w:sz w:val="28"/>
                <w:szCs w:val="28"/>
              </w:rPr>
              <w:t xml:space="preserve"> № 40702810122250000839                            к/</w:t>
            </w:r>
            <w:proofErr w:type="spellStart"/>
            <w:r w:rsidRPr="009A2CE9">
              <w:rPr>
                <w:rFonts w:ascii="Times New Roman" w:hAnsi="Times New Roman"/>
                <w:sz w:val="28"/>
                <w:szCs w:val="28"/>
              </w:rPr>
              <w:t>сч</w:t>
            </w:r>
            <w:proofErr w:type="spellEnd"/>
            <w:r w:rsidRPr="009A2CE9">
              <w:rPr>
                <w:rFonts w:ascii="Times New Roman" w:hAnsi="Times New Roman"/>
                <w:sz w:val="28"/>
                <w:szCs w:val="28"/>
              </w:rPr>
              <w:t xml:space="preserve"> № 30101810100000000835                           БИК 042007835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</w:t>
            </w:r>
            <w:r w:rsidRPr="009A2CE9">
              <w:rPr>
                <w:rFonts w:ascii="Times New Roman" w:hAnsi="Times New Roman"/>
                <w:sz w:val="28"/>
                <w:szCs w:val="28"/>
              </w:rPr>
              <w:t>Тел.: /4742/ 51-51-80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  <w:r w:rsidRPr="009A2CE9">
              <w:rPr>
                <w:rFonts w:ascii="Times New Roman" w:hAnsi="Times New Roman"/>
                <w:sz w:val="28"/>
                <w:szCs w:val="28"/>
              </w:rPr>
              <w:t>Факс: /4742/51-53 39</w:t>
            </w:r>
          </w:p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2CE9">
              <w:rPr>
                <w:rFonts w:ascii="Times New Roman" w:hAnsi="Times New Roman" w:cs="Times New Roman"/>
                <w:sz w:val="28"/>
                <w:szCs w:val="28"/>
              </w:rPr>
              <w:t>_____________________________</w:t>
            </w:r>
          </w:p>
        </w:tc>
        <w:tc>
          <w:tcPr>
            <w:tcW w:w="4820" w:type="dxa"/>
          </w:tcPr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Юридический, фактический адрес: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ИНН _________, КПП 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реквизиты: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proofErr w:type="spellEnd"/>
            <w:r w:rsidRPr="00376CD5">
              <w:rPr>
                <w:rFonts w:ascii="Times New Roman" w:hAnsi="Times New Roman" w:cs="Times New Roman"/>
                <w:sz w:val="28"/>
                <w:szCs w:val="28"/>
              </w:rPr>
              <w:t xml:space="preserve"> №______________________,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к/</w:t>
            </w:r>
            <w:proofErr w:type="spellStart"/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proofErr w:type="spellEnd"/>
            <w:r w:rsidRPr="00376CD5"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БИК 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Тел./Факс ___________________</w:t>
            </w: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61F8" w:rsidRPr="009A2CE9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C61F8" w:rsidRPr="00376CD5" w:rsidRDefault="00FC61F8" w:rsidP="00367E56">
            <w:pPr>
              <w:pStyle w:val="ConsPlusNonformat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CD5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</w:tbl>
    <w:p w:rsidR="00EB4C6F" w:rsidRDefault="00EB4C6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EB4C6F" w:rsidRDefault="00EB4C6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EB4C6F" w:rsidRDefault="00EB4C6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EB4C6F" w:rsidRDefault="00EB4C6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EB4C6F" w:rsidRDefault="00EB4C6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CF080C" w:rsidRDefault="00CF080C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EB4C6F" w:rsidRDefault="00EB4C6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EB4C6F" w:rsidRDefault="00EB4C6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FC61F8" w:rsidRPr="005C4E5E" w:rsidRDefault="00475FEF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  <w:r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lastRenderedPageBreak/>
        <w:t xml:space="preserve">Приложение </w:t>
      </w:r>
      <w:r w:rsidR="00FC61F8" w:rsidRPr="005C4E5E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>№ 1 к Договору</w:t>
      </w:r>
    </w:p>
    <w:p w:rsidR="00FC61F8" w:rsidRPr="005C4E5E" w:rsidRDefault="00FC61F8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  <w:r w:rsidRPr="005C4E5E">
        <w:rPr>
          <w:sz w:val="28"/>
          <w:szCs w:val="28"/>
        </w:rPr>
        <w:t>на оказание услуг</w:t>
      </w:r>
      <w:r w:rsidRPr="005C4E5E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по </w:t>
      </w:r>
      <w:r w:rsidRPr="005C4E5E">
        <w:rPr>
          <w:sz w:val="28"/>
          <w:szCs w:val="28"/>
        </w:rPr>
        <w:t>охране</w:t>
      </w:r>
    </w:p>
    <w:p w:rsidR="00FC61F8" w:rsidRPr="005C4E5E" w:rsidRDefault="00FC61F8" w:rsidP="00190DBB">
      <w:pPr>
        <w:pStyle w:val="Style11"/>
        <w:widowControl/>
        <w:ind w:left="6096"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  <w:r w:rsidRPr="005C4E5E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№ _______________________</w:t>
      </w:r>
    </w:p>
    <w:p w:rsidR="00FC61F8" w:rsidRPr="005C4E5E" w:rsidRDefault="00FC61F8" w:rsidP="00190DBB">
      <w:pPr>
        <w:pStyle w:val="Style11"/>
        <w:widowControl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  <w:r w:rsidRPr="005C4E5E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                                                                                                     </w:t>
      </w:r>
      <w:r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от  «____»   ___________   20__</w:t>
      </w:r>
      <w:r w:rsidRPr="005C4E5E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г.</w:t>
      </w:r>
    </w:p>
    <w:p w:rsidR="00FC61F8" w:rsidRPr="006C486C" w:rsidRDefault="00FC61F8" w:rsidP="00190DB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FC61F8" w:rsidRDefault="00FC61F8" w:rsidP="00FC61F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C61F8" w:rsidRPr="00376CD5" w:rsidRDefault="00FC61F8" w:rsidP="00FC61F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C61F8" w:rsidRPr="008E79E4" w:rsidRDefault="00FC61F8" w:rsidP="00FC61F8">
      <w:pPr>
        <w:spacing w:after="0"/>
        <w:ind w:firstLine="709"/>
        <w:jc w:val="center"/>
        <w:rPr>
          <w:rFonts w:ascii="Times New Roman" w:hAnsi="Times New Roman"/>
          <w:b/>
          <w:sz w:val="40"/>
          <w:szCs w:val="40"/>
        </w:rPr>
      </w:pPr>
      <w:r w:rsidRPr="008E79E4">
        <w:rPr>
          <w:rFonts w:ascii="Times New Roman" w:hAnsi="Times New Roman"/>
          <w:b/>
          <w:sz w:val="40"/>
          <w:szCs w:val="40"/>
        </w:rPr>
        <w:t>Техническое задание</w:t>
      </w:r>
    </w:p>
    <w:p w:rsidR="00FC61F8" w:rsidRPr="00BC640F" w:rsidRDefault="00FC61F8" w:rsidP="0000449B">
      <w:pPr>
        <w:pStyle w:val="a6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оказание </w:t>
      </w:r>
      <w:r w:rsidRPr="00BC640F">
        <w:rPr>
          <w:rFonts w:ascii="Times New Roman" w:hAnsi="Times New Roman"/>
          <w:sz w:val="28"/>
          <w:szCs w:val="28"/>
        </w:rPr>
        <w:t xml:space="preserve">услуг по охране </w:t>
      </w:r>
      <w:r>
        <w:rPr>
          <w:rFonts w:ascii="Times New Roman" w:hAnsi="Times New Roman"/>
          <w:sz w:val="28"/>
          <w:szCs w:val="28"/>
        </w:rPr>
        <w:t xml:space="preserve">объектов и </w:t>
      </w:r>
      <w:r w:rsidRPr="00BC640F">
        <w:rPr>
          <w:rFonts w:ascii="Times New Roman" w:hAnsi="Times New Roman"/>
          <w:sz w:val="28"/>
          <w:szCs w:val="28"/>
        </w:rPr>
        <w:t>имущества ОАО «ОЭЗ  ППТ «Липецк»</w:t>
      </w:r>
      <w:r>
        <w:rPr>
          <w:rFonts w:ascii="Times New Roman" w:hAnsi="Times New Roman"/>
          <w:sz w:val="28"/>
          <w:szCs w:val="28"/>
        </w:rPr>
        <w:t xml:space="preserve">, расположенных </w:t>
      </w:r>
      <w:r w:rsidRPr="00BC640F">
        <w:rPr>
          <w:rFonts w:ascii="Times New Roman" w:hAnsi="Times New Roman"/>
          <w:sz w:val="28"/>
          <w:szCs w:val="28"/>
        </w:rPr>
        <w:t>на территории ОЭЗ ППТ «Липецк»</w:t>
      </w:r>
      <w:r w:rsidR="0000449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Грязинского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Липецкой области</w:t>
      </w:r>
      <w:r w:rsidRPr="00BC640F">
        <w:rPr>
          <w:rFonts w:ascii="Times New Roman" w:hAnsi="Times New Roman"/>
          <w:sz w:val="28"/>
          <w:szCs w:val="28"/>
        </w:rPr>
        <w:t xml:space="preserve"> и за ее пределами</w:t>
      </w:r>
    </w:p>
    <w:p w:rsidR="006C486C" w:rsidRDefault="006C486C" w:rsidP="006C486C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326E65" w:rsidRDefault="00326E65" w:rsidP="00326E65">
      <w:pPr>
        <w:pStyle w:val="a3"/>
        <w:numPr>
          <w:ilvl w:val="0"/>
          <w:numId w:val="3"/>
        </w:numPr>
        <w:ind w:left="1134" w:firstLine="0"/>
        <w:jc w:val="center"/>
        <w:rPr>
          <w:b/>
          <w:sz w:val="28"/>
          <w:szCs w:val="28"/>
        </w:rPr>
      </w:pPr>
      <w:r w:rsidRPr="00BC640F">
        <w:rPr>
          <w:b/>
          <w:sz w:val="28"/>
          <w:szCs w:val="28"/>
        </w:rPr>
        <w:t>Описание объектов</w:t>
      </w:r>
      <w:r>
        <w:rPr>
          <w:b/>
          <w:sz w:val="28"/>
          <w:szCs w:val="28"/>
        </w:rPr>
        <w:t xml:space="preserve"> и имущества,</w:t>
      </w:r>
    </w:p>
    <w:p w:rsidR="00326E65" w:rsidRDefault="00326E65" w:rsidP="00326E65">
      <w:pPr>
        <w:pStyle w:val="a3"/>
        <w:ind w:left="1134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передаваемых</w:t>
      </w:r>
      <w:proofErr w:type="gramEnd"/>
      <w:r>
        <w:rPr>
          <w:b/>
          <w:sz w:val="28"/>
          <w:szCs w:val="28"/>
        </w:rPr>
        <w:t xml:space="preserve"> под охрану</w:t>
      </w:r>
    </w:p>
    <w:p w:rsidR="00326E65" w:rsidRPr="00BC640F" w:rsidRDefault="00326E65" w:rsidP="00326E65">
      <w:pPr>
        <w:pStyle w:val="a3"/>
        <w:ind w:left="1134"/>
        <w:jc w:val="center"/>
        <w:rPr>
          <w:b/>
          <w:sz w:val="28"/>
          <w:szCs w:val="28"/>
        </w:rPr>
      </w:pPr>
    </w:p>
    <w:p w:rsidR="00326E65" w:rsidRDefault="00326E65" w:rsidP="00326E65">
      <w:pPr>
        <w:tabs>
          <w:tab w:val="left" w:pos="769"/>
        </w:tabs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>Охраняем</w:t>
      </w:r>
      <w:r>
        <w:rPr>
          <w:rFonts w:ascii="Times New Roman" w:hAnsi="Times New Roman"/>
          <w:bCs/>
          <w:sz w:val="28"/>
          <w:szCs w:val="28"/>
        </w:rPr>
        <w:t>ые объекты и</w:t>
      </w:r>
      <w:r w:rsidRPr="006D23E4">
        <w:rPr>
          <w:rFonts w:ascii="Times New Roman" w:hAnsi="Times New Roman"/>
          <w:bCs/>
          <w:sz w:val="28"/>
          <w:szCs w:val="28"/>
        </w:rPr>
        <w:t xml:space="preserve"> имущество Заказчика</w:t>
      </w:r>
      <w:r>
        <w:rPr>
          <w:rFonts w:ascii="Times New Roman" w:hAnsi="Times New Roman"/>
          <w:bCs/>
          <w:sz w:val="28"/>
          <w:szCs w:val="28"/>
        </w:rPr>
        <w:t xml:space="preserve"> в соответствии постам охраны</w:t>
      </w:r>
      <w:r w:rsidRPr="006D23E4">
        <w:rPr>
          <w:rFonts w:ascii="Times New Roman" w:hAnsi="Times New Roman"/>
          <w:bCs/>
          <w:sz w:val="28"/>
          <w:szCs w:val="28"/>
        </w:rPr>
        <w:t>:</w:t>
      </w:r>
    </w:p>
    <w:p w:rsidR="00326E65" w:rsidRPr="006D23E4" w:rsidRDefault="00326E65" w:rsidP="00326E65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26E65" w:rsidRDefault="00326E65" w:rsidP="00326E65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 xml:space="preserve">Пост №1: </w:t>
      </w:r>
    </w:p>
    <w:p w:rsidR="00326E65" w:rsidRPr="00FE5FBA" w:rsidRDefault="00326E65" w:rsidP="00326E65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 w:rsidRPr="00FE5FBA">
        <w:rPr>
          <w:bCs/>
          <w:sz w:val="28"/>
          <w:szCs w:val="28"/>
        </w:rPr>
        <w:t>Здания административно-делового центра на территории ОЭЗ ППТ «Липецк» - АДЦ 1 и АДЦ 2, оборудованные инженерно-техническими средствами охраны (ИТСО) и видеонаблюдением; имущество, находящееся в вестибюлях АДЦ 1 и АДЦ 2, сдаваемые под охрану кабинеты; видеокамеры внутреннего и наружного размещения на АДЦ 1, АДЦ 2; имущество, составляющее обустройство участков территории со стороны главного, дворового и боковых фасадов АДЦ 1 и АДЦ 2, включая оборудование освещения и рекламы; имущество, на территории, находящее</w:t>
      </w:r>
      <w:r>
        <w:rPr>
          <w:bCs/>
          <w:sz w:val="28"/>
          <w:szCs w:val="28"/>
        </w:rPr>
        <w:t xml:space="preserve">ся под ИТСО и видеонаблюдением. </w:t>
      </w:r>
    </w:p>
    <w:p w:rsidR="00326E65" w:rsidRDefault="00326E65" w:rsidP="00326E65">
      <w:pPr>
        <w:pStyle w:val="a3"/>
        <w:ind w:left="709" w:firstLine="709"/>
        <w:jc w:val="both"/>
        <w:rPr>
          <w:sz w:val="28"/>
          <w:szCs w:val="28"/>
        </w:rPr>
      </w:pPr>
      <w:r w:rsidRPr="00FE5FBA">
        <w:rPr>
          <w:sz w:val="28"/>
          <w:szCs w:val="28"/>
        </w:rPr>
        <w:t>Административно - деловой центр состоит из 2-х корпусов с капитальным переходом на уровне второго этажа.</w:t>
      </w:r>
    </w:p>
    <w:p w:rsidR="00326E65" w:rsidRPr="00326E65" w:rsidRDefault="00326E65" w:rsidP="00326E65">
      <w:pPr>
        <w:pStyle w:val="a3"/>
        <w:ind w:left="709" w:firstLine="709"/>
        <w:contextualSpacing w:val="0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АДЦ 1</w:t>
      </w:r>
      <w:r>
        <w:rPr>
          <w:sz w:val="28"/>
          <w:szCs w:val="28"/>
        </w:rPr>
        <w:t>:</w:t>
      </w:r>
      <w:r w:rsidRPr="00A67069">
        <w:rPr>
          <w:sz w:val="28"/>
          <w:szCs w:val="28"/>
        </w:rPr>
        <w:t xml:space="preserve">  </w:t>
      </w:r>
      <w:r>
        <w:rPr>
          <w:sz w:val="28"/>
          <w:szCs w:val="28"/>
        </w:rPr>
        <w:t>двух</w:t>
      </w:r>
      <w:r w:rsidRPr="00A67069">
        <w:rPr>
          <w:sz w:val="28"/>
          <w:szCs w:val="28"/>
        </w:rPr>
        <w:t>этажное</w:t>
      </w:r>
      <w:r w:rsidRPr="00A67069">
        <w:rPr>
          <w:b/>
          <w:sz w:val="28"/>
          <w:szCs w:val="28"/>
        </w:rPr>
        <w:t xml:space="preserve"> з</w:t>
      </w:r>
      <w:r w:rsidRPr="00A67069">
        <w:rPr>
          <w:sz w:val="28"/>
          <w:szCs w:val="28"/>
        </w:rPr>
        <w:t>дание площадью   2632,5 кв.</w:t>
      </w:r>
      <w:r>
        <w:rPr>
          <w:sz w:val="28"/>
          <w:szCs w:val="28"/>
        </w:rPr>
        <w:t xml:space="preserve"> </w:t>
      </w:r>
      <w:r w:rsidRPr="00A67069">
        <w:rPr>
          <w:sz w:val="28"/>
          <w:szCs w:val="28"/>
        </w:rPr>
        <w:t>м</w:t>
      </w:r>
      <w:r>
        <w:rPr>
          <w:sz w:val="28"/>
          <w:szCs w:val="28"/>
        </w:rPr>
        <w:t>,</w:t>
      </w:r>
      <w:r w:rsidRPr="00A67069">
        <w:rPr>
          <w:sz w:val="28"/>
          <w:szCs w:val="28"/>
        </w:rPr>
        <w:t xml:space="preserve">  Г</w:t>
      </w:r>
      <w:r>
        <w:rPr>
          <w:sz w:val="28"/>
          <w:szCs w:val="28"/>
        </w:rPr>
        <w:t>-</w:t>
      </w:r>
      <w:r w:rsidRPr="00A67069">
        <w:rPr>
          <w:sz w:val="28"/>
          <w:szCs w:val="28"/>
        </w:rPr>
        <w:t xml:space="preserve">образное,                 с </w:t>
      </w:r>
      <w:r w:rsidRPr="00326E65">
        <w:rPr>
          <w:sz w:val="28"/>
          <w:szCs w:val="28"/>
        </w:rPr>
        <w:t>цокольным этажом. Наружные стены   здания выполнены из шлакоблоков, с последующей облицовкой композитными панелями типа «</w:t>
      </w:r>
      <w:proofErr w:type="spellStart"/>
      <w:r w:rsidRPr="00326E65">
        <w:rPr>
          <w:sz w:val="28"/>
          <w:szCs w:val="28"/>
        </w:rPr>
        <w:t>Алюкобонд</w:t>
      </w:r>
      <w:proofErr w:type="spellEnd"/>
      <w:r w:rsidRPr="00326E65">
        <w:rPr>
          <w:sz w:val="28"/>
          <w:szCs w:val="28"/>
        </w:rPr>
        <w:t>» по системе навесных вентилируемых фасадов.  5  входных групп (2 -  в подвал, 3 -  на 1-ый этаж).</w:t>
      </w:r>
    </w:p>
    <w:p w:rsidR="00326E65" w:rsidRPr="00326E65" w:rsidRDefault="00326E65" w:rsidP="00326E65">
      <w:pPr>
        <w:spacing w:after="0" w:line="240" w:lineRule="auto"/>
        <w:ind w:left="708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E65">
        <w:rPr>
          <w:rFonts w:ascii="Times New Roman" w:hAnsi="Times New Roman"/>
          <w:sz w:val="28"/>
          <w:szCs w:val="28"/>
        </w:rPr>
        <w:t>Видеокамеры внутренней установки – 12 шт.</w:t>
      </w:r>
    </w:p>
    <w:p w:rsidR="00326E65" w:rsidRPr="00326E65" w:rsidRDefault="00326E65" w:rsidP="00326E65">
      <w:pPr>
        <w:pStyle w:val="a3"/>
        <w:ind w:left="709" w:firstLine="709"/>
        <w:contextualSpacing w:val="0"/>
        <w:jc w:val="both"/>
        <w:rPr>
          <w:sz w:val="28"/>
          <w:szCs w:val="28"/>
        </w:rPr>
      </w:pPr>
      <w:r w:rsidRPr="00326E65">
        <w:rPr>
          <w:sz w:val="28"/>
          <w:szCs w:val="28"/>
        </w:rPr>
        <w:t>Видеокамеры наружной установки – 14 шт.</w:t>
      </w:r>
    </w:p>
    <w:p w:rsidR="00326E65" w:rsidRDefault="00326E65" w:rsidP="00326E65">
      <w:pPr>
        <w:pStyle w:val="a3"/>
        <w:ind w:left="709" w:firstLine="709"/>
        <w:contextualSpacing w:val="0"/>
        <w:jc w:val="both"/>
        <w:rPr>
          <w:sz w:val="28"/>
          <w:szCs w:val="28"/>
        </w:rPr>
      </w:pPr>
      <w:r w:rsidRPr="00326E65">
        <w:rPr>
          <w:sz w:val="28"/>
          <w:szCs w:val="28"/>
        </w:rPr>
        <w:t>АДЦ 2:  семиэтажное здание с цокольным этажом  площадью  4 418,3 кв. м. Наружные стены - навесные панели.</w:t>
      </w:r>
      <w:r w:rsidRPr="00A67069">
        <w:rPr>
          <w:sz w:val="28"/>
          <w:szCs w:val="28"/>
        </w:rPr>
        <w:t xml:space="preserve"> Все наружные стены облицованы композитными панелями типа «</w:t>
      </w:r>
      <w:proofErr w:type="spellStart"/>
      <w:r w:rsidRPr="00A67069">
        <w:rPr>
          <w:sz w:val="28"/>
          <w:szCs w:val="28"/>
        </w:rPr>
        <w:t>Алюкобонд</w:t>
      </w:r>
      <w:proofErr w:type="spellEnd"/>
      <w:r w:rsidRPr="00A67069">
        <w:rPr>
          <w:sz w:val="28"/>
          <w:szCs w:val="28"/>
        </w:rPr>
        <w:t xml:space="preserve">» по системе навесных вентилируемых фасадов. Здание оборудовано лифтами – 2 лифта  </w:t>
      </w:r>
      <w:proofErr w:type="gramStart"/>
      <w:r w:rsidRPr="00A67069">
        <w:rPr>
          <w:sz w:val="28"/>
          <w:szCs w:val="28"/>
        </w:rPr>
        <w:t>пассажирских</w:t>
      </w:r>
      <w:proofErr w:type="gramEnd"/>
      <w:r w:rsidRPr="00A67069">
        <w:rPr>
          <w:sz w:val="28"/>
          <w:szCs w:val="28"/>
        </w:rPr>
        <w:t xml:space="preserve"> панорамных, </w:t>
      </w:r>
      <w:r>
        <w:rPr>
          <w:sz w:val="28"/>
          <w:szCs w:val="28"/>
        </w:rPr>
        <w:t>1 -</w:t>
      </w:r>
      <w:r w:rsidRPr="00A67069">
        <w:rPr>
          <w:sz w:val="28"/>
          <w:szCs w:val="28"/>
        </w:rPr>
        <w:t xml:space="preserve"> грузо</w:t>
      </w:r>
      <w:r>
        <w:rPr>
          <w:sz w:val="28"/>
          <w:szCs w:val="28"/>
        </w:rPr>
        <w:t>пассажирский</w:t>
      </w:r>
      <w:r w:rsidRPr="00A67069">
        <w:rPr>
          <w:sz w:val="28"/>
          <w:szCs w:val="28"/>
        </w:rPr>
        <w:t xml:space="preserve">. 4  входных группы в </w:t>
      </w:r>
      <w:r>
        <w:rPr>
          <w:sz w:val="28"/>
          <w:szCs w:val="28"/>
        </w:rPr>
        <w:t>цокольный этаж</w:t>
      </w:r>
      <w:r w:rsidRPr="00A67069">
        <w:rPr>
          <w:sz w:val="28"/>
          <w:szCs w:val="28"/>
        </w:rPr>
        <w:t xml:space="preserve"> и </w:t>
      </w:r>
      <w:r>
        <w:rPr>
          <w:sz w:val="28"/>
          <w:szCs w:val="28"/>
        </w:rPr>
        <w:t>1</w:t>
      </w:r>
      <w:r w:rsidRPr="00A67069">
        <w:rPr>
          <w:sz w:val="28"/>
          <w:szCs w:val="28"/>
        </w:rPr>
        <w:t xml:space="preserve"> главный вход на 1-й этаж.</w:t>
      </w:r>
    </w:p>
    <w:p w:rsidR="00326E65" w:rsidRDefault="00326E65" w:rsidP="00326E65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Видеокамеры внутренней установки – 52 шт.</w:t>
      </w:r>
    </w:p>
    <w:p w:rsidR="00326E65" w:rsidRDefault="00326E65" w:rsidP="00326E65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Видеокамеры наружной установки – 10 шт.</w:t>
      </w:r>
    </w:p>
    <w:p w:rsidR="00326E65" w:rsidRDefault="00326E65" w:rsidP="00326E65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Пожарная сигнализация АДЦ 1, АДЦ 2.</w:t>
      </w:r>
    </w:p>
    <w:p w:rsidR="00326E65" w:rsidRPr="00A67069" w:rsidRDefault="00326E65" w:rsidP="00326E65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Охранная сигнализация АДЦ 1, АДЦ 2.</w:t>
      </w:r>
    </w:p>
    <w:p w:rsidR="00326E65" w:rsidRPr="00210992" w:rsidRDefault="00326E65" w:rsidP="00326E65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</w:p>
    <w:p w:rsidR="00326E65" w:rsidRDefault="00326E65" w:rsidP="00326E65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 xml:space="preserve">Пост №2: </w:t>
      </w:r>
    </w:p>
    <w:p w:rsidR="00326E65" w:rsidRDefault="00326E65" w:rsidP="00326E65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210992">
        <w:rPr>
          <w:bCs/>
          <w:sz w:val="28"/>
          <w:szCs w:val="28"/>
        </w:rPr>
        <w:t>КПП №2</w:t>
      </w:r>
      <w:r>
        <w:rPr>
          <w:bCs/>
          <w:sz w:val="28"/>
          <w:szCs w:val="28"/>
        </w:rPr>
        <w:t xml:space="preserve"> </w:t>
      </w:r>
      <w:r w:rsidRPr="00210992">
        <w:rPr>
          <w:bCs/>
          <w:sz w:val="28"/>
          <w:szCs w:val="28"/>
        </w:rPr>
        <w:t>легкового автотранспорта</w:t>
      </w:r>
      <w:r>
        <w:rPr>
          <w:bCs/>
          <w:sz w:val="28"/>
          <w:szCs w:val="28"/>
        </w:rPr>
        <w:t>, инв. №</w:t>
      </w:r>
      <w:r w:rsidR="00EB4C6F">
        <w:rPr>
          <w:bCs/>
          <w:sz w:val="28"/>
          <w:szCs w:val="28"/>
        </w:rPr>
        <w:t>000000</w:t>
      </w:r>
      <w:r>
        <w:rPr>
          <w:bCs/>
          <w:sz w:val="28"/>
          <w:szCs w:val="28"/>
        </w:rPr>
        <w:t>480.</w:t>
      </w:r>
    </w:p>
    <w:p w:rsidR="00326E65" w:rsidRPr="00A67069" w:rsidRDefault="00326E65" w:rsidP="00326E65">
      <w:pPr>
        <w:pStyle w:val="a3"/>
        <w:ind w:left="709" w:firstLine="709"/>
        <w:jc w:val="both"/>
        <w:rPr>
          <w:sz w:val="28"/>
          <w:szCs w:val="28"/>
        </w:rPr>
      </w:pPr>
      <w:r w:rsidRPr="00A67069">
        <w:rPr>
          <w:bCs/>
          <w:sz w:val="28"/>
          <w:szCs w:val="28"/>
        </w:rPr>
        <w:t>Одноэтажное кирпичное здание, площадью 98</w:t>
      </w:r>
      <w:r>
        <w:rPr>
          <w:bCs/>
          <w:sz w:val="28"/>
          <w:szCs w:val="28"/>
        </w:rPr>
        <w:t xml:space="preserve"> </w:t>
      </w:r>
      <w:r w:rsidRPr="00A67069">
        <w:rPr>
          <w:bCs/>
          <w:sz w:val="28"/>
          <w:szCs w:val="28"/>
        </w:rPr>
        <w:t>кв.</w:t>
      </w:r>
      <w:r>
        <w:rPr>
          <w:bCs/>
          <w:sz w:val="28"/>
          <w:szCs w:val="28"/>
        </w:rPr>
        <w:t xml:space="preserve"> </w:t>
      </w:r>
      <w:r w:rsidRPr="00A67069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,</w:t>
      </w:r>
      <w:r w:rsidRPr="00A67069">
        <w:rPr>
          <w:bCs/>
          <w:sz w:val="28"/>
          <w:szCs w:val="28"/>
        </w:rPr>
        <w:t xml:space="preserve"> облицованное </w:t>
      </w:r>
      <w:r w:rsidRPr="00A67069">
        <w:rPr>
          <w:sz w:val="28"/>
          <w:szCs w:val="28"/>
        </w:rPr>
        <w:t>панелями типа «</w:t>
      </w:r>
      <w:proofErr w:type="spellStart"/>
      <w:r w:rsidRPr="00A67069">
        <w:rPr>
          <w:sz w:val="28"/>
          <w:szCs w:val="28"/>
        </w:rPr>
        <w:t>Алюкобонд</w:t>
      </w:r>
      <w:proofErr w:type="spellEnd"/>
      <w:r w:rsidRPr="00A67069">
        <w:rPr>
          <w:sz w:val="28"/>
          <w:szCs w:val="28"/>
        </w:rPr>
        <w:t>» по системе навесных вентилируемых фасадов</w:t>
      </w:r>
      <w:r>
        <w:rPr>
          <w:sz w:val="28"/>
          <w:szCs w:val="28"/>
        </w:rPr>
        <w:t>, 2 входа – пластиковые двери</w:t>
      </w:r>
      <w:r w:rsidRPr="00A67069">
        <w:rPr>
          <w:sz w:val="28"/>
          <w:szCs w:val="28"/>
        </w:rPr>
        <w:t>.  Включая</w:t>
      </w:r>
      <w:r>
        <w:rPr>
          <w:sz w:val="28"/>
          <w:szCs w:val="28"/>
        </w:rPr>
        <w:t>,</w:t>
      </w:r>
    </w:p>
    <w:p w:rsidR="00326E65" w:rsidRPr="00A67069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комплект механизации:</w:t>
      </w:r>
    </w:p>
    <w:p w:rsidR="00326E65" w:rsidRPr="00A67069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 xml:space="preserve">- светофор - 2шт., </w:t>
      </w:r>
    </w:p>
    <w:p w:rsidR="00326E65" w:rsidRPr="00A67069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шлагбаум - 2 шт.;</w:t>
      </w:r>
    </w:p>
    <w:p w:rsidR="00326E65" w:rsidRPr="00A67069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слаботочное оборудование:</w:t>
      </w:r>
    </w:p>
    <w:p w:rsidR="00326E65" w:rsidRPr="00A67069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шкаф телекоммуникационный с оборудованием – 1 шт.;</w:t>
      </w:r>
    </w:p>
    <w:p w:rsidR="00326E65" w:rsidRPr="00A67069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шкаф видеонаблюдения с оборудованием – 1 шт.;</w:t>
      </w:r>
    </w:p>
    <w:p w:rsidR="00326E65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67069">
        <w:rPr>
          <w:sz w:val="28"/>
          <w:szCs w:val="28"/>
        </w:rPr>
        <w:t>- рупорны</w:t>
      </w:r>
      <w:r>
        <w:rPr>
          <w:sz w:val="28"/>
          <w:szCs w:val="28"/>
        </w:rPr>
        <w:t>е</w:t>
      </w:r>
      <w:r w:rsidRPr="00A67069">
        <w:rPr>
          <w:sz w:val="28"/>
          <w:szCs w:val="28"/>
        </w:rPr>
        <w:t xml:space="preserve"> громкоговорител</w:t>
      </w:r>
      <w:r>
        <w:rPr>
          <w:sz w:val="28"/>
          <w:szCs w:val="28"/>
        </w:rPr>
        <w:t xml:space="preserve">и </w:t>
      </w:r>
      <w:r w:rsidRPr="00A67069">
        <w:rPr>
          <w:sz w:val="28"/>
          <w:szCs w:val="28"/>
        </w:rPr>
        <w:t xml:space="preserve">32 Вт </w:t>
      </w:r>
      <w:r>
        <w:rPr>
          <w:sz w:val="28"/>
          <w:szCs w:val="28"/>
        </w:rPr>
        <w:t>на фасадах</w:t>
      </w:r>
      <w:r w:rsidRPr="00A67069">
        <w:rPr>
          <w:sz w:val="28"/>
          <w:szCs w:val="28"/>
        </w:rPr>
        <w:t xml:space="preserve"> – 2 шт.</w:t>
      </w:r>
    </w:p>
    <w:p w:rsidR="00326E65" w:rsidRDefault="00326E65" w:rsidP="00326E65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видеонаблюдения охраны периметра,</w:t>
      </w:r>
      <w:r w:rsidRPr="00391D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распознавания номерных знаков,</w:t>
      </w:r>
      <w:r w:rsidRPr="00A809F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</w:t>
      </w:r>
      <w:r w:rsidRPr="00A809F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мониторинга инв. №</w:t>
      </w:r>
      <w:r w:rsidR="008E2413">
        <w:rPr>
          <w:bCs/>
          <w:sz w:val="28"/>
          <w:szCs w:val="28"/>
        </w:rPr>
        <w:t>000000</w:t>
      </w:r>
      <w:r>
        <w:rPr>
          <w:bCs/>
          <w:sz w:val="28"/>
          <w:szCs w:val="28"/>
        </w:rPr>
        <w:t>336, включая:</w:t>
      </w:r>
    </w:p>
    <w:p w:rsidR="00326E65" w:rsidRDefault="00326E65" w:rsidP="00326E65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видеокамеры – 77 шт.;</w:t>
      </w:r>
    </w:p>
    <w:p w:rsidR="00326E65" w:rsidRDefault="00326E65" w:rsidP="00326E65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прожектора подсветки – 56 шт.;</w:t>
      </w:r>
    </w:p>
    <w:p w:rsidR="00326E65" w:rsidRDefault="00326E65" w:rsidP="00326E65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Шкафы коммутационные и питания – 36 шт.</w:t>
      </w:r>
    </w:p>
    <w:p w:rsidR="00326E65" w:rsidRDefault="00326E65" w:rsidP="00326E65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Оборудование автостоянки для большегрузных транспортных средств на 15 </w:t>
      </w:r>
      <w:r w:rsidRPr="008F213F">
        <w:rPr>
          <w:bCs/>
          <w:sz w:val="28"/>
          <w:szCs w:val="28"/>
        </w:rPr>
        <w:t>автомобилей</w:t>
      </w:r>
      <w:r>
        <w:rPr>
          <w:bCs/>
          <w:sz w:val="28"/>
          <w:szCs w:val="28"/>
        </w:rPr>
        <w:t xml:space="preserve"> инв. №</w:t>
      </w:r>
      <w:r w:rsidR="008E2413">
        <w:rPr>
          <w:bCs/>
          <w:sz w:val="28"/>
          <w:szCs w:val="28"/>
        </w:rPr>
        <w:t>000000</w:t>
      </w:r>
      <w:r>
        <w:rPr>
          <w:bCs/>
          <w:sz w:val="28"/>
          <w:szCs w:val="28"/>
        </w:rPr>
        <w:t>470 площадью 12933,0 кв. м</w:t>
      </w:r>
      <w:r w:rsidRPr="00210992">
        <w:rPr>
          <w:bCs/>
          <w:sz w:val="28"/>
          <w:szCs w:val="28"/>
        </w:rPr>
        <w:t>, включая обо</w:t>
      </w:r>
      <w:r>
        <w:rPr>
          <w:bCs/>
          <w:sz w:val="28"/>
          <w:szCs w:val="28"/>
        </w:rPr>
        <w:t>рудование ограждения:</w:t>
      </w:r>
    </w:p>
    <w:p w:rsidR="00326E65" w:rsidRPr="009D070F" w:rsidRDefault="00326E65" w:rsidP="00326E65">
      <w:pPr>
        <w:pStyle w:val="a3"/>
        <w:ind w:left="4613" w:hanging="3195"/>
        <w:jc w:val="both"/>
        <w:outlineLvl w:val="0"/>
        <w:rPr>
          <w:sz w:val="28"/>
          <w:szCs w:val="28"/>
        </w:rPr>
      </w:pPr>
      <w:r w:rsidRPr="009D070F">
        <w:rPr>
          <w:sz w:val="28"/>
          <w:szCs w:val="28"/>
        </w:rPr>
        <w:t xml:space="preserve">- мачты освещения – </w:t>
      </w:r>
      <w:r>
        <w:rPr>
          <w:sz w:val="28"/>
          <w:szCs w:val="28"/>
        </w:rPr>
        <w:t>2</w:t>
      </w:r>
      <w:r w:rsidRPr="009D070F">
        <w:rPr>
          <w:sz w:val="28"/>
          <w:szCs w:val="28"/>
        </w:rPr>
        <w:t xml:space="preserve"> шт.; </w:t>
      </w:r>
    </w:p>
    <w:p w:rsidR="00326E65" w:rsidRPr="009D070F" w:rsidRDefault="00326E65" w:rsidP="00326E65">
      <w:pPr>
        <w:pStyle w:val="a3"/>
        <w:ind w:left="4613" w:hanging="3195"/>
        <w:jc w:val="both"/>
        <w:outlineLvl w:val="0"/>
        <w:rPr>
          <w:sz w:val="28"/>
          <w:szCs w:val="28"/>
        </w:rPr>
      </w:pPr>
      <w:r w:rsidRPr="009D070F">
        <w:rPr>
          <w:sz w:val="28"/>
          <w:szCs w:val="28"/>
        </w:rPr>
        <w:t xml:space="preserve">- прожектора – </w:t>
      </w:r>
      <w:r>
        <w:rPr>
          <w:sz w:val="28"/>
          <w:szCs w:val="28"/>
        </w:rPr>
        <w:t>16</w:t>
      </w:r>
      <w:r w:rsidRPr="009D070F">
        <w:rPr>
          <w:sz w:val="28"/>
          <w:szCs w:val="28"/>
        </w:rPr>
        <w:t xml:space="preserve"> шт.;</w:t>
      </w:r>
    </w:p>
    <w:p w:rsidR="00326E65" w:rsidRPr="009D070F" w:rsidRDefault="00326E65" w:rsidP="00326E65">
      <w:pPr>
        <w:pStyle w:val="a3"/>
        <w:ind w:left="4613" w:hanging="3195"/>
        <w:jc w:val="both"/>
        <w:outlineLvl w:val="0"/>
        <w:rPr>
          <w:sz w:val="28"/>
          <w:szCs w:val="28"/>
        </w:rPr>
      </w:pPr>
      <w:r w:rsidRPr="009D070F">
        <w:rPr>
          <w:sz w:val="28"/>
          <w:szCs w:val="28"/>
        </w:rPr>
        <w:t>- шкаф управления освещением ШМО №</w:t>
      </w:r>
      <w:r>
        <w:rPr>
          <w:sz w:val="28"/>
          <w:szCs w:val="28"/>
        </w:rPr>
        <w:t>1</w:t>
      </w:r>
      <w:r w:rsidRPr="009D070F">
        <w:rPr>
          <w:sz w:val="28"/>
          <w:szCs w:val="28"/>
        </w:rPr>
        <w:t xml:space="preserve"> – 1 шт.</w:t>
      </w:r>
    </w:p>
    <w:p w:rsidR="00326E65" w:rsidRPr="00A97A4B" w:rsidRDefault="00326E65" w:rsidP="00326E65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A97A4B">
        <w:rPr>
          <w:bCs/>
          <w:sz w:val="28"/>
          <w:szCs w:val="28"/>
        </w:rPr>
        <w:t>КПП  таможенного комплекса на въезд и выезд. Имущество: посты охраны инв. №№</w:t>
      </w:r>
      <w:r w:rsidR="008E2413">
        <w:rPr>
          <w:bCs/>
          <w:sz w:val="28"/>
          <w:szCs w:val="28"/>
        </w:rPr>
        <w:t>000000</w:t>
      </w:r>
      <w:r w:rsidRPr="00A97A4B">
        <w:rPr>
          <w:bCs/>
          <w:sz w:val="28"/>
          <w:szCs w:val="28"/>
        </w:rPr>
        <w:t xml:space="preserve">484, </w:t>
      </w:r>
      <w:r w:rsidR="008E2413">
        <w:rPr>
          <w:bCs/>
          <w:sz w:val="28"/>
          <w:szCs w:val="28"/>
        </w:rPr>
        <w:t>000000</w:t>
      </w:r>
      <w:r w:rsidRPr="00A97A4B">
        <w:rPr>
          <w:bCs/>
          <w:sz w:val="28"/>
          <w:szCs w:val="28"/>
        </w:rPr>
        <w:t>485 –  2 строения типа бытовых вагончиков площадью 15.7 кв. м каждый, 1 вход в каждый - металлическая дверь; включая:</w:t>
      </w:r>
    </w:p>
    <w:p w:rsidR="00326E65" w:rsidRPr="00A97A4B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 xml:space="preserve">- турникет </w:t>
      </w:r>
      <w:proofErr w:type="spellStart"/>
      <w:r w:rsidRPr="00A97A4B">
        <w:rPr>
          <w:sz w:val="28"/>
          <w:szCs w:val="28"/>
        </w:rPr>
        <w:t>полноростовой</w:t>
      </w:r>
      <w:proofErr w:type="spellEnd"/>
      <w:r w:rsidRPr="00A97A4B">
        <w:rPr>
          <w:sz w:val="28"/>
          <w:szCs w:val="28"/>
        </w:rPr>
        <w:t xml:space="preserve"> роторный – 2 шт.;</w:t>
      </w:r>
    </w:p>
    <w:p w:rsidR="00326E65" w:rsidRPr="00A97A4B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>слаботочное оборудование:</w:t>
      </w:r>
    </w:p>
    <w:p w:rsidR="00326E65" w:rsidRPr="00A97A4B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>- шкафы телекоммуникационные  внутри помещений – 2 шт.;</w:t>
      </w:r>
    </w:p>
    <w:p w:rsidR="00326E65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A97A4B">
        <w:rPr>
          <w:sz w:val="28"/>
          <w:szCs w:val="28"/>
        </w:rPr>
        <w:t>- рупорные громкоговорители 32 Вт  на фасадах – 2 шт.</w:t>
      </w:r>
    </w:p>
    <w:p w:rsidR="00326E65" w:rsidRPr="00A97A4B" w:rsidRDefault="00326E65" w:rsidP="00326E65">
      <w:pPr>
        <w:pStyle w:val="a3"/>
        <w:tabs>
          <w:tab w:val="left" w:pos="769"/>
        </w:tabs>
        <w:ind w:left="1418"/>
        <w:jc w:val="both"/>
        <w:rPr>
          <w:sz w:val="28"/>
          <w:szCs w:val="28"/>
        </w:rPr>
      </w:pPr>
    </w:p>
    <w:p w:rsidR="00326E65" w:rsidRDefault="00326E65" w:rsidP="00326E65">
      <w:pPr>
        <w:tabs>
          <w:tab w:val="left" w:pos="769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 w:rsidRPr="006D23E4">
        <w:rPr>
          <w:rFonts w:ascii="Times New Roman" w:hAnsi="Times New Roman"/>
          <w:bCs/>
          <w:sz w:val="28"/>
          <w:szCs w:val="28"/>
        </w:rPr>
        <w:t>Пост №</w:t>
      </w:r>
      <w:r>
        <w:rPr>
          <w:rFonts w:ascii="Times New Roman" w:hAnsi="Times New Roman"/>
          <w:bCs/>
          <w:sz w:val="28"/>
          <w:szCs w:val="28"/>
        </w:rPr>
        <w:t>3:</w:t>
      </w:r>
    </w:p>
    <w:p w:rsidR="00326E65" w:rsidRPr="0009169E" w:rsidRDefault="00326E65" w:rsidP="00326E65">
      <w:pPr>
        <w:pStyle w:val="a3"/>
        <w:numPr>
          <w:ilvl w:val="1"/>
          <w:numId w:val="3"/>
        </w:numPr>
        <w:tabs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09169E">
        <w:rPr>
          <w:bCs/>
          <w:sz w:val="28"/>
          <w:szCs w:val="28"/>
        </w:rPr>
        <w:t xml:space="preserve"> КПП №7</w:t>
      </w:r>
      <w:r>
        <w:rPr>
          <w:bCs/>
          <w:sz w:val="28"/>
          <w:szCs w:val="28"/>
        </w:rPr>
        <w:t>, имущество:</w:t>
      </w:r>
    </w:p>
    <w:p w:rsidR="00326E65" w:rsidRPr="00630EF1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630EF1">
        <w:rPr>
          <w:sz w:val="28"/>
          <w:szCs w:val="28"/>
        </w:rPr>
        <w:t>- шкаф телекоммуникационный с оборудованием – 1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4613" w:hanging="31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радиостанция с наружной антенной – 1 комплект;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4613" w:hanging="31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АРМ системы видеонаблюдения кабельной эстакады.</w:t>
      </w:r>
    </w:p>
    <w:p w:rsidR="00326E65" w:rsidRDefault="00326E65" w:rsidP="00326E65">
      <w:pPr>
        <w:pStyle w:val="1"/>
        <w:numPr>
          <w:ilvl w:val="1"/>
          <w:numId w:val="3"/>
        </w:numPr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775">
        <w:rPr>
          <w:rFonts w:ascii="Times New Roman" w:hAnsi="Times New Roman" w:cs="Times New Roman"/>
          <w:sz w:val="28"/>
          <w:szCs w:val="28"/>
        </w:rPr>
        <w:t>Кабельная эстакада 2-й очереди непроходная, металлическая:     1  пускового комплекса протяженностью 462 м в комплекте и 2 пускового комплекса протяженностью 402 м в комплекте.</w:t>
      </w:r>
    </w:p>
    <w:p w:rsidR="00326E65" w:rsidRPr="00641775" w:rsidRDefault="00326E65" w:rsidP="00326E65">
      <w:pPr>
        <w:pStyle w:val="1"/>
        <w:tabs>
          <w:tab w:val="left" w:pos="1276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видеонаблюдения кабельной эстакады с освещением.</w:t>
      </w:r>
    </w:p>
    <w:p w:rsidR="00326E65" w:rsidRDefault="00326E65" w:rsidP="00326E65">
      <w:pPr>
        <w:pStyle w:val="a3"/>
        <w:tabs>
          <w:tab w:val="left" w:pos="769"/>
        </w:tabs>
        <w:ind w:left="1418"/>
        <w:jc w:val="both"/>
        <w:rPr>
          <w:bCs/>
          <w:sz w:val="28"/>
          <w:szCs w:val="28"/>
        </w:rPr>
      </w:pPr>
    </w:p>
    <w:p w:rsidR="00326E65" w:rsidRPr="006D23E4" w:rsidRDefault="00326E65" w:rsidP="00326E65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Пост.№4 </w:t>
      </w:r>
      <w:r w:rsidRPr="006D23E4">
        <w:rPr>
          <w:rFonts w:ascii="Times New Roman" w:hAnsi="Times New Roman"/>
          <w:bCs/>
          <w:sz w:val="28"/>
          <w:szCs w:val="28"/>
        </w:rPr>
        <w:t xml:space="preserve">(объездной патруль): </w:t>
      </w:r>
    </w:p>
    <w:p w:rsidR="00326E65" w:rsidRDefault="00326E65" w:rsidP="00326E65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26E65" w:rsidRPr="006D23E4" w:rsidRDefault="00326E65" w:rsidP="00326E65">
      <w:pPr>
        <w:tabs>
          <w:tab w:val="left" w:pos="769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3E4">
        <w:rPr>
          <w:rFonts w:ascii="Times New Roman" w:hAnsi="Times New Roman"/>
          <w:bCs/>
          <w:sz w:val="28"/>
          <w:szCs w:val="28"/>
        </w:rPr>
        <w:t xml:space="preserve">По маршруту №1: </w:t>
      </w:r>
    </w:p>
    <w:p w:rsidR="00326E65" w:rsidRPr="001002EE" w:rsidRDefault="00326E65" w:rsidP="00326E65">
      <w:pPr>
        <w:pStyle w:val="1"/>
        <w:numPr>
          <w:ilvl w:val="1"/>
          <w:numId w:val="3"/>
        </w:num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EE">
        <w:rPr>
          <w:rFonts w:ascii="Times New Roman" w:hAnsi="Times New Roman" w:cs="Times New Roman"/>
          <w:sz w:val="28"/>
          <w:szCs w:val="28"/>
        </w:rPr>
        <w:lastRenderedPageBreak/>
        <w:t>БКТП №16/6 "Насосная",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8E2413">
        <w:rPr>
          <w:rFonts w:ascii="Times New Roman" w:hAnsi="Times New Roman" w:cs="Times New Roman"/>
          <w:sz w:val="28"/>
          <w:szCs w:val="28"/>
        </w:rPr>
        <w:t>384</w:t>
      </w:r>
      <w:r w:rsidRPr="001002EE">
        <w:rPr>
          <w:rFonts w:ascii="Times New Roman" w:hAnsi="Times New Roman" w:cs="Times New Roman"/>
          <w:sz w:val="28"/>
          <w:szCs w:val="28"/>
        </w:rPr>
        <w:t xml:space="preserve"> - блочная трансформаторная подстанция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2EE">
        <w:rPr>
          <w:rFonts w:ascii="Times New Roman" w:hAnsi="Times New Roman" w:cs="Times New Roman"/>
          <w:sz w:val="28"/>
          <w:szCs w:val="28"/>
        </w:rPr>
        <w:t xml:space="preserve"> состоящая  из 2-х бетонных блоков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2EE">
        <w:rPr>
          <w:rFonts w:ascii="Times New Roman" w:hAnsi="Times New Roman" w:cs="Times New Roman"/>
          <w:sz w:val="28"/>
          <w:szCs w:val="28"/>
        </w:rPr>
        <w:t xml:space="preserve"> площадь 11 кв.  м, кровля плоская, 3 металлических двери. В составе:</w:t>
      </w:r>
    </w:p>
    <w:p w:rsidR="00326E65" w:rsidRPr="001002EE" w:rsidRDefault="00326E65" w:rsidP="00326E65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1002EE">
        <w:rPr>
          <w:rFonts w:ascii="Times New Roman" w:hAnsi="Times New Roman"/>
          <w:sz w:val="28"/>
          <w:szCs w:val="28"/>
        </w:rPr>
        <w:t>РУ-10-0,4 кВ</w:t>
      </w:r>
      <w:r>
        <w:rPr>
          <w:rFonts w:ascii="Times New Roman" w:hAnsi="Times New Roman"/>
          <w:sz w:val="28"/>
          <w:szCs w:val="28"/>
        </w:rPr>
        <w:t>;</w:t>
      </w:r>
    </w:p>
    <w:p w:rsidR="00326E65" w:rsidRPr="001002EE" w:rsidRDefault="00326E65" w:rsidP="00326E65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</w:t>
      </w:r>
      <w:r w:rsidRPr="001002EE">
        <w:rPr>
          <w:rFonts w:ascii="Times New Roman" w:hAnsi="Times New Roman"/>
          <w:sz w:val="28"/>
          <w:szCs w:val="28"/>
        </w:rPr>
        <w:t>амера трансформатора №1</w:t>
      </w:r>
      <w:r>
        <w:rPr>
          <w:rFonts w:ascii="Times New Roman" w:hAnsi="Times New Roman"/>
          <w:sz w:val="28"/>
          <w:szCs w:val="28"/>
        </w:rPr>
        <w:t>;</w:t>
      </w:r>
    </w:p>
    <w:p w:rsidR="00326E65" w:rsidRPr="001002EE" w:rsidRDefault="00326E65" w:rsidP="00326E65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</w:t>
      </w:r>
      <w:r w:rsidRPr="001002EE">
        <w:rPr>
          <w:rFonts w:ascii="Times New Roman" w:hAnsi="Times New Roman"/>
          <w:sz w:val="28"/>
          <w:szCs w:val="28"/>
        </w:rPr>
        <w:t>амера трансформатора №2</w:t>
      </w:r>
      <w:r>
        <w:rPr>
          <w:rFonts w:ascii="Times New Roman" w:hAnsi="Times New Roman"/>
          <w:sz w:val="28"/>
          <w:szCs w:val="28"/>
        </w:rPr>
        <w:t>.</w:t>
      </w:r>
    </w:p>
    <w:p w:rsidR="00326E65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1.9. </w:t>
      </w:r>
      <w:r w:rsidRPr="006D23E4">
        <w:rPr>
          <w:rFonts w:ascii="Times New Roman" w:hAnsi="Times New Roman" w:cs="Times New Roman"/>
          <w:sz w:val="28"/>
          <w:szCs w:val="28"/>
        </w:rPr>
        <w:t>Кабельная эстакада,</w:t>
      </w:r>
      <w:r>
        <w:rPr>
          <w:rFonts w:ascii="Times New Roman" w:hAnsi="Times New Roman" w:cs="Times New Roman"/>
          <w:sz w:val="28"/>
          <w:szCs w:val="28"/>
        </w:rPr>
        <w:t xml:space="preserve"> (проходной и непроходной участки) - сетчатая металлическая галерея на металлических опорах, протяженность  3,6 км, в том числе: проходная - протяженность 3,1 км высотой 9м; непроходная - протяженность 0,5 км высотой  4,5 м:</w:t>
      </w:r>
      <w:r w:rsidRPr="006D2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E65" w:rsidRPr="006D23E4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 xml:space="preserve">кабельная линия 10кВ ПС 110 - Белон-1  </w:t>
      </w:r>
      <w:proofErr w:type="spellStart"/>
      <w:r w:rsidRPr="006D23E4">
        <w:rPr>
          <w:rFonts w:ascii="Times New Roman" w:hAnsi="Times New Roman" w:cs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 w:cs="Times New Roman"/>
          <w:sz w:val="28"/>
          <w:szCs w:val="28"/>
        </w:rPr>
        <w:t>. 2,594 км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298;</w:t>
      </w:r>
    </w:p>
    <w:p w:rsidR="00326E65" w:rsidRPr="006D23E4" w:rsidRDefault="00326E65" w:rsidP="00326E65">
      <w:p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 кабельная линия 10кВ ПС 110 - Белон-2 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2,594 км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299;</w:t>
      </w:r>
    </w:p>
    <w:p w:rsidR="00326E65" w:rsidRPr="006D23E4" w:rsidRDefault="00326E65" w:rsidP="00326E65">
      <w:p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кабельная линия 10кВ ПС 110 - Биоэтанол-1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3,385 км 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294  «Рационал-1»;</w:t>
      </w:r>
    </w:p>
    <w:p w:rsidR="00326E65" w:rsidRPr="006D23E4" w:rsidRDefault="00326E65" w:rsidP="00326E65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Биоэтанол-4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3,385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 xml:space="preserve">297 «Рационал-2»; </w:t>
      </w:r>
    </w:p>
    <w:p w:rsidR="00326E65" w:rsidRPr="006D23E4" w:rsidRDefault="00326E65" w:rsidP="00326E65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Биоэтанол-2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3,385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295 резерв;</w:t>
      </w:r>
    </w:p>
    <w:p w:rsidR="00326E65" w:rsidRPr="006D23E4" w:rsidRDefault="00326E65" w:rsidP="00326E65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Биоэтанол-3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3,385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296 резерв;</w:t>
      </w:r>
    </w:p>
    <w:p w:rsidR="00326E65" w:rsidRPr="006D23E4" w:rsidRDefault="00326E65" w:rsidP="00326E65">
      <w:pPr>
        <w:pStyle w:val="a3"/>
        <w:tabs>
          <w:tab w:val="left" w:pos="709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ЧСЗ-1  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3,480 км 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290 «БЕКАРТ-1»;</w:t>
      </w:r>
    </w:p>
    <w:p w:rsidR="00326E65" w:rsidRPr="006D23E4" w:rsidRDefault="00326E65" w:rsidP="00326E65">
      <w:pPr>
        <w:pStyle w:val="a3"/>
        <w:tabs>
          <w:tab w:val="left" w:pos="709"/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ЧСЗ-2  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3,481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291;</w:t>
      </w:r>
    </w:p>
    <w:p w:rsidR="00326E65" w:rsidRPr="006D23E4" w:rsidRDefault="00326E65" w:rsidP="00326E65">
      <w:pPr>
        <w:pStyle w:val="1"/>
        <w:tabs>
          <w:tab w:val="left" w:pos="709"/>
          <w:tab w:val="left" w:pos="85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кабельная линия 10кВ ПС 110 - ЧСЗ-3    </w:t>
      </w:r>
      <w:proofErr w:type="spellStart"/>
      <w:r w:rsidRPr="006D23E4">
        <w:rPr>
          <w:rFonts w:ascii="Times New Roman" w:hAnsi="Times New Roman" w:cs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 w:cs="Times New Roman"/>
          <w:sz w:val="28"/>
          <w:szCs w:val="28"/>
        </w:rPr>
        <w:t>. 3,480 км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292 «БЕКАРТ-2»;</w:t>
      </w:r>
    </w:p>
    <w:p w:rsidR="00326E65" w:rsidRPr="006D23E4" w:rsidRDefault="00326E65" w:rsidP="00326E65">
      <w:pPr>
        <w:pStyle w:val="a3"/>
        <w:tabs>
          <w:tab w:val="left" w:pos="709"/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ЧСЗ-4  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3,485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293;</w:t>
      </w:r>
    </w:p>
    <w:p w:rsidR="00326E65" w:rsidRPr="006D23E4" w:rsidRDefault="00326E65" w:rsidP="00326E65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- кабельная линия 10кВ ПС 110 - РП№2 левая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4,030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302;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 - кабельная линия 10кВ ПС 110 - РП№2 правая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4,030 км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303</w:t>
      </w:r>
      <w:r>
        <w:rPr>
          <w:rFonts w:ascii="Times New Roman" w:hAnsi="Times New Roman"/>
          <w:sz w:val="28"/>
          <w:szCs w:val="28"/>
        </w:rPr>
        <w:t>;</w:t>
      </w:r>
    </w:p>
    <w:p w:rsidR="00326E65" w:rsidRPr="006D23E4" w:rsidRDefault="00326E65" w:rsidP="00326E65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>- кабельная линия 10кВ ПС 110 - РП№</w:t>
      </w:r>
      <w:r>
        <w:rPr>
          <w:sz w:val="28"/>
          <w:szCs w:val="28"/>
        </w:rPr>
        <w:t>1</w:t>
      </w:r>
      <w:r w:rsidRPr="006D23E4">
        <w:rPr>
          <w:sz w:val="28"/>
          <w:szCs w:val="28"/>
        </w:rPr>
        <w:t xml:space="preserve"> левая 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 xml:space="preserve">. </w:t>
      </w:r>
      <w:r>
        <w:rPr>
          <w:sz w:val="28"/>
          <w:szCs w:val="28"/>
        </w:rPr>
        <w:t>2</w:t>
      </w:r>
      <w:r w:rsidRPr="006D23E4">
        <w:rPr>
          <w:sz w:val="28"/>
          <w:szCs w:val="28"/>
        </w:rPr>
        <w:t>,3</w:t>
      </w:r>
      <w:r>
        <w:rPr>
          <w:sz w:val="28"/>
          <w:szCs w:val="28"/>
        </w:rPr>
        <w:t>25</w:t>
      </w:r>
      <w:r w:rsidRPr="006D23E4">
        <w:rPr>
          <w:sz w:val="28"/>
          <w:szCs w:val="28"/>
        </w:rPr>
        <w:t xml:space="preserve">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30</w:t>
      </w:r>
      <w:r>
        <w:rPr>
          <w:sz w:val="28"/>
          <w:szCs w:val="28"/>
        </w:rPr>
        <w:t>0</w:t>
      </w:r>
      <w:r w:rsidRPr="006D23E4">
        <w:rPr>
          <w:sz w:val="28"/>
          <w:szCs w:val="28"/>
        </w:rPr>
        <w:t>;</w:t>
      </w:r>
    </w:p>
    <w:p w:rsidR="00326E65" w:rsidRDefault="00326E65" w:rsidP="00326E65">
      <w:pPr>
        <w:spacing w:after="0"/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 xml:space="preserve"> </w:t>
      </w:r>
      <w:r w:rsidRPr="001002EE">
        <w:rPr>
          <w:rFonts w:ascii="Times New Roman" w:hAnsi="Times New Roman"/>
          <w:sz w:val="28"/>
          <w:szCs w:val="28"/>
        </w:rPr>
        <w:t xml:space="preserve">- кабельная линия 10кВ ПС 110 - РП№1 правая </w:t>
      </w:r>
      <w:proofErr w:type="spellStart"/>
      <w:r w:rsidRPr="001002EE">
        <w:rPr>
          <w:rFonts w:ascii="Times New Roman" w:hAnsi="Times New Roman"/>
          <w:sz w:val="28"/>
          <w:szCs w:val="28"/>
        </w:rPr>
        <w:t>протяж</w:t>
      </w:r>
      <w:proofErr w:type="spellEnd"/>
      <w:r w:rsidRPr="001002EE">
        <w:rPr>
          <w:rFonts w:ascii="Times New Roman" w:hAnsi="Times New Roman"/>
          <w:sz w:val="28"/>
          <w:szCs w:val="28"/>
        </w:rPr>
        <w:t>. 2,325 км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1002EE">
        <w:rPr>
          <w:rFonts w:ascii="Times New Roman" w:hAnsi="Times New Roman"/>
          <w:sz w:val="28"/>
          <w:szCs w:val="28"/>
        </w:rPr>
        <w:t>301</w:t>
      </w:r>
      <w:r w:rsidRPr="006D23E4">
        <w:rPr>
          <w:sz w:val="28"/>
          <w:szCs w:val="28"/>
        </w:rPr>
        <w:t>.</w:t>
      </w:r>
    </w:p>
    <w:p w:rsidR="00326E65" w:rsidRPr="006D23E4" w:rsidRDefault="00326E65" w:rsidP="00326E65">
      <w:pPr>
        <w:spacing w:after="0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1.10. </w:t>
      </w:r>
      <w:r w:rsidRPr="006D23E4">
        <w:rPr>
          <w:rFonts w:ascii="Times New Roman" w:hAnsi="Times New Roman"/>
          <w:sz w:val="28"/>
          <w:szCs w:val="28"/>
        </w:rPr>
        <w:t xml:space="preserve"> Сети наружного освещения, (участок №1.1) протяж</w:t>
      </w:r>
      <w:r>
        <w:rPr>
          <w:rFonts w:ascii="Times New Roman" w:hAnsi="Times New Roman"/>
          <w:sz w:val="28"/>
          <w:szCs w:val="28"/>
        </w:rPr>
        <w:t>енность</w:t>
      </w:r>
      <w:r w:rsidRPr="006D23E4">
        <w:rPr>
          <w:rFonts w:ascii="Times New Roman" w:hAnsi="Times New Roman"/>
          <w:sz w:val="28"/>
          <w:szCs w:val="28"/>
        </w:rPr>
        <w:t xml:space="preserve"> 3,4257 км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sz w:val="28"/>
          <w:szCs w:val="28"/>
        </w:rPr>
        <w:t>и</w:t>
      </w:r>
      <w:proofErr w:type="gramEnd"/>
      <w:r w:rsidRPr="006D23E4">
        <w:rPr>
          <w:rFonts w:ascii="Times New Roman" w:hAnsi="Times New Roman"/>
          <w:sz w:val="28"/>
          <w:szCs w:val="28"/>
        </w:rPr>
        <w:t>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367: </w:t>
      </w:r>
    </w:p>
    <w:p w:rsidR="00326E65" w:rsidRPr="006D23E4" w:rsidRDefault="00326E65" w:rsidP="00326E65">
      <w:pPr>
        <w:numPr>
          <w:ilvl w:val="0"/>
          <w:numId w:val="5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опоры – 85 шт.;</w:t>
      </w:r>
    </w:p>
    <w:p w:rsidR="00326E65" w:rsidRPr="006D23E4" w:rsidRDefault="00326E65" w:rsidP="00326E65">
      <w:pPr>
        <w:numPr>
          <w:ilvl w:val="0"/>
          <w:numId w:val="5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светильники консольные – 114 шт.;</w:t>
      </w:r>
    </w:p>
    <w:p w:rsidR="00326E65" w:rsidRPr="006D23E4" w:rsidRDefault="00326E65" w:rsidP="00326E65">
      <w:pPr>
        <w:numPr>
          <w:ilvl w:val="0"/>
          <w:numId w:val="5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торшеры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>– 10 шт.;</w:t>
      </w:r>
    </w:p>
    <w:p w:rsidR="00326E65" w:rsidRPr="006D23E4" w:rsidRDefault="00326E65" w:rsidP="00326E65">
      <w:pPr>
        <w:numPr>
          <w:ilvl w:val="0"/>
          <w:numId w:val="5"/>
        </w:numPr>
        <w:tabs>
          <w:tab w:val="left" w:pos="1701"/>
        </w:tabs>
        <w:spacing w:after="0" w:line="240" w:lineRule="auto"/>
        <w:ind w:left="357" w:firstLine="1061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рекламный щит «ОЭЗ» - 1 шт.; </w:t>
      </w:r>
    </w:p>
    <w:p w:rsidR="00326E65" w:rsidRDefault="00326E65" w:rsidP="00326E65">
      <w:pPr>
        <w:numPr>
          <w:ilvl w:val="0"/>
          <w:numId w:val="5"/>
        </w:numPr>
        <w:tabs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щит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наружного</w:t>
      </w:r>
      <w:r w:rsidRPr="006D23E4">
        <w:rPr>
          <w:rFonts w:ascii="Times New Roman" w:hAnsi="Times New Roman"/>
          <w:sz w:val="28"/>
          <w:szCs w:val="28"/>
        </w:rPr>
        <w:t xml:space="preserve"> освещени</w:t>
      </w:r>
      <w:r>
        <w:rPr>
          <w:rFonts w:ascii="Times New Roman" w:hAnsi="Times New Roman"/>
          <w:sz w:val="28"/>
          <w:szCs w:val="28"/>
        </w:rPr>
        <w:t>я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ЩНО №4</w:t>
      </w:r>
      <w:r w:rsidRPr="006D23E4">
        <w:rPr>
          <w:rFonts w:ascii="Times New Roman" w:hAnsi="Times New Roman"/>
          <w:sz w:val="28"/>
          <w:szCs w:val="28"/>
        </w:rPr>
        <w:t xml:space="preserve"> – 1шт.</w:t>
      </w:r>
    </w:p>
    <w:p w:rsidR="00326E65" w:rsidRDefault="00326E65" w:rsidP="00326E65">
      <w:pPr>
        <w:pStyle w:val="1"/>
        <w:numPr>
          <w:ilvl w:val="1"/>
          <w:numId w:val="20"/>
        </w:numPr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23D">
        <w:rPr>
          <w:rFonts w:ascii="Times New Roman" w:hAnsi="Times New Roman"/>
          <w:sz w:val="28"/>
          <w:szCs w:val="28"/>
        </w:rPr>
        <w:lastRenderedPageBreak/>
        <w:t xml:space="preserve">БКТП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323D">
        <w:rPr>
          <w:rFonts w:ascii="Times New Roman" w:hAnsi="Times New Roman"/>
          <w:sz w:val="28"/>
          <w:szCs w:val="28"/>
        </w:rPr>
        <w:t>10 кВ «Очистные» 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B1323D">
        <w:rPr>
          <w:rFonts w:ascii="Times New Roman" w:hAnsi="Times New Roman"/>
          <w:sz w:val="28"/>
          <w:szCs w:val="28"/>
        </w:rPr>
        <w:t>449</w:t>
      </w:r>
      <w:r>
        <w:rPr>
          <w:rFonts w:ascii="Times New Roman" w:hAnsi="Times New Roman"/>
          <w:sz w:val="28"/>
          <w:szCs w:val="28"/>
        </w:rPr>
        <w:t>. Б</w:t>
      </w:r>
      <w:r>
        <w:rPr>
          <w:rFonts w:ascii="Times New Roman" w:hAnsi="Times New Roman" w:cs="Times New Roman"/>
          <w:sz w:val="28"/>
          <w:szCs w:val="28"/>
        </w:rPr>
        <w:t>лочная трансформаторная подстанция,  площадь 32,5 кв. м, кровля плоская, 5 металлических дверей. В составе:</w:t>
      </w:r>
    </w:p>
    <w:p w:rsidR="00326E65" w:rsidRDefault="00326E65" w:rsidP="00326E65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10 кВ;</w:t>
      </w:r>
    </w:p>
    <w:p w:rsidR="00326E65" w:rsidRDefault="00326E65" w:rsidP="00326E65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0,4 кВ;</w:t>
      </w:r>
    </w:p>
    <w:p w:rsidR="00326E65" w:rsidRDefault="00326E65" w:rsidP="00326E65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камера трансформатора №1;</w:t>
      </w:r>
    </w:p>
    <w:p w:rsidR="00326E65" w:rsidRDefault="00326E65" w:rsidP="00326E65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камера трансформатора №2</w:t>
      </w:r>
      <w:r w:rsidRPr="00B1323D">
        <w:rPr>
          <w:rFonts w:ascii="Times New Roman" w:hAnsi="Times New Roman"/>
          <w:sz w:val="28"/>
          <w:szCs w:val="28"/>
        </w:rPr>
        <w:t>.</w:t>
      </w:r>
    </w:p>
    <w:p w:rsidR="00326E65" w:rsidRPr="00F30BC0" w:rsidRDefault="00326E65" w:rsidP="00326E65">
      <w:pPr>
        <w:pStyle w:val="a3"/>
        <w:tabs>
          <w:tab w:val="left" w:pos="769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1.12. </w:t>
      </w:r>
      <w:r w:rsidRPr="00F30BC0">
        <w:rPr>
          <w:bCs/>
          <w:sz w:val="28"/>
          <w:szCs w:val="28"/>
        </w:rPr>
        <w:t>КПП  в районе ООО «</w:t>
      </w:r>
      <w:proofErr w:type="spellStart"/>
      <w:r w:rsidRPr="00F30BC0">
        <w:rPr>
          <w:bCs/>
          <w:sz w:val="28"/>
          <w:szCs w:val="28"/>
        </w:rPr>
        <w:t>ЧСЗ-Липецк</w:t>
      </w:r>
      <w:proofErr w:type="spellEnd"/>
      <w:r w:rsidRPr="00F30BC0">
        <w:rPr>
          <w:bCs/>
          <w:sz w:val="28"/>
          <w:szCs w:val="28"/>
        </w:rPr>
        <w:t>»  - 2 строения типа бытового вагончика, инв. №№</w:t>
      </w:r>
      <w:r w:rsidR="008E2413" w:rsidRPr="008E2413">
        <w:rPr>
          <w:bCs/>
          <w:sz w:val="28"/>
          <w:szCs w:val="28"/>
        </w:rPr>
        <w:t>000000</w:t>
      </w:r>
      <w:r w:rsidRPr="00F30BC0">
        <w:rPr>
          <w:bCs/>
          <w:sz w:val="28"/>
          <w:szCs w:val="28"/>
        </w:rPr>
        <w:t xml:space="preserve">481, </w:t>
      </w:r>
      <w:r w:rsidR="008E2413" w:rsidRPr="008E2413">
        <w:rPr>
          <w:bCs/>
          <w:sz w:val="28"/>
          <w:szCs w:val="28"/>
        </w:rPr>
        <w:t>000000</w:t>
      </w:r>
      <w:r w:rsidRPr="00F30BC0">
        <w:rPr>
          <w:bCs/>
          <w:sz w:val="28"/>
          <w:szCs w:val="28"/>
        </w:rPr>
        <w:t xml:space="preserve">482, площадью 17,4 кв. м каждый: каркас металлический, стены и кровля - панели «сэндвич», вход – пластиковая дверь. </w:t>
      </w:r>
    </w:p>
    <w:p w:rsidR="00326E65" w:rsidRPr="00F30BC0" w:rsidRDefault="00326E65" w:rsidP="00326E65">
      <w:pPr>
        <w:pStyle w:val="a3"/>
        <w:tabs>
          <w:tab w:val="left" w:pos="709"/>
          <w:tab w:val="left" w:pos="769"/>
        </w:tabs>
        <w:ind w:left="709" w:firstLine="709"/>
        <w:jc w:val="both"/>
        <w:rPr>
          <w:sz w:val="28"/>
          <w:szCs w:val="28"/>
        </w:rPr>
      </w:pPr>
      <w:r w:rsidRPr="00F30BC0">
        <w:rPr>
          <w:bCs/>
          <w:sz w:val="28"/>
          <w:szCs w:val="28"/>
        </w:rPr>
        <w:t>Имущество на прилегающих к КПП участках автодорог на въезд и выезд, включая 2 шлагбаума, флагштоки, стелу, рекламные баннеры, оборудование освещения и видеонаблюдения, включая</w:t>
      </w:r>
      <w:r w:rsidRPr="00F30BC0">
        <w:rPr>
          <w:sz w:val="28"/>
          <w:szCs w:val="28"/>
        </w:rPr>
        <w:t xml:space="preserve"> слаботочное оборудование:</w:t>
      </w:r>
    </w:p>
    <w:p w:rsidR="00326E65" w:rsidRPr="0073586F" w:rsidRDefault="00326E65" w:rsidP="00326E65">
      <w:pPr>
        <w:pStyle w:val="a3"/>
        <w:ind w:left="4613" w:hanging="3195"/>
        <w:jc w:val="both"/>
        <w:rPr>
          <w:sz w:val="28"/>
          <w:szCs w:val="28"/>
          <w:highlight w:val="yellow"/>
        </w:rPr>
      </w:pPr>
      <w:r w:rsidRPr="00F30BC0">
        <w:rPr>
          <w:sz w:val="28"/>
          <w:szCs w:val="28"/>
        </w:rPr>
        <w:t>- шкаф видеонаблюдения внутри помещения – 2 шт.</w:t>
      </w:r>
    </w:p>
    <w:p w:rsidR="00326E65" w:rsidRPr="001357E9" w:rsidRDefault="00326E65" w:rsidP="00326E65">
      <w:pPr>
        <w:pStyle w:val="a3"/>
        <w:numPr>
          <w:ilvl w:val="1"/>
          <w:numId w:val="21"/>
        </w:numPr>
        <w:tabs>
          <w:tab w:val="left" w:pos="851"/>
        </w:tabs>
        <w:ind w:left="709" w:firstLine="709"/>
        <w:jc w:val="both"/>
        <w:rPr>
          <w:sz w:val="28"/>
          <w:szCs w:val="28"/>
        </w:rPr>
      </w:pPr>
      <w:proofErr w:type="gramStart"/>
      <w:r w:rsidRPr="001357E9">
        <w:rPr>
          <w:sz w:val="28"/>
          <w:szCs w:val="28"/>
        </w:rPr>
        <w:t xml:space="preserve">Сети газоснабжения </w:t>
      </w:r>
      <w:r w:rsidRPr="001357E9">
        <w:rPr>
          <w:sz w:val="28"/>
          <w:szCs w:val="28"/>
          <w:lang w:val="en-US"/>
        </w:rPr>
        <w:t>I</w:t>
      </w:r>
      <w:r w:rsidRPr="001357E9">
        <w:rPr>
          <w:sz w:val="28"/>
          <w:szCs w:val="28"/>
        </w:rPr>
        <w:t>-</w:t>
      </w:r>
      <w:proofErr w:type="spellStart"/>
      <w:r w:rsidRPr="001357E9">
        <w:rPr>
          <w:sz w:val="28"/>
          <w:szCs w:val="28"/>
        </w:rPr>
        <w:t>й</w:t>
      </w:r>
      <w:proofErr w:type="spellEnd"/>
      <w:r w:rsidRPr="001357E9">
        <w:rPr>
          <w:sz w:val="28"/>
          <w:szCs w:val="28"/>
        </w:rPr>
        <w:t xml:space="preserve"> очереди (4016 п.м.): 1п.к. (инв. №</w:t>
      </w:r>
      <w:r w:rsidR="008E2413" w:rsidRPr="008E2413">
        <w:rPr>
          <w:bCs/>
          <w:sz w:val="28"/>
          <w:szCs w:val="28"/>
        </w:rPr>
        <w:t>000000</w:t>
      </w:r>
      <w:r w:rsidR="008E2413">
        <w:rPr>
          <w:bCs/>
          <w:sz w:val="28"/>
          <w:szCs w:val="28"/>
        </w:rPr>
        <w:t>0</w:t>
      </w:r>
      <w:r w:rsidRPr="001357E9">
        <w:rPr>
          <w:sz w:val="28"/>
          <w:szCs w:val="28"/>
        </w:rPr>
        <w:t>64), 2 п.к. (инв. №</w:t>
      </w:r>
      <w:r w:rsidR="008E2413" w:rsidRPr="008E2413">
        <w:rPr>
          <w:bCs/>
          <w:sz w:val="28"/>
          <w:szCs w:val="28"/>
        </w:rPr>
        <w:t>000000</w:t>
      </w:r>
      <w:r w:rsidR="008E2413">
        <w:rPr>
          <w:bCs/>
          <w:sz w:val="28"/>
          <w:szCs w:val="28"/>
        </w:rPr>
        <w:t>0</w:t>
      </w:r>
      <w:r w:rsidRPr="001357E9">
        <w:rPr>
          <w:sz w:val="28"/>
          <w:szCs w:val="28"/>
        </w:rPr>
        <w:t>65), 3 п.к. (инв. №</w:t>
      </w:r>
      <w:r w:rsidR="008E2413" w:rsidRPr="008E2413">
        <w:rPr>
          <w:bCs/>
          <w:sz w:val="28"/>
          <w:szCs w:val="28"/>
        </w:rPr>
        <w:t>000000</w:t>
      </w:r>
      <w:r w:rsidRPr="001357E9">
        <w:rPr>
          <w:sz w:val="28"/>
          <w:szCs w:val="28"/>
        </w:rPr>
        <w:t>376), 4 п.к. (инв. №</w:t>
      </w:r>
      <w:r w:rsidR="008E2413" w:rsidRPr="008E2413">
        <w:rPr>
          <w:bCs/>
          <w:sz w:val="28"/>
          <w:szCs w:val="28"/>
        </w:rPr>
        <w:t>000000</w:t>
      </w:r>
      <w:r w:rsidRPr="001357E9">
        <w:rPr>
          <w:sz w:val="28"/>
          <w:szCs w:val="28"/>
        </w:rPr>
        <w:t>333)   и  сооружения на них, в т.ч.:</w:t>
      </w:r>
      <w:proofErr w:type="gramEnd"/>
    </w:p>
    <w:p w:rsidR="00326E65" w:rsidRPr="006D23E4" w:rsidRDefault="00326E65" w:rsidP="00326E65">
      <w:pPr>
        <w:pStyle w:val="a3"/>
        <w:widowControl/>
        <w:numPr>
          <w:ilvl w:val="0"/>
          <w:numId w:val="7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>ПГБ №1</w:t>
      </w:r>
      <w:r>
        <w:rPr>
          <w:sz w:val="28"/>
          <w:szCs w:val="28"/>
        </w:rPr>
        <w:t>, пункт газорегуляторный блочный,</w:t>
      </w:r>
      <w:r w:rsidRPr="006D23E4">
        <w:rPr>
          <w:sz w:val="28"/>
          <w:szCs w:val="28"/>
        </w:rPr>
        <w:t xml:space="preserve"> </w:t>
      </w:r>
      <w:r>
        <w:rPr>
          <w:sz w:val="28"/>
          <w:szCs w:val="28"/>
        </w:rPr>
        <w:t>пл. 19,8 кв. м,</w:t>
      </w:r>
      <w:r w:rsidRPr="006D23E4">
        <w:rPr>
          <w:sz w:val="28"/>
          <w:szCs w:val="28"/>
        </w:rPr>
        <w:t xml:space="preserve"> инв. №</w:t>
      </w:r>
      <w:r w:rsidR="008E2413" w:rsidRPr="008E2413">
        <w:rPr>
          <w:bCs/>
          <w:sz w:val="28"/>
          <w:szCs w:val="28"/>
        </w:rPr>
        <w:t>000000</w:t>
      </w:r>
      <w:r w:rsidR="008E2413">
        <w:rPr>
          <w:bCs/>
          <w:sz w:val="28"/>
          <w:szCs w:val="28"/>
        </w:rPr>
        <w:t>0</w:t>
      </w:r>
      <w:r w:rsidRPr="006D23E4">
        <w:rPr>
          <w:sz w:val="28"/>
          <w:szCs w:val="28"/>
        </w:rPr>
        <w:t>66;</w:t>
      </w:r>
    </w:p>
    <w:p w:rsidR="00326E65" w:rsidRDefault="00326E65" w:rsidP="00326E65">
      <w:pPr>
        <w:pStyle w:val="a3"/>
        <w:widowControl/>
        <w:numPr>
          <w:ilvl w:val="0"/>
          <w:numId w:val="7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>
        <w:rPr>
          <w:sz w:val="28"/>
          <w:szCs w:val="28"/>
        </w:rPr>
        <w:t>ПГБ №2, пункт газорегуляторный блочный,  пл. 19,2 кв. м, инв. №</w:t>
      </w:r>
      <w:r w:rsidR="008E2413" w:rsidRPr="008E2413">
        <w:rPr>
          <w:bCs/>
          <w:sz w:val="28"/>
          <w:szCs w:val="28"/>
        </w:rPr>
        <w:t>000000</w:t>
      </w:r>
      <w:r w:rsidR="008E2413">
        <w:rPr>
          <w:bCs/>
          <w:sz w:val="28"/>
          <w:szCs w:val="28"/>
        </w:rPr>
        <w:t>0</w:t>
      </w:r>
      <w:r>
        <w:rPr>
          <w:sz w:val="28"/>
          <w:szCs w:val="28"/>
        </w:rPr>
        <w:t>63;</w:t>
      </w:r>
    </w:p>
    <w:p w:rsidR="00326E65" w:rsidRDefault="00326E65" w:rsidP="00326E65">
      <w:pPr>
        <w:pStyle w:val="a3"/>
        <w:widowControl/>
        <w:numPr>
          <w:ilvl w:val="0"/>
          <w:numId w:val="7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>ШУУРГ №1</w:t>
      </w:r>
      <w:r>
        <w:rPr>
          <w:sz w:val="28"/>
          <w:szCs w:val="28"/>
        </w:rPr>
        <w:t>, шкафной узел учета расхода газа</w:t>
      </w:r>
      <w:r w:rsidRPr="006D23E4">
        <w:rPr>
          <w:sz w:val="28"/>
          <w:szCs w:val="28"/>
        </w:rPr>
        <w:t xml:space="preserve"> 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731;</w:t>
      </w:r>
    </w:p>
    <w:p w:rsidR="00326E65" w:rsidRDefault="00326E65" w:rsidP="00326E65">
      <w:pPr>
        <w:pStyle w:val="a3"/>
        <w:widowControl/>
        <w:numPr>
          <w:ilvl w:val="0"/>
          <w:numId w:val="7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>ШУУРГ № 2</w:t>
      </w:r>
      <w:r>
        <w:rPr>
          <w:sz w:val="28"/>
          <w:szCs w:val="28"/>
        </w:rPr>
        <w:t>, шкафной узел учета расхода газа</w:t>
      </w:r>
      <w:r w:rsidRPr="006D23E4">
        <w:rPr>
          <w:sz w:val="28"/>
          <w:szCs w:val="28"/>
        </w:rPr>
        <w:t xml:space="preserve">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732</w:t>
      </w:r>
      <w:r>
        <w:rPr>
          <w:sz w:val="28"/>
          <w:szCs w:val="28"/>
        </w:rPr>
        <w:t>;</w:t>
      </w:r>
    </w:p>
    <w:p w:rsidR="00326E65" w:rsidRPr="006D23E4" w:rsidRDefault="00326E65" w:rsidP="00326E65">
      <w:pPr>
        <w:pStyle w:val="a3"/>
        <w:widowControl/>
        <w:numPr>
          <w:ilvl w:val="0"/>
          <w:numId w:val="7"/>
        </w:numPr>
        <w:tabs>
          <w:tab w:val="left" w:pos="1701"/>
        </w:tabs>
        <w:autoSpaceDE/>
        <w:autoSpaceDN/>
        <w:adjustRightInd/>
        <w:ind w:firstLine="1058"/>
        <w:rPr>
          <w:sz w:val="28"/>
          <w:szCs w:val="28"/>
        </w:rPr>
      </w:pPr>
      <w:r w:rsidRPr="006D23E4">
        <w:rPr>
          <w:sz w:val="28"/>
          <w:szCs w:val="28"/>
        </w:rPr>
        <w:t xml:space="preserve">установка ЭХЗ газопроводов  </w:t>
      </w:r>
      <w:r w:rsidRPr="006D23E4">
        <w:rPr>
          <w:sz w:val="28"/>
          <w:szCs w:val="28"/>
          <w:lang w:val="en-US"/>
        </w:rPr>
        <w:t>I</w:t>
      </w:r>
      <w:r w:rsidRPr="006D23E4">
        <w:rPr>
          <w:sz w:val="28"/>
          <w:szCs w:val="28"/>
        </w:rPr>
        <w:t>-</w:t>
      </w:r>
      <w:proofErr w:type="spellStart"/>
      <w:r w:rsidRPr="006D23E4">
        <w:rPr>
          <w:sz w:val="28"/>
          <w:szCs w:val="28"/>
        </w:rPr>
        <w:t>й</w:t>
      </w:r>
      <w:proofErr w:type="spellEnd"/>
      <w:r w:rsidRPr="006D23E4">
        <w:rPr>
          <w:sz w:val="28"/>
          <w:szCs w:val="28"/>
        </w:rPr>
        <w:t xml:space="preserve"> очереди.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1.14. </w:t>
      </w:r>
      <w:r w:rsidRPr="006D23E4">
        <w:rPr>
          <w:rFonts w:ascii="Times New Roman" w:hAnsi="Times New Roman"/>
          <w:sz w:val="28"/>
          <w:szCs w:val="28"/>
        </w:rPr>
        <w:t>РП №2 (ПС 110)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288</w:t>
      </w:r>
      <w:r>
        <w:rPr>
          <w:rFonts w:ascii="Times New Roman" w:hAnsi="Times New Roman"/>
          <w:sz w:val="28"/>
          <w:szCs w:val="28"/>
        </w:rPr>
        <w:t xml:space="preserve"> –   о</w:t>
      </w:r>
      <w:r w:rsidRPr="00B01FBB">
        <w:rPr>
          <w:rFonts w:ascii="Times New Roman" w:hAnsi="Times New Roman"/>
          <w:sz w:val="28"/>
          <w:szCs w:val="28"/>
        </w:rPr>
        <w:t>дноэтажное  кирпичное здание, кровля двускатная</w:t>
      </w:r>
      <w:r>
        <w:rPr>
          <w:rFonts w:ascii="Times New Roman" w:hAnsi="Times New Roman"/>
          <w:sz w:val="28"/>
          <w:szCs w:val="28"/>
        </w:rPr>
        <w:t>,</w:t>
      </w:r>
      <w:r w:rsidRPr="00B01FBB">
        <w:rPr>
          <w:rFonts w:ascii="Times New Roman" w:hAnsi="Times New Roman"/>
          <w:sz w:val="28"/>
          <w:szCs w:val="28"/>
        </w:rPr>
        <w:t xml:space="preserve"> покрытие </w:t>
      </w:r>
      <w:proofErr w:type="spellStart"/>
      <w:r w:rsidRPr="00B01FBB">
        <w:rPr>
          <w:rFonts w:ascii="Times New Roman" w:hAnsi="Times New Roman"/>
          <w:sz w:val="28"/>
          <w:szCs w:val="28"/>
        </w:rPr>
        <w:t>металлочерепица</w:t>
      </w:r>
      <w:proofErr w:type="spellEnd"/>
      <w:r w:rsidRPr="00B01FBB">
        <w:rPr>
          <w:rFonts w:ascii="Times New Roman" w:hAnsi="Times New Roman"/>
          <w:sz w:val="28"/>
          <w:szCs w:val="28"/>
        </w:rPr>
        <w:t>, 2 двери металлических, 2 ворот металлических, площадь 140,8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1FBB">
        <w:rPr>
          <w:rFonts w:ascii="Times New Roman" w:hAnsi="Times New Roman"/>
          <w:sz w:val="28"/>
          <w:szCs w:val="28"/>
        </w:rPr>
        <w:t>кв.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1FBB">
        <w:rPr>
          <w:rFonts w:ascii="Times New Roman" w:hAnsi="Times New Roman"/>
          <w:sz w:val="28"/>
          <w:szCs w:val="28"/>
        </w:rPr>
        <w:t>м. В составе: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10 кВ;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0,4 кВ.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1.15. Освещение а</w:t>
      </w:r>
      <w:r w:rsidRPr="00960204">
        <w:rPr>
          <w:rFonts w:ascii="Times New Roman" w:hAnsi="Times New Roman"/>
          <w:sz w:val="28"/>
          <w:szCs w:val="28"/>
        </w:rPr>
        <w:t>втостоянк</w:t>
      </w:r>
      <w:r>
        <w:rPr>
          <w:rFonts w:ascii="Times New Roman" w:hAnsi="Times New Roman"/>
          <w:sz w:val="28"/>
          <w:szCs w:val="28"/>
        </w:rPr>
        <w:t>и</w:t>
      </w:r>
      <w:r w:rsidRPr="00960204">
        <w:rPr>
          <w:rFonts w:ascii="Times New Roman" w:hAnsi="Times New Roman"/>
          <w:sz w:val="28"/>
          <w:szCs w:val="28"/>
        </w:rPr>
        <w:t xml:space="preserve"> для большегрузных транспортных средств на 10 автомобилей:</w:t>
      </w:r>
    </w:p>
    <w:p w:rsidR="00326E65" w:rsidRPr="00AB5AF3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AB5AF3">
        <w:rPr>
          <w:rFonts w:ascii="Times New Roman" w:hAnsi="Times New Roman"/>
          <w:sz w:val="28"/>
          <w:szCs w:val="28"/>
        </w:rPr>
        <w:t xml:space="preserve">- мачты освещения – 3 шт.; </w:t>
      </w:r>
    </w:p>
    <w:p w:rsidR="00326E65" w:rsidRPr="00AB5AF3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AB5AF3">
        <w:rPr>
          <w:rFonts w:ascii="Times New Roman" w:hAnsi="Times New Roman"/>
          <w:sz w:val="28"/>
          <w:szCs w:val="28"/>
        </w:rPr>
        <w:t>- прожектора – 24 шт.</w:t>
      </w:r>
    </w:p>
    <w:p w:rsidR="00326E65" w:rsidRDefault="00326E65" w:rsidP="00326E65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1.16. </w:t>
      </w:r>
      <w:r w:rsidRPr="006D23E4">
        <w:rPr>
          <w:rFonts w:ascii="Times New Roman" w:hAnsi="Times New Roman" w:cs="Times New Roman"/>
          <w:sz w:val="28"/>
          <w:szCs w:val="28"/>
        </w:rPr>
        <w:t>БКТП №16/4 "Контейнерная", инв.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>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377.</w:t>
      </w:r>
      <w:r>
        <w:rPr>
          <w:rFonts w:ascii="Times New Roman" w:hAnsi="Times New Roman" w:cs="Times New Roman"/>
          <w:sz w:val="28"/>
          <w:szCs w:val="28"/>
        </w:rPr>
        <w:t xml:space="preserve"> Блочная трансформаторная подстанция, состоящая  из 2-х бетонных блоков, кровля плоская, 4 металлических двери. </w:t>
      </w:r>
      <w:r w:rsidRPr="004B7600">
        <w:rPr>
          <w:rFonts w:ascii="Times New Roman" w:hAnsi="Times New Roman" w:cs="Times New Roman"/>
          <w:sz w:val="28"/>
          <w:szCs w:val="28"/>
        </w:rPr>
        <w:t>В составе:</w:t>
      </w:r>
    </w:p>
    <w:p w:rsidR="00326E65" w:rsidRDefault="00326E65" w:rsidP="00326E65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 10 кВ;</w:t>
      </w:r>
    </w:p>
    <w:p w:rsidR="00326E65" w:rsidRDefault="00326E65" w:rsidP="00326E65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 0,4 кВ;</w:t>
      </w:r>
    </w:p>
    <w:p w:rsidR="00326E65" w:rsidRDefault="00326E65" w:rsidP="00326E65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326E65" w:rsidRDefault="00326E65" w:rsidP="00326E65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326E65" w:rsidRPr="006D23E4" w:rsidRDefault="00326E65" w:rsidP="00326E65">
      <w:pPr>
        <w:pStyle w:val="1"/>
        <w:tabs>
          <w:tab w:val="left" w:pos="89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1.17. Оборудование с</w:t>
      </w:r>
      <w:r w:rsidRPr="006D23E4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D23E4">
        <w:rPr>
          <w:rFonts w:ascii="Times New Roman" w:hAnsi="Times New Roman" w:cs="Times New Roman"/>
          <w:sz w:val="28"/>
          <w:szCs w:val="28"/>
        </w:rPr>
        <w:t xml:space="preserve"> видеонаблюдения охраны периметра,  </w:t>
      </w:r>
      <w:r w:rsidRPr="00301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D23E4">
        <w:rPr>
          <w:rFonts w:ascii="Times New Roman" w:hAnsi="Times New Roman" w:cs="Times New Roman"/>
          <w:sz w:val="28"/>
          <w:szCs w:val="28"/>
        </w:rPr>
        <w:t xml:space="preserve"> мониторинга РАЯЖ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 xml:space="preserve"> 466452</w:t>
      </w:r>
      <w:r>
        <w:rPr>
          <w:rFonts w:ascii="Times New Roman" w:hAnsi="Times New Roman" w:cs="Times New Roman"/>
          <w:sz w:val="28"/>
          <w:szCs w:val="28"/>
        </w:rPr>
        <w:t>,  6,946 км,</w:t>
      </w:r>
      <w:r w:rsidR="008E2413">
        <w:rPr>
          <w:rFonts w:ascii="Times New Roman" w:hAnsi="Times New Roman" w:cs="Times New Roman"/>
          <w:sz w:val="28"/>
          <w:szCs w:val="28"/>
        </w:rPr>
        <w:t xml:space="preserve">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336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23E4">
        <w:rPr>
          <w:rFonts w:ascii="Times New Roman" w:hAnsi="Times New Roman" w:cs="Times New Roman"/>
          <w:sz w:val="28"/>
          <w:szCs w:val="28"/>
        </w:rPr>
        <w:t xml:space="preserve"> в том числе:</w:t>
      </w:r>
    </w:p>
    <w:p w:rsidR="00326E65" w:rsidRPr="006D23E4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сеть электроснабжения видеонаблюдения, </w:t>
      </w:r>
      <w:proofErr w:type="spellStart"/>
      <w:r w:rsidRPr="006D23E4">
        <w:rPr>
          <w:rFonts w:ascii="Times New Roman" w:hAnsi="Times New Roman" w:cs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 w:cs="Times New Roman"/>
          <w:sz w:val="28"/>
          <w:szCs w:val="28"/>
        </w:rPr>
        <w:t>. 6,445 км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23E4">
        <w:rPr>
          <w:rFonts w:ascii="Times New Roman" w:hAnsi="Times New Roman" w:cs="Times New Roman"/>
          <w:sz w:val="28"/>
          <w:szCs w:val="28"/>
        </w:rPr>
        <w:t xml:space="preserve">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 xml:space="preserve">365; </w:t>
      </w:r>
    </w:p>
    <w:p w:rsidR="00326E65" w:rsidRPr="006D23E4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 шкафы 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</w:t>
      </w:r>
      <w:r w:rsidRPr="006D23E4">
        <w:rPr>
          <w:rFonts w:ascii="Times New Roman" w:hAnsi="Times New Roman" w:cs="Times New Roman"/>
          <w:sz w:val="28"/>
          <w:szCs w:val="28"/>
        </w:rPr>
        <w:t>– 36 шт.;</w:t>
      </w:r>
    </w:p>
    <w:p w:rsidR="00326E65" w:rsidRPr="006D23E4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lastRenderedPageBreak/>
        <w:t xml:space="preserve">- видеокамеры – </w:t>
      </w:r>
      <w:r>
        <w:rPr>
          <w:rFonts w:ascii="Times New Roman" w:hAnsi="Times New Roman" w:cs="Times New Roman"/>
          <w:sz w:val="28"/>
          <w:szCs w:val="28"/>
        </w:rPr>
        <w:t xml:space="preserve">77 </w:t>
      </w:r>
      <w:r w:rsidRPr="006D23E4">
        <w:rPr>
          <w:rFonts w:ascii="Times New Roman" w:hAnsi="Times New Roman" w:cs="Times New Roman"/>
          <w:sz w:val="28"/>
          <w:szCs w:val="28"/>
        </w:rPr>
        <w:t>шт.;</w:t>
      </w:r>
    </w:p>
    <w:p w:rsidR="00326E65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 прожектора подсветки – 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6D23E4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326E65" w:rsidRPr="003F487A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E34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8. Оборудование с</w:t>
      </w:r>
      <w:r w:rsidRPr="003F487A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Pr="003F487A">
        <w:rPr>
          <w:rFonts w:ascii="Times New Roman" w:hAnsi="Times New Roman"/>
          <w:sz w:val="28"/>
          <w:szCs w:val="28"/>
        </w:rPr>
        <w:t xml:space="preserve"> видеонаблюдения инв. </w:t>
      </w:r>
      <w:r>
        <w:rPr>
          <w:rFonts w:ascii="Times New Roman" w:hAnsi="Times New Roman"/>
          <w:sz w:val="28"/>
          <w:szCs w:val="28"/>
        </w:rPr>
        <w:t>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3F487A">
        <w:rPr>
          <w:rFonts w:ascii="Times New Roman" w:hAnsi="Times New Roman"/>
          <w:sz w:val="28"/>
          <w:szCs w:val="28"/>
        </w:rPr>
        <w:t>497, систем</w:t>
      </w:r>
      <w:r>
        <w:rPr>
          <w:rFonts w:ascii="Times New Roman" w:hAnsi="Times New Roman"/>
          <w:sz w:val="28"/>
          <w:szCs w:val="28"/>
        </w:rPr>
        <w:t>ы</w:t>
      </w:r>
      <w:r w:rsidRPr="003F487A">
        <w:rPr>
          <w:rFonts w:ascii="Times New Roman" w:hAnsi="Times New Roman"/>
          <w:sz w:val="28"/>
          <w:szCs w:val="28"/>
        </w:rPr>
        <w:t xml:space="preserve"> контроля доступом таможенной инфраструктуры, в том числе:</w:t>
      </w:r>
    </w:p>
    <w:p w:rsidR="00326E65" w:rsidRPr="003F487A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F487A">
        <w:rPr>
          <w:rFonts w:ascii="Times New Roman" w:hAnsi="Times New Roman"/>
          <w:sz w:val="28"/>
          <w:szCs w:val="28"/>
        </w:rPr>
        <w:t>- видеокамеры – 7</w:t>
      </w:r>
      <w:r>
        <w:rPr>
          <w:rFonts w:ascii="Times New Roman" w:hAnsi="Times New Roman"/>
          <w:sz w:val="28"/>
          <w:szCs w:val="28"/>
        </w:rPr>
        <w:t>7</w:t>
      </w:r>
      <w:r w:rsidRPr="003F487A">
        <w:rPr>
          <w:rFonts w:ascii="Times New Roman" w:hAnsi="Times New Roman"/>
          <w:sz w:val="28"/>
          <w:szCs w:val="28"/>
        </w:rPr>
        <w:t xml:space="preserve"> шт.;</w:t>
      </w:r>
    </w:p>
    <w:p w:rsidR="00326E65" w:rsidRPr="003F487A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F487A">
        <w:rPr>
          <w:rFonts w:ascii="Times New Roman" w:hAnsi="Times New Roman"/>
          <w:sz w:val="28"/>
          <w:szCs w:val="28"/>
        </w:rPr>
        <w:t xml:space="preserve">- </w:t>
      </w:r>
      <w:r w:rsidRPr="003F487A">
        <w:rPr>
          <w:rFonts w:ascii="Times New Roman" w:hAnsi="Times New Roman" w:cs="Times New Roman"/>
          <w:bCs/>
          <w:sz w:val="28"/>
          <w:szCs w:val="28"/>
        </w:rPr>
        <w:t>шкаф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3F487A">
        <w:rPr>
          <w:rFonts w:ascii="Times New Roman" w:hAnsi="Times New Roman" w:cs="Times New Roman"/>
          <w:bCs/>
          <w:sz w:val="28"/>
          <w:szCs w:val="28"/>
        </w:rPr>
        <w:t xml:space="preserve"> видеонаблюдения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487A">
        <w:rPr>
          <w:rFonts w:ascii="Times New Roman" w:hAnsi="Times New Roman"/>
          <w:sz w:val="28"/>
          <w:szCs w:val="28"/>
        </w:rPr>
        <w:t>– 15 шт.;</w:t>
      </w:r>
    </w:p>
    <w:p w:rsidR="00326E65" w:rsidRPr="00497323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F487A">
        <w:rPr>
          <w:rFonts w:ascii="Times New Roman" w:hAnsi="Times New Roman"/>
          <w:sz w:val="28"/>
          <w:szCs w:val="28"/>
        </w:rPr>
        <w:t xml:space="preserve">- считыватели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3F487A">
        <w:rPr>
          <w:rFonts w:ascii="Times New Roman" w:hAnsi="Times New Roman"/>
          <w:sz w:val="28"/>
          <w:szCs w:val="28"/>
        </w:rPr>
        <w:t>рокси</w:t>
      </w:r>
      <w:proofErr w:type="spellEnd"/>
      <w:r w:rsidRPr="003F487A">
        <w:rPr>
          <w:rFonts w:ascii="Times New Roman" w:hAnsi="Times New Roman"/>
          <w:sz w:val="28"/>
          <w:szCs w:val="28"/>
        </w:rPr>
        <w:t xml:space="preserve"> карт – </w:t>
      </w:r>
      <w:r>
        <w:rPr>
          <w:rFonts w:ascii="Times New Roman" w:hAnsi="Times New Roman"/>
          <w:sz w:val="28"/>
          <w:szCs w:val="28"/>
        </w:rPr>
        <w:t>3</w:t>
      </w:r>
      <w:r w:rsidRPr="003F487A">
        <w:rPr>
          <w:rFonts w:ascii="Times New Roman" w:hAnsi="Times New Roman"/>
          <w:sz w:val="28"/>
          <w:szCs w:val="28"/>
        </w:rPr>
        <w:t xml:space="preserve">  шт.</w:t>
      </w:r>
    </w:p>
    <w:p w:rsidR="00326E65" w:rsidRPr="006D23E4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1.19. </w:t>
      </w:r>
      <w:r w:rsidRPr="006D23E4">
        <w:rPr>
          <w:rFonts w:ascii="Times New Roman" w:hAnsi="Times New Roman"/>
          <w:sz w:val="28"/>
          <w:szCs w:val="28"/>
        </w:rPr>
        <w:t xml:space="preserve">Сети связи, </w:t>
      </w:r>
      <w:r w:rsidRPr="006D23E4">
        <w:rPr>
          <w:rFonts w:ascii="Times New Roman" w:hAnsi="Times New Roman"/>
          <w:bCs/>
          <w:sz w:val="28"/>
          <w:szCs w:val="28"/>
        </w:rPr>
        <w:t>коммуникации (общ</w:t>
      </w:r>
      <w:proofErr w:type="gramStart"/>
      <w:r w:rsidRPr="006D23E4">
        <w:rPr>
          <w:rFonts w:ascii="Times New Roman" w:hAnsi="Times New Roman"/>
          <w:bCs/>
          <w:sz w:val="28"/>
          <w:szCs w:val="28"/>
        </w:rPr>
        <w:t>.</w:t>
      </w:r>
      <w:proofErr w:type="gramEnd"/>
      <w:r w:rsidRPr="006D23E4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bCs/>
          <w:sz w:val="28"/>
          <w:szCs w:val="28"/>
        </w:rPr>
        <w:t>п</w:t>
      </w:r>
      <w:proofErr w:type="gramEnd"/>
      <w:r w:rsidRPr="006D23E4">
        <w:rPr>
          <w:rFonts w:ascii="Times New Roman" w:hAnsi="Times New Roman"/>
          <w:bCs/>
          <w:sz w:val="28"/>
          <w:szCs w:val="28"/>
        </w:rPr>
        <w:t xml:space="preserve">р. </w:t>
      </w:r>
      <w:smartTag w:uri="urn:schemas-microsoft-com:office:smarttags" w:element="metricconverter">
        <w:smartTagPr>
          <w:attr w:name="ProductID" w:val="8.38684 км"/>
        </w:smartTagPr>
        <w:r w:rsidRPr="006D23E4">
          <w:rPr>
            <w:rFonts w:ascii="Times New Roman" w:hAnsi="Times New Roman"/>
            <w:bCs/>
            <w:sz w:val="28"/>
            <w:szCs w:val="28"/>
          </w:rPr>
          <w:t>8.38684 км</w:t>
        </w:r>
      </w:smartTag>
      <w:r w:rsidRPr="006D23E4">
        <w:rPr>
          <w:rFonts w:ascii="Times New Roman" w:hAnsi="Times New Roman"/>
          <w:bCs/>
          <w:sz w:val="28"/>
          <w:szCs w:val="28"/>
        </w:rPr>
        <w:t>)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bCs/>
          <w:sz w:val="28"/>
          <w:szCs w:val="28"/>
        </w:rPr>
        <w:t xml:space="preserve">388 и наружные сети связи, коммуникации (общ. пр. </w:t>
      </w:r>
      <w:smartTag w:uri="urn:schemas-microsoft-com:office:smarttags" w:element="metricconverter">
        <w:smartTagPr>
          <w:attr w:name="ProductID" w:val="18,7373 км"/>
        </w:smartTagPr>
        <w:r w:rsidRPr="006D23E4">
          <w:rPr>
            <w:rFonts w:ascii="Times New Roman" w:hAnsi="Times New Roman"/>
            <w:bCs/>
            <w:sz w:val="28"/>
            <w:szCs w:val="28"/>
          </w:rPr>
          <w:t>18,7373 км</w:t>
        </w:r>
      </w:smartTag>
      <w:r w:rsidRPr="006D23E4">
        <w:rPr>
          <w:rFonts w:ascii="Times New Roman" w:hAnsi="Times New Roman"/>
          <w:bCs/>
          <w:sz w:val="28"/>
          <w:szCs w:val="28"/>
        </w:rPr>
        <w:t>)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bCs/>
          <w:sz w:val="28"/>
          <w:szCs w:val="28"/>
        </w:rPr>
        <w:t>497, включая имущество:</w:t>
      </w:r>
    </w:p>
    <w:p w:rsidR="00326E65" w:rsidRDefault="00326E65" w:rsidP="00326E65">
      <w:pPr>
        <w:pStyle w:val="a3"/>
        <w:ind w:firstLine="698"/>
        <w:rPr>
          <w:bCs/>
          <w:sz w:val="28"/>
          <w:szCs w:val="28"/>
        </w:rPr>
      </w:pPr>
      <w:r w:rsidRPr="006D23E4">
        <w:rPr>
          <w:bCs/>
          <w:sz w:val="28"/>
          <w:szCs w:val="28"/>
        </w:rPr>
        <w:t>- люки колодцев с 2 крышками – 14</w:t>
      </w:r>
      <w:r>
        <w:rPr>
          <w:bCs/>
          <w:sz w:val="28"/>
          <w:szCs w:val="28"/>
        </w:rPr>
        <w:t>3</w:t>
      </w:r>
      <w:r w:rsidRPr="006D23E4">
        <w:rPr>
          <w:bCs/>
          <w:sz w:val="28"/>
          <w:szCs w:val="28"/>
        </w:rPr>
        <w:t xml:space="preserve"> комплект</w:t>
      </w:r>
      <w:r>
        <w:rPr>
          <w:bCs/>
          <w:sz w:val="28"/>
          <w:szCs w:val="28"/>
        </w:rPr>
        <w:t>а</w:t>
      </w:r>
      <w:r w:rsidRPr="006D23E4">
        <w:rPr>
          <w:bCs/>
          <w:sz w:val="28"/>
          <w:szCs w:val="28"/>
        </w:rPr>
        <w:t>.</w:t>
      </w:r>
    </w:p>
    <w:p w:rsidR="00326E65" w:rsidRDefault="00326E65" w:rsidP="00326E65">
      <w:pPr>
        <w:pStyle w:val="a3"/>
        <w:ind w:firstLine="69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1.20. </w:t>
      </w:r>
      <w:r w:rsidRPr="006D23E4">
        <w:rPr>
          <w:sz w:val="28"/>
          <w:szCs w:val="28"/>
        </w:rPr>
        <w:t xml:space="preserve"> БКТП №16/5 "Тупиковая",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379.</w:t>
      </w:r>
      <w:r>
        <w:rPr>
          <w:sz w:val="28"/>
          <w:szCs w:val="28"/>
        </w:rPr>
        <w:t xml:space="preserve"> Блочная трансформаторная подстанция, состоящая  из 2-х бетонных блоков, площадь 11 кв. м, кровля плоская, 3 металлических двери. В составе:</w:t>
      </w:r>
    </w:p>
    <w:p w:rsidR="00326E65" w:rsidRDefault="00326E65" w:rsidP="00326E65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РУ 10-0,4 кВ;</w:t>
      </w:r>
    </w:p>
    <w:p w:rsidR="00326E65" w:rsidRDefault="00326E65" w:rsidP="00326E65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326E65" w:rsidRDefault="00326E65" w:rsidP="00326E65">
      <w:pPr>
        <w:pStyle w:val="a3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326E65" w:rsidRPr="006D23E4" w:rsidRDefault="00326E65" w:rsidP="00326E65">
      <w:pPr>
        <w:pStyle w:val="a3"/>
        <w:ind w:firstLine="698"/>
        <w:rPr>
          <w:sz w:val="28"/>
          <w:szCs w:val="28"/>
        </w:rPr>
      </w:pPr>
      <w:r>
        <w:rPr>
          <w:sz w:val="28"/>
          <w:szCs w:val="28"/>
        </w:rPr>
        <w:t xml:space="preserve">1.21. </w:t>
      </w:r>
      <w:r w:rsidRPr="006D23E4">
        <w:rPr>
          <w:sz w:val="28"/>
          <w:szCs w:val="28"/>
        </w:rPr>
        <w:t xml:space="preserve">Сети наружного освещения, (участок №1.2) </w:t>
      </w:r>
      <w:proofErr w:type="spellStart"/>
      <w:r w:rsidRPr="006D23E4">
        <w:rPr>
          <w:sz w:val="28"/>
          <w:szCs w:val="28"/>
        </w:rPr>
        <w:t>протяж</w:t>
      </w:r>
      <w:proofErr w:type="spellEnd"/>
      <w:r w:rsidRPr="006D23E4">
        <w:rPr>
          <w:sz w:val="28"/>
          <w:szCs w:val="28"/>
        </w:rPr>
        <w:t>. 1,0100 км 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>368:</w:t>
      </w:r>
    </w:p>
    <w:p w:rsidR="00326E65" w:rsidRPr="006D23E4" w:rsidRDefault="00326E65" w:rsidP="00326E65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24 шт.;</w:t>
      </w:r>
    </w:p>
    <w:p w:rsidR="00326E65" w:rsidRDefault="00326E65" w:rsidP="00326E65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24 шт.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1.22.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 №2)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1,4057 км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369:</w:t>
      </w:r>
    </w:p>
    <w:p w:rsidR="00326E65" w:rsidRPr="006D23E4" w:rsidRDefault="00326E65" w:rsidP="00326E65">
      <w:pPr>
        <w:spacing w:after="0" w:line="240" w:lineRule="auto"/>
        <w:ind w:left="480" w:firstLine="938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26 шт.;</w:t>
      </w:r>
    </w:p>
    <w:p w:rsidR="00326E65" w:rsidRPr="006D23E4" w:rsidRDefault="00326E65" w:rsidP="00326E65">
      <w:pPr>
        <w:spacing w:after="0" w:line="240" w:lineRule="auto"/>
        <w:ind w:left="480" w:firstLine="938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светильники консольные  – 26 шт.; </w:t>
      </w:r>
    </w:p>
    <w:p w:rsidR="00326E65" w:rsidRDefault="00326E65" w:rsidP="00326E65">
      <w:pPr>
        <w:pStyle w:val="1"/>
        <w:tabs>
          <w:tab w:val="left" w:pos="613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шкаф управления освещением </w:t>
      </w:r>
      <w:r>
        <w:rPr>
          <w:rFonts w:ascii="Times New Roman" w:hAnsi="Times New Roman" w:cs="Times New Roman"/>
          <w:sz w:val="28"/>
          <w:szCs w:val="28"/>
        </w:rPr>
        <w:t>ШНО №3</w:t>
      </w:r>
      <w:r w:rsidRPr="006D23E4">
        <w:rPr>
          <w:rFonts w:ascii="Times New Roman" w:hAnsi="Times New Roman" w:cs="Times New Roman"/>
          <w:sz w:val="28"/>
          <w:szCs w:val="28"/>
        </w:rPr>
        <w:t xml:space="preserve"> – 1шт.</w:t>
      </w:r>
    </w:p>
    <w:p w:rsidR="00326E65" w:rsidRPr="006D23E4" w:rsidRDefault="00326E65" w:rsidP="00326E65">
      <w:pPr>
        <w:pStyle w:val="1"/>
        <w:tabs>
          <w:tab w:val="lef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1.23.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№3)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2,6983 км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370:</w:t>
      </w:r>
    </w:p>
    <w:p w:rsidR="00326E65" w:rsidRPr="006D23E4" w:rsidRDefault="00326E65" w:rsidP="00326E65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62 шт.;</w:t>
      </w:r>
    </w:p>
    <w:p w:rsidR="00326E65" w:rsidRDefault="00326E65" w:rsidP="00326E65">
      <w:pPr>
        <w:spacing w:after="0" w:line="240" w:lineRule="auto"/>
        <w:ind w:left="480" w:firstLine="93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62 шт.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1.24. </w:t>
      </w:r>
      <w:r w:rsidRPr="006D23E4">
        <w:rPr>
          <w:rFonts w:ascii="Times New Roman" w:hAnsi="Times New Roman"/>
          <w:sz w:val="28"/>
          <w:szCs w:val="28"/>
        </w:rPr>
        <w:t xml:space="preserve"> Сети наружного освещения, (участок №5.1)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1,1800 км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373:</w:t>
      </w:r>
    </w:p>
    <w:p w:rsidR="00326E65" w:rsidRPr="006D23E4" w:rsidRDefault="00326E65" w:rsidP="00326E65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35 шт.</w:t>
      </w:r>
    </w:p>
    <w:p w:rsidR="00326E65" w:rsidRDefault="00326E65" w:rsidP="00326E65">
      <w:pPr>
        <w:pStyle w:val="1"/>
        <w:tabs>
          <w:tab w:val="left" w:pos="755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- шкаф управления освещением </w:t>
      </w:r>
      <w:r>
        <w:rPr>
          <w:rFonts w:ascii="Times New Roman" w:hAnsi="Times New Roman" w:cs="Times New Roman"/>
          <w:sz w:val="28"/>
          <w:szCs w:val="28"/>
        </w:rPr>
        <w:t xml:space="preserve">ШНО №2 </w:t>
      </w:r>
      <w:r w:rsidRPr="006D23E4">
        <w:rPr>
          <w:rFonts w:ascii="Times New Roman" w:hAnsi="Times New Roman" w:cs="Times New Roman"/>
          <w:sz w:val="28"/>
          <w:szCs w:val="28"/>
        </w:rPr>
        <w:t>– 1шт.</w:t>
      </w:r>
    </w:p>
    <w:p w:rsidR="00326E65" w:rsidRPr="006D23E4" w:rsidRDefault="00326E65" w:rsidP="00326E65">
      <w:pPr>
        <w:pStyle w:val="1"/>
        <w:tabs>
          <w:tab w:val="left" w:pos="75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1.25.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№5.2)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1,1330 км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374:</w:t>
      </w:r>
    </w:p>
    <w:p w:rsidR="00326E65" w:rsidRPr="006D23E4" w:rsidRDefault="00326E65" w:rsidP="00326E65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30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светильники консольные – 60 шт.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1.26. </w:t>
      </w:r>
      <w:r w:rsidRPr="006D23E4">
        <w:rPr>
          <w:rFonts w:ascii="Times New Roman" w:hAnsi="Times New Roman"/>
          <w:sz w:val="28"/>
          <w:szCs w:val="28"/>
        </w:rPr>
        <w:t xml:space="preserve">Сети наружного освещения, (участок №5.3) </w:t>
      </w:r>
      <w:proofErr w:type="spellStart"/>
      <w:r w:rsidRPr="006D23E4">
        <w:rPr>
          <w:rFonts w:ascii="Times New Roman" w:hAnsi="Times New Roman"/>
          <w:sz w:val="28"/>
          <w:szCs w:val="28"/>
        </w:rPr>
        <w:t>протяж</w:t>
      </w:r>
      <w:proofErr w:type="spellEnd"/>
      <w:r w:rsidRPr="006D23E4">
        <w:rPr>
          <w:rFonts w:ascii="Times New Roman" w:hAnsi="Times New Roman"/>
          <w:sz w:val="28"/>
          <w:szCs w:val="28"/>
        </w:rPr>
        <w:t>. 1,1940 км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375: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34 шт.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1.27. </w:t>
      </w:r>
      <w:r w:rsidRPr="006D23E4">
        <w:rPr>
          <w:rFonts w:ascii="Times New Roman" w:hAnsi="Times New Roman"/>
          <w:sz w:val="28"/>
          <w:szCs w:val="28"/>
        </w:rPr>
        <w:t xml:space="preserve">Ограждение территории ОЭЗ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364    6957,29 п.м. и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489     567,6 п.м.)</w:t>
      </w:r>
      <w:r>
        <w:rPr>
          <w:rFonts w:ascii="Times New Roman" w:hAnsi="Times New Roman"/>
          <w:sz w:val="28"/>
          <w:szCs w:val="28"/>
        </w:rPr>
        <w:t>, включая: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ворота с электроприводом – 4 шт.;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ворота с ручным приводом – 2 шт.;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шлагбаумы автоматические – 4 шт</w:t>
      </w:r>
      <w:r w:rsidRPr="006D23E4">
        <w:rPr>
          <w:rFonts w:ascii="Times New Roman" w:hAnsi="Times New Roman"/>
          <w:sz w:val="28"/>
          <w:szCs w:val="28"/>
        </w:rPr>
        <w:t>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</w:t>
      </w:r>
      <w:r w:rsidRPr="00301AF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8. </w:t>
      </w:r>
      <w:r w:rsidRPr="006D23E4">
        <w:rPr>
          <w:rFonts w:ascii="Times New Roman" w:hAnsi="Times New Roman"/>
          <w:sz w:val="28"/>
          <w:szCs w:val="28"/>
        </w:rPr>
        <w:t xml:space="preserve">Сети </w:t>
      </w:r>
      <w:proofErr w:type="spellStart"/>
      <w:r w:rsidRPr="006D23E4">
        <w:rPr>
          <w:rFonts w:ascii="Times New Roman" w:hAnsi="Times New Roman"/>
          <w:sz w:val="28"/>
          <w:szCs w:val="28"/>
        </w:rPr>
        <w:t>хоз-фекальной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канализации 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(внеплощадочные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>
        <w:rPr>
          <w:rFonts w:ascii="Times New Roman" w:hAnsi="Times New Roman"/>
          <w:sz w:val="28"/>
          <w:szCs w:val="28"/>
        </w:rPr>
        <w:t>226 и внутриплощадочные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348 4847,51 п.м.) и сооружения на них, в т.ч.:</w:t>
      </w:r>
    </w:p>
    <w:p w:rsidR="00326E65" w:rsidRPr="006D23E4" w:rsidRDefault="00326E65" w:rsidP="00326E65">
      <w:pPr>
        <w:pStyle w:val="a3"/>
        <w:widowControl/>
        <w:numPr>
          <w:ilvl w:val="0"/>
          <w:numId w:val="6"/>
        </w:numPr>
        <w:tabs>
          <w:tab w:val="left" w:pos="1701"/>
        </w:tabs>
        <w:autoSpaceDE/>
        <w:autoSpaceDN/>
        <w:adjustRightInd/>
        <w:ind w:left="709" w:firstLine="709"/>
        <w:jc w:val="both"/>
        <w:rPr>
          <w:sz w:val="28"/>
          <w:szCs w:val="28"/>
        </w:rPr>
      </w:pPr>
      <w:proofErr w:type="spellStart"/>
      <w:r w:rsidRPr="006D23E4">
        <w:rPr>
          <w:sz w:val="28"/>
          <w:szCs w:val="28"/>
        </w:rPr>
        <w:t>канализационно-насосная</w:t>
      </w:r>
      <w:proofErr w:type="spellEnd"/>
      <w:r w:rsidRPr="006D23E4">
        <w:rPr>
          <w:sz w:val="28"/>
          <w:szCs w:val="28"/>
        </w:rPr>
        <w:t xml:space="preserve"> станция №1;</w:t>
      </w:r>
    </w:p>
    <w:p w:rsidR="00326E65" w:rsidRPr="006D23E4" w:rsidRDefault="00326E65" w:rsidP="00326E65">
      <w:pPr>
        <w:pStyle w:val="a3"/>
        <w:widowControl/>
        <w:numPr>
          <w:ilvl w:val="0"/>
          <w:numId w:val="6"/>
        </w:numPr>
        <w:tabs>
          <w:tab w:val="left" w:pos="1701"/>
        </w:tabs>
        <w:autoSpaceDE/>
        <w:autoSpaceDN/>
        <w:adjustRightInd/>
        <w:ind w:left="709" w:firstLine="709"/>
        <w:jc w:val="both"/>
        <w:rPr>
          <w:sz w:val="28"/>
          <w:szCs w:val="28"/>
        </w:rPr>
      </w:pPr>
      <w:proofErr w:type="spellStart"/>
      <w:r w:rsidRPr="006D23E4">
        <w:rPr>
          <w:sz w:val="28"/>
          <w:szCs w:val="28"/>
        </w:rPr>
        <w:t>канализационно-насосная</w:t>
      </w:r>
      <w:proofErr w:type="spellEnd"/>
      <w:r w:rsidRPr="006D23E4">
        <w:rPr>
          <w:sz w:val="28"/>
          <w:szCs w:val="28"/>
        </w:rPr>
        <w:t xml:space="preserve"> станция АДЦ-2;</w:t>
      </w:r>
    </w:p>
    <w:p w:rsidR="00326E65" w:rsidRDefault="00326E65" w:rsidP="00326E65">
      <w:pPr>
        <w:pStyle w:val="a3"/>
        <w:widowControl/>
        <w:numPr>
          <w:ilvl w:val="0"/>
          <w:numId w:val="6"/>
        </w:numPr>
        <w:tabs>
          <w:tab w:val="left" w:pos="1701"/>
        </w:tabs>
        <w:autoSpaceDE/>
        <w:autoSpaceDN/>
        <w:adjustRightInd/>
        <w:ind w:left="709" w:firstLine="709"/>
        <w:jc w:val="both"/>
        <w:rPr>
          <w:sz w:val="28"/>
          <w:szCs w:val="28"/>
        </w:rPr>
      </w:pPr>
      <w:r w:rsidRPr="006D23E4">
        <w:rPr>
          <w:sz w:val="28"/>
          <w:szCs w:val="28"/>
        </w:rPr>
        <w:t>крышки люков колодцев – 138 шт.</w:t>
      </w:r>
    </w:p>
    <w:p w:rsidR="00326E65" w:rsidRPr="006D23E4" w:rsidRDefault="00326E65" w:rsidP="00326E65">
      <w:pPr>
        <w:pStyle w:val="a3"/>
        <w:widowControl/>
        <w:autoSpaceDE/>
        <w:autoSpaceDN/>
        <w:adjustRightInd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1.29. </w:t>
      </w:r>
      <w:r w:rsidRPr="006D23E4">
        <w:rPr>
          <w:sz w:val="28"/>
          <w:szCs w:val="28"/>
        </w:rPr>
        <w:t xml:space="preserve">Сети ливневой канализации  </w:t>
      </w:r>
      <w:r w:rsidRPr="006D23E4">
        <w:rPr>
          <w:sz w:val="28"/>
          <w:szCs w:val="28"/>
          <w:lang w:val="en-US"/>
        </w:rPr>
        <w:t>I</w:t>
      </w:r>
      <w:r w:rsidRPr="006D23E4">
        <w:rPr>
          <w:sz w:val="28"/>
          <w:szCs w:val="28"/>
        </w:rPr>
        <w:t>-</w:t>
      </w:r>
      <w:proofErr w:type="spellStart"/>
      <w:r w:rsidRPr="006D23E4">
        <w:rPr>
          <w:sz w:val="28"/>
          <w:szCs w:val="28"/>
        </w:rPr>
        <w:t>й</w:t>
      </w:r>
      <w:proofErr w:type="spellEnd"/>
      <w:r w:rsidRPr="006D23E4">
        <w:rPr>
          <w:sz w:val="28"/>
          <w:szCs w:val="28"/>
        </w:rPr>
        <w:t xml:space="preserve"> очереди (инв.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 xml:space="preserve">447 </w:t>
      </w:r>
      <w:r w:rsidR="008E2413">
        <w:rPr>
          <w:sz w:val="28"/>
          <w:szCs w:val="28"/>
        </w:rPr>
        <w:t xml:space="preserve">  </w:t>
      </w:r>
      <w:r w:rsidRPr="006D23E4">
        <w:rPr>
          <w:sz w:val="28"/>
          <w:szCs w:val="28"/>
        </w:rPr>
        <w:t>7592,92 п.м.)   и сооружения на них, в т.ч.:</w:t>
      </w:r>
    </w:p>
    <w:p w:rsidR="00326E65" w:rsidRPr="006D23E4" w:rsidRDefault="00326E65" w:rsidP="00326E65">
      <w:pPr>
        <w:pStyle w:val="a3"/>
        <w:ind w:firstLine="698"/>
        <w:rPr>
          <w:sz w:val="28"/>
          <w:szCs w:val="28"/>
        </w:rPr>
      </w:pPr>
      <w:r w:rsidRPr="006D23E4">
        <w:rPr>
          <w:sz w:val="28"/>
          <w:szCs w:val="28"/>
        </w:rPr>
        <w:t>- решетки дождеприемников – 193 шт.;</w:t>
      </w:r>
    </w:p>
    <w:p w:rsidR="00326E65" w:rsidRDefault="00326E65" w:rsidP="00326E65">
      <w:pPr>
        <w:spacing w:after="0" w:line="240" w:lineRule="auto"/>
        <w:ind w:left="720" w:firstLine="698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 крышки люков колодцев – 159 шт.</w:t>
      </w:r>
    </w:p>
    <w:p w:rsidR="00326E65" w:rsidRPr="006D23E4" w:rsidRDefault="00326E65" w:rsidP="00326E65">
      <w:pPr>
        <w:spacing w:after="0" w:line="240" w:lineRule="auto"/>
        <w:ind w:left="720" w:firstLine="6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1.30. </w:t>
      </w:r>
      <w:r w:rsidRPr="006D23E4">
        <w:rPr>
          <w:rFonts w:ascii="Times New Roman" w:hAnsi="Times New Roman"/>
          <w:sz w:val="28"/>
          <w:szCs w:val="28"/>
        </w:rPr>
        <w:t xml:space="preserve"> Сети теплоснабжения в двухтрубном исполнении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-ой очереди (инв.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="008E2413">
        <w:rPr>
          <w:rFonts w:ascii="Times New Roman" w:hAnsi="Times New Roman"/>
          <w:bCs/>
          <w:sz w:val="28"/>
          <w:szCs w:val="28"/>
        </w:rPr>
        <w:t>0</w:t>
      </w:r>
      <w:r w:rsidRPr="006D23E4">
        <w:rPr>
          <w:rFonts w:ascii="Times New Roman" w:hAnsi="Times New Roman"/>
          <w:sz w:val="28"/>
          <w:szCs w:val="28"/>
        </w:rPr>
        <w:t xml:space="preserve">67 </w:t>
      </w:r>
      <w:r w:rsidR="008E2413">
        <w:rPr>
          <w:rFonts w:ascii="Times New Roman" w:hAnsi="Times New Roman"/>
          <w:sz w:val="28"/>
          <w:szCs w:val="28"/>
        </w:rPr>
        <w:t xml:space="preserve">   </w:t>
      </w:r>
      <w:r w:rsidRPr="006D23E4">
        <w:rPr>
          <w:rFonts w:ascii="Times New Roman" w:hAnsi="Times New Roman"/>
          <w:sz w:val="28"/>
          <w:szCs w:val="28"/>
        </w:rPr>
        <w:t>3362 п.м. и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494 </w:t>
      </w:r>
      <w:r w:rsidR="008E2413">
        <w:rPr>
          <w:rFonts w:ascii="Times New Roman" w:hAnsi="Times New Roman"/>
          <w:sz w:val="28"/>
          <w:szCs w:val="28"/>
        </w:rPr>
        <w:t xml:space="preserve">     </w:t>
      </w:r>
      <w:r w:rsidRPr="006D23E4">
        <w:rPr>
          <w:rFonts w:ascii="Times New Roman" w:hAnsi="Times New Roman"/>
          <w:sz w:val="28"/>
          <w:szCs w:val="28"/>
        </w:rPr>
        <w:t>576,66 п.</w:t>
      </w:r>
      <w:proofErr w:type="gramStart"/>
      <w:r w:rsidRPr="006D23E4">
        <w:rPr>
          <w:rFonts w:ascii="Times New Roman" w:hAnsi="Times New Roman"/>
          <w:sz w:val="28"/>
          <w:szCs w:val="28"/>
        </w:rPr>
        <w:t>м</w:t>
      </w:r>
      <w:proofErr w:type="gramEnd"/>
      <w:r w:rsidRPr="006D23E4">
        <w:rPr>
          <w:rFonts w:ascii="Times New Roman" w:hAnsi="Times New Roman"/>
          <w:sz w:val="28"/>
          <w:szCs w:val="28"/>
        </w:rPr>
        <w:t xml:space="preserve">.): </w:t>
      </w:r>
    </w:p>
    <w:p w:rsidR="00326E65" w:rsidRDefault="00326E65" w:rsidP="00326E65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 крышки люков колодцев – 70 шт.</w:t>
      </w:r>
      <w:r>
        <w:rPr>
          <w:rFonts w:ascii="Times New Roman" w:hAnsi="Times New Roman"/>
          <w:sz w:val="28"/>
          <w:szCs w:val="28"/>
        </w:rPr>
        <w:t xml:space="preserve"> чугунных и 5 шт. бетонных.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1.31. </w:t>
      </w:r>
      <w:proofErr w:type="gramStart"/>
      <w:r w:rsidRPr="006D23E4">
        <w:rPr>
          <w:rFonts w:ascii="Times New Roman" w:hAnsi="Times New Roman"/>
          <w:sz w:val="28"/>
          <w:szCs w:val="28"/>
        </w:rPr>
        <w:t xml:space="preserve">Внеплощадочные (инв. № 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225 и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390 563,06 п.м.)  и внутриплощадочные сети водоснабжения  </w:t>
      </w:r>
      <w:r w:rsidRPr="006D23E4">
        <w:rPr>
          <w:rFonts w:ascii="Times New Roman" w:hAnsi="Times New Roman"/>
          <w:sz w:val="28"/>
          <w:szCs w:val="28"/>
          <w:lang w:val="en-US"/>
        </w:rPr>
        <w:t>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 очереди (инв. № 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359 </w:t>
      </w:r>
      <w:r w:rsidR="008E2413"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 xml:space="preserve">1013,71 </w:t>
      </w:r>
      <w:r>
        <w:rPr>
          <w:rFonts w:ascii="Times New Roman" w:hAnsi="Times New Roman"/>
          <w:sz w:val="28"/>
          <w:szCs w:val="28"/>
        </w:rPr>
        <w:t>п.м.;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>
        <w:rPr>
          <w:rFonts w:ascii="Times New Roman" w:hAnsi="Times New Roman"/>
          <w:sz w:val="28"/>
          <w:szCs w:val="28"/>
        </w:rPr>
        <w:t xml:space="preserve">499 </w:t>
      </w:r>
      <w:r w:rsidR="008E24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129,34 п.м.;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>
        <w:rPr>
          <w:rFonts w:ascii="Times New Roman" w:hAnsi="Times New Roman"/>
          <w:sz w:val="28"/>
          <w:szCs w:val="28"/>
        </w:rPr>
        <w:t xml:space="preserve">503 </w:t>
      </w:r>
      <w:r w:rsidR="008E24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325,75 п.м. и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500  </w:t>
      </w:r>
      <w:r w:rsidR="008E2413">
        <w:rPr>
          <w:rFonts w:ascii="Times New Roman" w:hAnsi="Times New Roman"/>
          <w:sz w:val="28"/>
          <w:szCs w:val="28"/>
        </w:rPr>
        <w:t xml:space="preserve"> </w:t>
      </w:r>
      <w:r w:rsidRPr="006D23E4">
        <w:rPr>
          <w:rFonts w:ascii="Times New Roman" w:hAnsi="Times New Roman"/>
          <w:sz w:val="28"/>
          <w:szCs w:val="28"/>
        </w:rPr>
        <w:t>85,04 п.м.):</w:t>
      </w:r>
      <w:proofErr w:type="gramEnd"/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крышки люков колодцев – 119 шт.</w:t>
      </w:r>
      <w:r>
        <w:rPr>
          <w:rFonts w:ascii="Times New Roman" w:hAnsi="Times New Roman"/>
          <w:sz w:val="28"/>
          <w:szCs w:val="28"/>
        </w:rPr>
        <w:t xml:space="preserve"> чугунных и 72 шт. бетонных.</w:t>
      </w:r>
    </w:p>
    <w:p w:rsidR="00326E65" w:rsidRPr="001357E9" w:rsidRDefault="00326E65" w:rsidP="00326E65">
      <w:pPr>
        <w:pStyle w:val="a3"/>
        <w:numPr>
          <w:ilvl w:val="1"/>
          <w:numId w:val="22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 w:rsidRPr="001357E9">
        <w:rPr>
          <w:bCs/>
          <w:sz w:val="28"/>
          <w:szCs w:val="28"/>
        </w:rPr>
        <w:t>КПП №3  - 2 строения типа бытового вагончика, инв. №№</w:t>
      </w:r>
      <w:r w:rsidR="008E2413" w:rsidRPr="008E2413">
        <w:rPr>
          <w:bCs/>
          <w:sz w:val="28"/>
          <w:szCs w:val="28"/>
        </w:rPr>
        <w:t>000000</w:t>
      </w:r>
      <w:r w:rsidRPr="001357E9">
        <w:rPr>
          <w:bCs/>
          <w:sz w:val="28"/>
          <w:szCs w:val="28"/>
        </w:rPr>
        <w:t xml:space="preserve">481, </w:t>
      </w:r>
      <w:r w:rsidR="008E2413" w:rsidRPr="008E2413">
        <w:rPr>
          <w:bCs/>
          <w:sz w:val="28"/>
          <w:szCs w:val="28"/>
        </w:rPr>
        <w:t>000000</w:t>
      </w:r>
      <w:r w:rsidRPr="001357E9">
        <w:rPr>
          <w:bCs/>
          <w:sz w:val="28"/>
          <w:szCs w:val="28"/>
        </w:rPr>
        <w:t xml:space="preserve">482, площадью 17,4 кв. м каждый: каркас металлический, стены и кровля - панели «сэндвич», вход – пластиковая дверь. </w:t>
      </w:r>
    </w:p>
    <w:p w:rsidR="00326E65" w:rsidRPr="00635CC6" w:rsidRDefault="00326E65" w:rsidP="00326E65">
      <w:pPr>
        <w:pStyle w:val="a3"/>
        <w:tabs>
          <w:tab w:val="left" w:pos="709"/>
          <w:tab w:val="left" w:pos="769"/>
        </w:tabs>
        <w:ind w:left="709" w:firstLine="709"/>
        <w:jc w:val="both"/>
        <w:rPr>
          <w:sz w:val="28"/>
          <w:szCs w:val="28"/>
        </w:rPr>
      </w:pPr>
      <w:r w:rsidRPr="00635CC6">
        <w:rPr>
          <w:bCs/>
          <w:sz w:val="28"/>
          <w:szCs w:val="28"/>
        </w:rPr>
        <w:t xml:space="preserve">Имущество на прилегающих к КПП №3 участках автодорог на въезд и выезд, включая </w:t>
      </w:r>
      <w:r>
        <w:rPr>
          <w:bCs/>
          <w:sz w:val="28"/>
          <w:szCs w:val="28"/>
        </w:rPr>
        <w:t xml:space="preserve">2 шлагбаума, </w:t>
      </w:r>
      <w:r w:rsidRPr="00635CC6">
        <w:rPr>
          <w:bCs/>
          <w:sz w:val="28"/>
          <w:szCs w:val="28"/>
        </w:rPr>
        <w:t>флагштоки, стелу, рекламные баннеры, оборудование освещения и видеонаблюдения</w:t>
      </w:r>
      <w:r>
        <w:rPr>
          <w:bCs/>
          <w:sz w:val="28"/>
          <w:szCs w:val="28"/>
        </w:rPr>
        <w:t>,</w:t>
      </w:r>
      <w:r w:rsidRPr="00635C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635CC6">
        <w:rPr>
          <w:bCs/>
          <w:sz w:val="28"/>
          <w:szCs w:val="28"/>
        </w:rPr>
        <w:t>ключая</w:t>
      </w:r>
      <w:r w:rsidRPr="00635CC6">
        <w:rPr>
          <w:sz w:val="28"/>
          <w:szCs w:val="28"/>
        </w:rPr>
        <w:t xml:space="preserve"> слаботочное оборудование:</w:t>
      </w:r>
    </w:p>
    <w:p w:rsidR="00326E65" w:rsidRPr="00635CC6" w:rsidRDefault="00326E65" w:rsidP="00326E65">
      <w:pPr>
        <w:pStyle w:val="a3"/>
        <w:ind w:left="4613" w:hanging="3195"/>
        <w:jc w:val="both"/>
        <w:rPr>
          <w:sz w:val="28"/>
          <w:szCs w:val="28"/>
        </w:rPr>
      </w:pPr>
      <w:r w:rsidRPr="00635CC6">
        <w:rPr>
          <w:sz w:val="28"/>
          <w:szCs w:val="28"/>
        </w:rPr>
        <w:t xml:space="preserve">- шкаф </w:t>
      </w:r>
      <w:r>
        <w:rPr>
          <w:sz w:val="28"/>
          <w:szCs w:val="28"/>
        </w:rPr>
        <w:t>видеонаблюдения внутри помещения – 2 шт.</w:t>
      </w:r>
    </w:p>
    <w:p w:rsidR="00326E65" w:rsidRPr="006D23E4" w:rsidRDefault="00326E65" w:rsidP="00326E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26E65" w:rsidRPr="006D23E4" w:rsidRDefault="00326E65" w:rsidP="00326E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По маршруту №2:</w:t>
      </w:r>
    </w:p>
    <w:p w:rsidR="00326E65" w:rsidRPr="00F30BC0" w:rsidRDefault="00326E65" w:rsidP="00326E65">
      <w:pPr>
        <w:pStyle w:val="a3"/>
        <w:numPr>
          <w:ilvl w:val="1"/>
          <w:numId w:val="9"/>
        </w:numPr>
        <w:ind w:left="709" w:firstLine="709"/>
        <w:jc w:val="both"/>
        <w:rPr>
          <w:sz w:val="28"/>
          <w:szCs w:val="28"/>
        </w:rPr>
      </w:pPr>
      <w:r w:rsidRPr="00F30BC0">
        <w:rPr>
          <w:sz w:val="28"/>
          <w:szCs w:val="28"/>
        </w:rPr>
        <w:t>БКТП «АДЦ» инв. №</w:t>
      </w:r>
      <w:r w:rsidR="008E2413" w:rsidRPr="008E2413">
        <w:rPr>
          <w:bCs/>
          <w:sz w:val="28"/>
          <w:szCs w:val="28"/>
        </w:rPr>
        <w:t>000000</w:t>
      </w:r>
      <w:r w:rsidRPr="00F30BC0">
        <w:rPr>
          <w:sz w:val="28"/>
          <w:szCs w:val="28"/>
        </w:rPr>
        <w:t xml:space="preserve">283. Блочная трансформаторная подстанция,  площадь 53,3 кв. м, кровля двускатная, покрытие </w:t>
      </w:r>
      <w:proofErr w:type="spellStart"/>
      <w:r w:rsidRPr="00F30BC0">
        <w:rPr>
          <w:sz w:val="28"/>
          <w:szCs w:val="28"/>
        </w:rPr>
        <w:t>металлочерепица</w:t>
      </w:r>
      <w:proofErr w:type="spellEnd"/>
      <w:r w:rsidRPr="00F30BC0">
        <w:rPr>
          <w:sz w:val="28"/>
          <w:szCs w:val="28"/>
        </w:rPr>
        <w:t xml:space="preserve">, 2 </w:t>
      </w:r>
      <w:proofErr w:type="gramStart"/>
      <w:r w:rsidRPr="00F30BC0">
        <w:rPr>
          <w:sz w:val="28"/>
          <w:szCs w:val="28"/>
        </w:rPr>
        <w:t>одностворчатых</w:t>
      </w:r>
      <w:proofErr w:type="gramEnd"/>
      <w:r w:rsidRPr="00F30BC0">
        <w:rPr>
          <w:sz w:val="28"/>
          <w:szCs w:val="28"/>
        </w:rPr>
        <w:t xml:space="preserve"> металлических двери, 2 двухстворчатых металлических двери. В составе:</w:t>
      </w:r>
    </w:p>
    <w:p w:rsidR="00326E65" w:rsidRDefault="00326E65" w:rsidP="00326E65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326E65" w:rsidRPr="00F30BC0" w:rsidRDefault="00326E65" w:rsidP="00326E65">
      <w:pPr>
        <w:pStyle w:val="a3"/>
        <w:numPr>
          <w:ilvl w:val="1"/>
          <w:numId w:val="9"/>
        </w:numPr>
        <w:ind w:left="709" w:firstLine="709"/>
        <w:jc w:val="both"/>
        <w:rPr>
          <w:sz w:val="28"/>
          <w:szCs w:val="28"/>
        </w:rPr>
      </w:pPr>
      <w:r w:rsidRPr="00F30BC0">
        <w:rPr>
          <w:sz w:val="28"/>
          <w:szCs w:val="28"/>
        </w:rPr>
        <w:t>БКТП «Центр» инв. №</w:t>
      </w:r>
      <w:r w:rsidR="008E2413" w:rsidRPr="008E2413">
        <w:rPr>
          <w:bCs/>
          <w:sz w:val="28"/>
          <w:szCs w:val="28"/>
        </w:rPr>
        <w:t>000000</w:t>
      </w:r>
      <w:r w:rsidRPr="00F30BC0">
        <w:rPr>
          <w:sz w:val="28"/>
          <w:szCs w:val="28"/>
        </w:rPr>
        <w:t xml:space="preserve">284. Блочная трансформаторная подстанция площадью 53,3 кв. м, кровля двускатная, покрытие </w:t>
      </w:r>
      <w:proofErr w:type="spellStart"/>
      <w:r w:rsidRPr="00F30BC0">
        <w:rPr>
          <w:sz w:val="28"/>
          <w:szCs w:val="28"/>
        </w:rPr>
        <w:t>металлочерепица</w:t>
      </w:r>
      <w:proofErr w:type="spellEnd"/>
      <w:r w:rsidRPr="00F30BC0">
        <w:rPr>
          <w:sz w:val="28"/>
          <w:szCs w:val="28"/>
        </w:rPr>
        <w:t xml:space="preserve">, 2 </w:t>
      </w:r>
      <w:proofErr w:type="gramStart"/>
      <w:r w:rsidRPr="00F30BC0">
        <w:rPr>
          <w:sz w:val="28"/>
          <w:szCs w:val="28"/>
        </w:rPr>
        <w:t>одностворчатых</w:t>
      </w:r>
      <w:proofErr w:type="gramEnd"/>
      <w:r w:rsidRPr="00F30BC0">
        <w:rPr>
          <w:sz w:val="28"/>
          <w:szCs w:val="28"/>
        </w:rPr>
        <w:t xml:space="preserve"> металлических двери, 2 двустворчатых металлических двери. В составе: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326E65" w:rsidRDefault="00326E65" w:rsidP="00326E65">
      <w:pPr>
        <w:pStyle w:val="a3"/>
        <w:widowControl/>
        <w:numPr>
          <w:ilvl w:val="1"/>
          <w:numId w:val="9"/>
        </w:numPr>
        <w:autoSpaceDE/>
        <w:autoSpaceDN/>
        <w:adjustRightInd/>
        <w:ind w:left="709" w:firstLine="709"/>
        <w:contextualSpacing w:val="0"/>
        <w:jc w:val="both"/>
        <w:rPr>
          <w:sz w:val="28"/>
          <w:szCs w:val="28"/>
        </w:rPr>
      </w:pPr>
      <w:r w:rsidRPr="00BA2F58">
        <w:rPr>
          <w:sz w:val="28"/>
          <w:szCs w:val="28"/>
        </w:rPr>
        <w:t>БКТП «Комплекс» инв. №</w:t>
      </w:r>
      <w:r w:rsidR="008E2413" w:rsidRPr="008E2413">
        <w:rPr>
          <w:bCs/>
          <w:sz w:val="28"/>
          <w:szCs w:val="28"/>
        </w:rPr>
        <w:t>000000</w:t>
      </w:r>
      <w:r w:rsidRPr="00BA2F58">
        <w:rPr>
          <w:sz w:val="28"/>
          <w:szCs w:val="28"/>
        </w:rPr>
        <w:t>285.</w:t>
      </w:r>
      <w:r>
        <w:rPr>
          <w:sz w:val="28"/>
          <w:szCs w:val="28"/>
        </w:rPr>
        <w:t xml:space="preserve"> Блочная трансформаторная подстанция площадью 53,3 кв. м, кровля двускатная, покрытие </w:t>
      </w:r>
      <w:proofErr w:type="spellStart"/>
      <w:r>
        <w:rPr>
          <w:sz w:val="28"/>
          <w:szCs w:val="28"/>
        </w:rPr>
        <w:lastRenderedPageBreak/>
        <w:t>металлочерепица</w:t>
      </w:r>
      <w:proofErr w:type="spellEnd"/>
      <w:r>
        <w:rPr>
          <w:sz w:val="28"/>
          <w:szCs w:val="28"/>
        </w:rPr>
        <w:t xml:space="preserve">, 2 </w:t>
      </w:r>
      <w:proofErr w:type="gramStart"/>
      <w:r>
        <w:rPr>
          <w:sz w:val="28"/>
          <w:szCs w:val="28"/>
        </w:rPr>
        <w:t>одностворчатых</w:t>
      </w:r>
      <w:proofErr w:type="gramEnd"/>
      <w:r>
        <w:rPr>
          <w:sz w:val="28"/>
          <w:szCs w:val="28"/>
        </w:rPr>
        <w:t xml:space="preserve"> металлических двери, 2 двустворчатых металлических двери. В составе: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326E65" w:rsidRDefault="00326E65" w:rsidP="00326E65">
      <w:pPr>
        <w:pStyle w:val="a3"/>
        <w:widowControl/>
        <w:numPr>
          <w:ilvl w:val="1"/>
          <w:numId w:val="9"/>
        </w:numPr>
        <w:autoSpaceDE/>
        <w:autoSpaceDN/>
        <w:adjustRightInd/>
        <w:ind w:left="709" w:firstLine="709"/>
        <w:contextualSpacing w:val="0"/>
        <w:jc w:val="both"/>
        <w:rPr>
          <w:sz w:val="28"/>
          <w:szCs w:val="28"/>
        </w:rPr>
      </w:pPr>
      <w:r w:rsidRPr="006C5700">
        <w:rPr>
          <w:sz w:val="28"/>
          <w:szCs w:val="28"/>
        </w:rPr>
        <w:t xml:space="preserve">БКТП </w:t>
      </w:r>
      <w:r>
        <w:rPr>
          <w:sz w:val="28"/>
          <w:szCs w:val="28"/>
        </w:rPr>
        <w:t>«</w:t>
      </w:r>
      <w:r w:rsidRPr="006C5700">
        <w:rPr>
          <w:sz w:val="28"/>
          <w:szCs w:val="28"/>
        </w:rPr>
        <w:t>Таможня</w:t>
      </w:r>
      <w:r>
        <w:rPr>
          <w:sz w:val="28"/>
          <w:szCs w:val="28"/>
        </w:rPr>
        <w:t>»</w:t>
      </w:r>
      <w:r w:rsidRPr="006C5700">
        <w:rPr>
          <w:sz w:val="28"/>
          <w:szCs w:val="28"/>
        </w:rPr>
        <w:t xml:space="preserve"> инв. №</w:t>
      </w:r>
      <w:r w:rsidR="008E2413" w:rsidRPr="008E2413">
        <w:rPr>
          <w:bCs/>
          <w:sz w:val="28"/>
          <w:szCs w:val="28"/>
        </w:rPr>
        <w:t>000000</w:t>
      </w:r>
      <w:r w:rsidRPr="006C5700">
        <w:rPr>
          <w:sz w:val="28"/>
          <w:szCs w:val="28"/>
        </w:rPr>
        <w:t>282</w:t>
      </w:r>
      <w:r>
        <w:rPr>
          <w:sz w:val="28"/>
          <w:szCs w:val="28"/>
        </w:rPr>
        <w:t>.</w:t>
      </w:r>
      <w:r w:rsidRPr="006C5700">
        <w:rPr>
          <w:sz w:val="28"/>
          <w:szCs w:val="28"/>
        </w:rPr>
        <w:t xml:space="preserve"> Блочная трансформаторная</w:t>
      </w:r>
      <w:r>
        <w:rPr>
          <w:sz w:val="28"/>
          <w:szCs w:val="28"/>
        </w:rPr>
        <w:t xml:space="preserve"> подстанция площадью 53,3 кв. м, кровля двускатная, покрытие </w:t>
      </w:r>
      <w:proofErr w:type="spellStart"/>
      <w:r>
        <w:rPr>
          <w:sz w:val="28"/>
          <w:szCs w:val="28"/>
        </w:rPr>
        <w:t>металлочерепица</w:t>
      </w:r>
      <w:proofErr w:type="spellEnd"/>
      <w:r>
        <w:rPr>
          <w:sz w:val="28"/>
          <w:szCs w:val="28"/>
        </w:rPr>
        <w:t xml:space="preserve">, 2 </w:t>
      </w:r>
      <w:proofErr w:type="gramStart"/>
      <w:r>
        <w:rPr>
          <w:sz w:val="28"/>
          <w:szCs w:val="28"/>
        </w:rPr>
        <w:t>одностворчатых</w:t>
      </w:r>
      <w:proofErr w:type="gramEnd"/>
      <w:r>
        <w:rPr>
          <w:sz w:val="28"/>
          <w:szCs w:val="28"/>
        </w:rPr>
        <w:t xml:space="preserve"> металлических двери, 2 двустворчатых металлических двери. В составе: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10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РУ 0,4 кВ;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№1;</w:t>
      </w:r>
    </w:p>
    <w:p w:rsidR="00326E65" w:rsidRDefault="00326E65" w:rsidP="00326E65">
      <w:pPr>
        <w:pStyle w:val="a3"/>
        <w:widowControl/>
        <w:autoSpaceDE/>
        <w:autoSpaceDN/>
        <w:adjustRightInd/>
        <w:ind w:left="140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- камера трансформатора №2.</w:t>
      </w:r>
    </w:p>
    <w:p w:rsidR="00326E65" w:rsidRPr="006D23E4" w:rsidRDefault="00326E65" w:rsidP="00326E65">
      <w:pPr>
        <w:spacing w:after="0" w:line="240" w:lineRule="auto"/>
        <w:ind w:left="709" w:firstLine="709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1.37. </w:t>
      </w:r>
      <w:r w:rsidRPr="006D23E4">
        <w:rPr>
          <w:rFonts w:ascii="Times New Roman" w:hAnsi="Times New Roman"/>
          <w:sz w:val="28"/>
          <w:szCs w:val="28"/>
        </w:rPr>
        <w:t>Наружное освещение территории, коммуникации (общ</w:t>
      </w:r>
      <w:proofErr w:type="gramStart"/>
      <w:r w:rsidRPr="006D23E4">
        <w:rPr>
          <w:rFonts w:ascii="Times New Roman" w:hAnsi="Times New Roman"/>
          <w:sz w:val="28"/>
          <w:szCs w:val="28"/>
        </w:rPr>
        <w:t>.</w:t>
      </w:r>
      <w:proofErr w:type="gramEnd"/>
      <w:r w:rsidRPr="006D23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sz w:val="28"/>
          <w:szCs w:val="28"/>
        </w:rPr>
        <w:t>п</w:t>
      </w:r>
      <w:proofErr w:type="gramEnd"/>
      <w:r w:rsidRPr="006D23E4">
        <w:rPr>
          <w:rFonts w:ascii="Times New Roman" w:hAnsi="Times New Roman"/>
          <w:sz w:val="28"/>
          <w:szCs w:val="28"/>
        </w:rPr>
        <w:t>р.  0,81497 км, пл. 8,2 кв. м)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496:</w:t>
      </w:r>
    </w:p>
    <w:p w:rsidR="00326E65" w:rsidRPr="006D23E4" w:rsidRDefault="00326E65" w:rsidP="00326E65">
      <w:pPr>
        <w:pStyle w:val="a3"/>
        <w:ind w:left="709" w:firstLine="709"/>
        <w:outlineLvl w:val="0"/>
        <w:rPr>
          <w:sz w:val="28"/>
          <w:szCs w:val="28"/>
        </w:rPr>
      </w:pPr>
      <w:r w:rsidRPr="006D23E4">
        <w:rPr>
          <w:sz w:val="28"/>
          <w:szCs w:val="28"/>
        </w:rPr>
        <w:t>- мачт освещения – 2 шт.;</w:t>
      </w:r>
    </w:p>
    <w:p w:rsidR="00326E65" w:rsidRPr="006D23E4" w:rsidRDefault="00326E65" w:rsidP="00326E65">
      <w:pPr>
        <w:pStyle w:val="a3"/>
        <w:ind w:left="709" w:firstLine="709"/>
        <w:outlineLvl w:val="0"/>
        <w:rPr>
          <w:sz w:val="28"/>
          <w:szCs w:val="28"/>
        </w:rPr>
      </w:pPr>
      <w:r w:rsidRPr="006D23E4">
        <w:rPr>
          <w:sz w:val="28"/>
          <w:szCs w:val="28"/>
        </w:rPr>
        <w:t>- прожекторов – 16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шкаф управления освещением ШМО №2 </w:t>
      </w:r>
      <w:r w:rsidRPr="006D23E4">
        <w:rPr>
          <w:rFonts w:ascii="Times New Roman" w:hAnsi="Times New Roman" w:cs="Times New Roman"/>
          <w:sz w:val="28"/>
          <w:szCs w:val="28"/>
        </w:rPr>
        <w:t>– 1шт.</w:t>
      </w:r>
    </w:p>
    <w:p w:rsidR="00326E65" w:rsidRPr="00F30BC0" w:rsidRDefault="00326E65" w:rsidP="00326E65">
      <w:pPr>
        <w:pStyle w:val="a3"/>
        <w:numPr>
          <w:ilvl w:val="1"/>
          <w:numId w:val="10"/>
        </w:numPr>
        <w:ind w:left="709" w:firstLine="709"/>
        <w:jc w:val="both"/>
        <w:outlineLvl w:val="0"/>
        <w:rPr>
          <w:sz w:val="28"/>
          <w:szCs w:val="28"/>
        </w:rPr>
      </w:pPr>
      <w:r w:rsidRPr="00F30BC0">
        <w:rPr>
          <w:sz w:val="28"/>
          <w:szCs w:val="28"/>
        </w:rPr>
        <w:t>Дизель-генераторная установка ДГУ «АДЦ» контейнерного типа.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1.39. Оборудование автос</w:t>
      </w:r>
      <w:r w:rsidRPr="006D23E4">
        <w:rPr>
          <w:rFonts w:ascii="Times New Roman" w:hAnsi="Times New Roman"/>
          <w:sz w:val="28"/>
          <w:szCs w:val="28"/>
        </w:rPr>
        <w:t>тоянк</w:t>
      </w:r>
      <w:r>
        <w:rPr>
          <w:rFonts w:ascii="Times New Roman" w:hAnsi="Times New Roman"/>
          <w:sz w:val="28"/>
          <w:szCs w:val="28"/>
        </w:rPr>
        <w:t>и</w:t>
      </w:r>
      <w:r w:rsidRPr="006D23E4">
        <w:rPr>
          <w:rFonts w:ascii="Times New Roman" w:hAnsi="Times New Roman"/>
          <w:sz w:val="28"/>
          <w:szCs w:val="28"/>
        </w:rPr>
        <w:t xml:space="preserve"> накопительн</w:t>
      </w:r>
      <w:r>
        <w:rPr>
          <w:rFonts w:ascii="Times New Roman" w:hAnsi="Times New Roman"/>
          <w:sz w:val="28"/>
          <w:szCs w:val="28"/>
        </w:rPr>
        <w:t>ой</w:t>
      </w:r>
      <w:r w:rsidRPr="006D23E4">
        <w:rPr>
          <w:rFonts w:ascii="Times New Roman" w:hAnsi="Times New Roman"/>
          <w:sz w:val="28"/>
          <w:szCs w:val="28"/>
        </w:rPr>
        <w:t xml:space="preserve"> для большегрузных транспортных средств на157автомобилей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473: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мачты освещения – 5 шт.; </w:t>
      </w:r>
    </w:p>
    <w:p w:rsidR="00326E65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прожектора – 40 шт.;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шкаф управления освещением ШМО №3 – 1 шт.;</w:t>
      </w:r>
    </w:p>
    <w:p w:rsidR="00326E65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ограждение стоянки</w:t>
      </w:r>
      <w:r>
        <w:rPr>
          <w:rFonts w:ascii="Times New Roman" w:hAnsi="Times New Roman"/>
          <w:sz w:val="28"/>
          <w:szCs w:val="28"/>
        </w:rPr>
        <w:t xml:space="preserve"> 796,83 м</w:t>
      </w:r>
      <w:r w:rsidRPr="006D23E4">
        <w:rPr>
          <w:rFonts w:ascii="Times New Roman" w:hAnsi="Times New Roman"/>
          <w:sz w:val="28"/>
          <w:szCs w:val="28"/>
        </w:rPr>
        <w:t>.</w:t>
      </w:r>
    </w:p>
    <w:p w:rsidR="00326E65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1.40. </w:t>
      </w:r>
      <w:r w:rsidRPr="006D23E4">
        <w:rPr>
          <w:rFonts w:ascii="Times New Roman" w:hAnsi="Times New Roman"/>
          <w:sz w:val="28"/>
          <w:szCs w:val="28"/>
        </w:rPr>
        <w:t xml:space="preserve">Узел учета питьевой воды пос. </w:t>
      </w:r>
      <w:proofErr w:type="spellStart"/>
      <w:r w:rsidRPr="006D23E4">
        <w:rPr>
          <w:rFonts w:ascii="Times New Roman" w:hAnsi="Times New Roman"/>
          <w:sz w:val="28"/>
          <w:szCs w:val="28"/>
        </w:rPr>
        <w:t>Матырский</w:t>
      </w:r>
      <w:proofErr w:type="spellEnd"/>
      <w:r w:rsidRPr="006D23E4">
        <w:rPr>
          <w:rFonts w:ascii="Times New Roman" w:hAnsi="Times New Roman"/>
          <w:sz w:val="28"/>
          <w:szCs w:val="28"/>
        </w:rPr>
        <w:t>.</w:t>
      </w:r>
    </w:p>
    <w:p w:rsidR="00326E65" w:rsidRDefault="00326E65" w:rsidP="00326E65">
      <w:pPr>
        <w:spacing w:after="0" w:line="240" w:lineRule="auto"/>
        <w:ind w:left="709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1.41. </w:t>
      </w:r>
      <w:r w:rsidRPr="006D23E4">
        <w:rPr>
          <w:rFonts w:ascii="Times New Roman" w:hAnsi="Times New Roman"/>
          <w:sz w:val="28"/>
          <w:szCs w:val="28"/>
        </w:rPr>
        <w:t xml:space="preserve">Въездной знак с флагштоком инв. № 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455.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1.42. </w:t>
      </w:r>
      <w:r w:rsidRPr="006D23E4">
        <w:rPr>
          <w:rFonts w:ascii="Times New Roman" w:hAnsi="Times New Roman"/>
          <w:sz w:val="28"/>
          <w:szCs w:val="28"/>
        </w:rPr>
        <w:t>Сети наружного освещения</w:t>
      </w:r>
      <w:r>
        <w:rPr>
          <w:rFonts w:ascii="Times New Roman" w:hAnsi="Times New Roman"/>
          <w:sz w:val="28"/>
          <w:szCs w:val="28"/>
        </w:rPr>
        <w:t xml:space="preserve"> главного въезда</w:t>
      </w:r>
      <w:r w:rsidRPr="006D23E4">
        <w:rPr>
          <w:rFonts w:ascii="Times New Roman" w:hAnsi="Times New Roman"/>
          <w:sz w:val="28"/>
          <w:szCs w:val="28"/>
        </w:rPr>
        <w:t>, протяж</w:t>
      </w:r>
      <w:r>
        <w:rPr>
          <w:rFonts w:ascii="Times New Roman" w:hAnsi="Times New Roman"/>
          <w:sz w:val="28"/>
          <w:szCs w:val="28"/>
        </w:rPr>
        <w:t>енностью</w:t>
      </w:r>
      <w:r w:rsidRPr="006D23E4">
        <w:rPr>
          <w:rFonts w:ascii="Times New Roman" w:hAnsi="Times New Roman"/>
          <w:sz w:val="28"/>
          <w:szCs w:val="28"/>
        </w:rPr>
        <w:t xml:space="preserve"> 1,17607 км</w:t>
      </w:r>
      <w:r>
        <w:rPr>
          <w:rFonts w:ascii="Times New Roman" w:hAnsi="Times New Roman"/>
          <w:sz w:val="28"/>
          <w:szCs w:val="28"/>
        </w:rPr>
        <w:t>,</w:t>
      </w:r>
      <w:r w:rsidRPr="006D23E4">
        <w:rPr>
          <w:rFonts w:ascii="Times New Roman" w:hAnsi="Times New Roman"/>
          <w:sz w:val="28"/>
          <w:szCs w:val="28"/>
        </w:rPr>
        <w:t xml:space="preserve">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 xml:space="preserve">459: 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1</w:t>
      </w:r>
      <w:r>
        <w:rPr>
          <w:rFonts w:ascii="Times New Roman" w:hAnsi="Times New Roman"/>
          <w:sz w:val="28"/>
          <w:szCs w:val="28"/>
        </w:rPr>
        <w:t>3</w:t>
      </w:r>
      <w:r w:rsidRPr="006D23E4">
        <w:rPr>
          <w:rFonts w:ascii="Times New Roman" w:hAnsi="Times New Roman"/>
          <w:sz w:val="28"/>
          <w:szCs w:val="28"/>
        </w:rPr>
        <w:t xml:space="preserve"> шт.;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1</w:t>
      </w:r>
      <w:r>
        <w:rPr>
          <w:rFonts w:ascii="Times New Roman" w:hAnsi="Times New Roman"/>
          <w:sz w:val="28"/>
          <w:szCs w:val="28"/>
        </w:rPr>
        <w:t>5</w:t>
      </w:r>
      <w:r w:rsidRPr="006D23E4">
        <w:rPr>
          <w:rFonts w:ascii="Times New Roman" w:hAnsi="Times New Roman"/>
          <w:sz w:val="28"/>
          <w:szCs w:val="28"/>
        </w:rPr>
        <w:t xml:space="preserve"> шт.;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26 шт.;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на</w:t>
      </w:r>
      <w:r>
        <w:rPr>
          <w:rFonts w:ascii="Times New Roman" w:hAnsi="Times New Roman"/>
          <w:sz w:val="28"/>
          <w:szCs w:val="28"/>
        </w:rPr>
        <w:t>земные</w:t>
      </w:r>
      <w:r w:rsidRPr="006D23E4">
        <w:rPr>
          <w:rFonts w:ascii="Times New Roman" w:hAnsi="Times New Roman"/>
          <w:sz w:val="28"/>
          <w:szCs w:val="28"/>
        </w:rPr>
        <w:t xml:space="preserve"> знака «ОЭЗ» - </w:t>
      </w:r>
      <w:r>
        <w:rPr>
          <w:rFonts w:ascii="Times New Roman" w:hAnsi="Times New Roman"/>
          <w:sz w:val="28"/>
          <w:szCs w:val="28"/>
        </w:rPr>
        <w:t xml:space="preserve">9 </w:t>
      </w:r>
      <w:r w:rsidRPr="006D23E4">
        <w:rPr>
          <w:rFonts w:ascii="Times New Roman" w:hAnsi="Times New Roman"/>
          <w:sz w:val="28"/>
          <w:szCs w:val="28"/>
        </w:rPr>
        <w:t xml:space="preserve">шт.; 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щит распределения и учёта освещения знака «ОЭЗ» - 1шт. 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1.43. </w:t>
      </w:r>
      <w:r w:rsidRPr="006D23E4">
        <w:rPr>
          <w:rFonts w:ascii="Times New Roman" w:hAnsi="Times New Roman"/>
          <w:sz w:val="28"/>
          <w:szCs w:val="28"/>
        </w:rPr>
        <w:t>Сети наружного освещения, (участок № 4.1) протяж</w:t>
      </w:r>
      <w:r>
        <w:rPr>
          <w:rFonts w:ascii="Times New Roman" w:hAnsi="Times New Roman"/>
          <w:sz w:val="28"/>
          <w:szCs w:val="28"/>
        </w:rPr>
        <w:t>енностью</w:t>
      </w:r>
      <w:r w:rsidRPr="006D23E4">
        <w:rPr>
          <w:rFonts w:ascii="Times New Roman" w:hAnsi="Times New Roman"/>
          <w:sz w:val="28"/>
          <w:szCs w:val="28"/>
        </w:rPr>
        <w:t xml:space="preserve"> 1,3624 км инв.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371: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опоры – 39 шт.;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светильники консольные – 60 шт.;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шкаф управления освещением </w:t>
      </w:r>
      <w:r>
        <w:rPr>
          <w:rFonts w:ascii="Times New Roman" w:hAnsi="Times New Roman"/>
          <w:sz w:val="28"/>
          <w:szCs w:val="28"/>
        </w:rPr>
        <w:t>ШНО №1</w:t>
      </w:r>
      <w:r w:rsidRPr="006D23E4">
        <w:rPr>
          <w:rFonts w:ascii="Times New Roman" w:hAnsi="Times New Roman"/>
          <w:sz w:val="28"/>
          <w:szCs w:val="28"/>
        </w:rPr>
        <w:t xml:space="preserve"> – 1шт.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1.44. </w:t>
      </w:r>
      <w:r w:rsidRPr="006D23E4">
        <w:rPr>
          <w:rFonts w:ascii="Times New Roman" w:hAnsi="Times New Roman"/>
          <w:sz w:val="28"/>
          <w:szCs w:val="28"/>
        </w:rPr>
        <w:t>Сети наружного освещения, (участок № 4.2) протяж</w:t>
      </w:r>
      <w:r>
        <w:rPr>
          <w:rFonts w:ascii="Times New Roman" w:hAnsi="Times New Roman"/>
          <w:sz w:val="28"/>
          <w:szCs w:val="28"/>
        </w:rPr>
        <w:t xml:space="preserve">енностью </w:t>
      </w:r>
      <w:r w:rsidRPr="006D23E4">
        <w:rPr>
          <w:rFonts w:ascii="Times New Roman" w:hAnsi="Times New Roman"/>
          <w:sz w:val="28"/>
          <w:szCs w:val="28"/>
        </w:rPr>
        <w:t xml:space="preserve"> 0,9080 км</w:t>
      </w:r>
      <w:proofErr w:type="gramStart"/>
      <w:r w:rsidRPr="006D23E4">
        <w:rPr>
          <w:rFonts w:ascii="Times New Roman" w:hAnsi="Times New Roman"/>
          <w:sz w:val="28"/>
          <w:szCs w:val="28"/>
        </w:rPr>
        <w:t>.</w:t>
      </w:r>
      <w:proofErr w:type="gramEnd"/>
      <w:r w:rsidRPr="006D23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D23E4">
        <w:rPr>
          <w:rFonts w:ascii="Times New Roman" w:hAnsi="Times New Roman"/>
          <w:sz w:val="28"/>
          <w:szCs w:val="28"/>
        </w:rPr>
        <w:t>и</w:t>
      </w:r>
      <w:proofErr w:type="gramEnd"/>
      <w:r w:rsidRPr="006D23E4">
        <w:rPr>
          <w:rFonts w:ascii="Times New Roman" w:hAnsi="Times New Roman"/>
          <w:sz w:val="28"/>
          <w:szCs w:val="28"/>
        </w:rPr>
        <w:t>нв. №</w:t>
      </w:r>
      <w:r w:rsidR="008E2413" w:rsidRPr="008E2413">
        <w:rPr>
          <w:rFonts w:ascii="Times New Roman" w:hAnsi="Times New Roman"/>
          <w:bCs/>
          <w:sz w:val="28"/>
          <w:szCs w:val="28"/>
        </w:rPr>
        <w:t>000000</w:t>
      </w:r>
      <w:r w:rsidRPr="006D23E4">
        <w:rPr>
          <w:rFonts w:ascii="Times New Roman" w:hAnsi="Times New Roman"/>
          <w:sz w:val="28"/>
          <w:szCs w:val="28"/>
        </w:rPr>
        <w:t>372: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торшеры – 34 шт.</w:t>
      </w:r>
    </w:p>
    <w:p w:rsidR="00326E65" w:rsidRPr="00431C52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1.45. </w:t>
      </w:r>
      <w:r w:rsidRPr="006D23E4">
        <w:rPr>
          <w:rFonts w:ascii="Times New Roman" w:hAnsi="Times New Roman"/>
          <w:sz w:val="28"/>
          <w:szCs w:val="28"/>
        </w:rPr>
        <w:t xml:space="preserve">Узел учета тепла  №1 </w:t>
      </w:r>
      <w:r>
        <w:rPr>
          <w:rFonts w:ascii="Times New Roman" w:hAnsi="Times New Roman"/>
          <w:sz w:val="28"/>
          <w:szCs w:val="28"/>
        </w:rPr>
        <w:t>(</w:t>
      </w:r>
      <w:r w:rsidRPr="006D23E4">
        <w:rPr>
          <w:rFonts w:ascii="Times New Roman" w:hAnsi="Times New Roman"/>
          <w:sz w:val="28"/>
          <w:szCs w:val="28"/>
        </w:rPr>
        <w:t xml:space="preserve">пос. </w:t>
      </w:r>
      <w:proofErr w:type="spellStart"/>
      <w:r w:rsidRPr="006D23E4">
        <w:rPr>
          <w:rFonts w:ascii="Times New Roman" w:hAnsi="Times New Roman"/>
          <w:sz w:val="28"/>
          <w:szCs w:val="28"/>
        </w:rPr>
        <w:t>Матырский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r w:rsidRPr="00431C52">
        <w:rPr>
          <w:rFonts w:ascii="Times New Roman" w:hAnsi="Times New Roman"/>
          <w:sz w:val="28"/>
          <w:szCs w:val="28"/>
        </w:rPr>
        <w:t>кирпичное сооружение площадь 16,6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C52">
        <w:rPr>
          <w:rFonts w:ascii="Times New Roman" w:hAnsi="Times New Roman"/>
          <w:sz w:val="28"/>
          <w:szCs w:val="28"/>
        </w:rPr>
        <w:t>кв.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C52">
        <w:rPr>
          <w:rFonts w:ascii="Times New Roman" w:hAnsi="Times New Roman"/>
          <w:sz w:val="28"/>
          <w:szCs w:val="28"/>
        </w:rPr>
        <w:t>м.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1.46. Тепловая камера №1</w:t>
      </w:r>
      <w:r w:rsidRPr="006D2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6D23E4">
        <w:rPr>
          <w:rFonts w:ascii="Times New Roman" w:hAnsi="Times New Roman"/>
          <w:sz w:val="28"/>
          <w:szCs w:val="28"/>
        </w:rPr>
        <w:t xml:space="preserve">пос. </w:t>
      </w:r>
      <w:proofErr w:type="spellStart"/>
      <w:r w:rsidRPr="006D23E4">
        <w:rPr>
          <w:rFonts w:ascii="Times New Roman" w:hAnsi="Times New Roman"/>
          <w:sz w:val="28"/>
          <w:szCs w:val="28"/>
        </w:rPr>
        <w:t>Матырский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r w:rsidRPr="00431C52">
        <w:rPr>
          <w:rFonts w:ascii="Times New Roman" w:hAnsi="Times New Roman"/>
          <w:sz w:val="28"/>
          <w:szCs w:val="28"/>
        </w:rPr>
        <w:t>кирпичное сооружение площадь 1</w:t>
      </w:r>
      <w:r>
        <w:rPr>
          <w:rFonts w:ascii="Times New Roman" w:hAnsi="Times New Roman"/>
          <w:sz w:val="28"/>
          <w:szCs w:val="28"/>
        </w:rPr>
        <w:t xml:space="preserve">5,9 </w:t>
      </w:r>
      <w:r w:rsidRPr="00431C52">
        <w:rPr>
          <w:rFonts w:ascii="Times New Roman" w:hAnsi="Times New Roman"/>
          <w:sz w:val="28"/>
          <w:szCs w:val="28"/>
        </w:rPr>
        <w:t>кв.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C52">
        <w:rPr>
          <w:rFonts w:ascii="Times New Roman" w:hAnsi="Times New Roman"/>
          <w:sz w:val="28"/>
          <w:szCs w:val="28"/>
        </w:rPr>
        <w:t>м.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1.47. ДНС 1 сбросного коллектора ливневой канализации.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</w:p>
    <w:p w:rsidR="00326E65" w:rsidRPr="006D23E4" w:rsidRDefault="00326E65" w:rsidP="00326E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По маршруту №3:</w:t>
      </w:r>
    </w:p>
    <w:p w:rsidR="00326E65" w:rsidRPr="006D23E4" w:rsidRDefault="00326E65" w:rsidP="00326E65">
      <w:pPr>
        <w:pStyle w:val="1"/>
        <w:numPr>
          <w:ilvl w:val="1"/>
          <w:numId w:val="11"/>
        </w:numPr>
        <w:tabs>
          <w:tab w:val="left" w:pos="567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Внеплощадочные сети водоснабжения (инв.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225 и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 xml:space="preserve">390 </w:t>
      </w:r>
      <w:r w:rsidR="008E2413">
        <w:rPr>
          <w:rFonts w:ascii="Times New Roman" w:hAnsi="Times New Roman" w:cs="Times New Roman"/>
          <w:sz w:val="28"/>
          <w:szCs w:val="28"/>
        </w:rPr>
        <w:t xml:space="preserve">  </w:t>
      </w:r>
      <w:r w:rsidRPr="006D23E4">
        <w:rPr>
          <w:rFonts w:ascii="Times New Roman" w:hAnsi="Times New Roman" w:cs="Times New Roman"/>
          <w:sz w:val="28"/>
          <w:szCs w:val="28"/>
        </w:rPr>
        <w:t>10563,06 п.м.)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3E4">
        <w:rPr>
          <w:rFonts w:ascii="Times New Roman" w:hAnsi="Times New Roman" w:cs="Times New Roman"/>
          <w:sz w:val="28"/>
          <w:szCs w:val="28"/>
        </w:rPr>
        <w:t>Грязи:</w:t>
      </w:r>
    </w:p>
    <w:p w:rsidR="00326E65" w:rsidRDefault="00326E65" w:rsidP="00326E65">
      <w:pPr>
        <w:pStyle w:val="1"/>
        <w:tabs>
          <w:tab w:val="left" w:pos="709"/>
        </w:tabs>
        <w:spacing w:after="0" w:line="240" w:lineRule="auto"/>
        <w:ind w:left="472" w:firstLine="946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крышки люков колодцев бетонные – 40 шт.</w:t>
      </w:r>
    </w:p>
    <w:p w:rsidR="00326E65" w:rsidRPr="006D23E4" w:rsidRDefault="00326E65" w:rsidP="00326E65">
      <w:pPr>
        <w:pStyle w:val="1"/>
        <w:tabs>
          <w:tab w:val="left" w:pos="709"/>
        </w:tabs>
        <w:spacing w:after="0" w:line="240" w:lineRule="auto"/>
        <w:ind w:left="472" w:firstLine="9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1.49. </w:t>
      </w:r>
      <w:r w:rsidRPr="006D23E4">
        <w:rPr>
          <w:rFonts w:ascii="Times New Roman" w:hAnsi="Times New Roman" w:cs="Times New Roman"/>
          <w:sz w:val="28"/>
          <w:szCs w:val="28"/>
        </w:rPr>
        <w:t>Узел учета питьевой воды  в г. Грязи.</w:t>
      </w:r>
    </w:p>
    <w:p w:rsidR="00326E65" w:rsidRDefault="00326E65" w:rsidP="00326E65">
      <w:pPr>
        <w:pStyle w:val="1"/>
        <w:tabs>
          <w:tab w:val="left" w:pos="567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p w:rsidR="00326E65" w:rsidRPr="006D23E4" w:rsidRDefault="00326E65" w:rsidP="00326E65">
      <w:pPr>
        <w:pStyle w:val="1"/>
        <w:tabs>
          <w:tab w:val="left" w:pos="567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По маршруту №4: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1.50. </w:t>
      </w:r>
      <w:r w:rsidRPr="006D23E4">
        <w:rPr>
          <w:rFonts w:ascii="Times New Roman" w:hAnsi="Times New Roman" w:cs="Times New Roman"/>
          <w:sz w:val="28"/>
          <w:szCs w:val="28"/>
        </w:rPr>
        <w:t xml:space="preserve">Южная кабельная эстакада на территории  I п.к. </w:t>
      </w:r>
      <w:r w:rsidRPr="006D23E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 w:cs="Times New Roman"/>
          <w:sz w:val="28"/>
          <w:szCs w:val="28"/>
        </w:rPr>
        <w:t xml:space="preserve"> очереди ОЭЗ ППТ «Липецк»</w:t>
      </w:r>
      <w:r>
        <w:rPr>
          <w:rFonts w:ascii="Times New Roman" w:hAnsi="Times New Roman" w:cs="Times New Roman"/>
          <w:sz w:val="28"/>
          <w:szCs w:val="28"/>
        </w:rPr>
        <w:t>, протяженность 2234,6 м, высотой от 3 м до 6 м, металлические колонны, по ним металлические балки с консолями, открытая</w:t>
      </w:r>
      <w:r w:rsidRPr="006D23E4">
        <w:rPr>
          <w:rFonts w:ascii="Times New Roman" w:hAnsi="Times New Roman" w:cs="Times New Roman"/>
          <w:sz w:val="28"/>
          <w:szCs w:val="28"/>
        </w:rPr>
        <w:t>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 кабельная линия 110 кВ  «ПС 110 кВ</w:t>
      </w:r>
      <w:r>
        <w:rPr>
          <w:rFonts w:ascii="Times New Roman" w:hAnsi="Times New Roman" w:cs="Times New Roman"/>
          <w:sz w:val="28"/>
          <w:szCs w:val="28"/>
        </w:rPr>
        <w:t xml:space="preserve"> ОЭЗ</w:t>
      </w:r>
      <w:r w:rsidRPr="006D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ПС 110/6 кВ </w:t>
      </w:r>
      <w:r w:rsidRPr="006D23E4">
        <w:rPr>
          <w:rFonts w:ascii="Times New Roman" w:hAnsi="Times New Roman" w:cs="Times New Roman"/>
          <w:sz w:val="28"/>
          <w:szCs w:val="28"/>
        </w:rPr>
        <w:t>ООО «Йокохама Р.П.З.», протяженность 3,565 км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23E4">
        <w:rPr>
          <w:rFonts w:ascii="Times New Roman" w:hAnsi="Times New Roman" w:cs="Times New Roman"/>
          <w:sz w:val="28"/>
          <w:szCs w:val="28"/>
        </w:rPr>
        <w:t xml:space="preserve">  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6D23E4">
        <w:rPr>
          <w:rFonts w:ascii="Times New Roman" w:hAnsi="Times New Roman" w:cs="Times New Roman"/>
          <w:sz w:val="28"/>
          <w:szCs w:val="28"/>
        </w:rPr>
        <w:t>734.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1.51.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Двухцепная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ВЛ-10 кВ протяженностью 2492 м, инв. № 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>811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Техна</w:t>
      </w:r>
      <w:proofErr w:type="spellEnd"/>
      <w:r>
        <w:rPr>
          <w:rFonts w:ascii="Times New Roman" w:hAnsi="Times New Roman" w:cs="Times New Roman"/>
          <w:sz w:val="28"/>
          <w:szCs w:val="28"/>
        </w:rPr>
        <w:t>- 1, 2», включая: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ПКУ 10 кВ – 4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шкафы учета – 2 шт.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1.52.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Двухцепная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ВЛ-10 кВ протяженностью 580 м, «АББ - 1, 2», включая: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ПКУ 10 кВ – 2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шкафы учета – 2 шт.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1.53. Сети наружного освещения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очереди: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опор освещения – 83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мачт освещения – 2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светильников консольных – 332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прожекторов – 8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торшеров – 220 шт.;</w:t>
      </w:r>
    </w:p>
    <w:p w:rsidR="00326E65" w:rsidRPr="003C2D34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шкафов управления – 2 шт.</w:t>
      </w:r>
    </w:p>
    <w:p w:rsidR="00326E65" w:rsidRDefault="00326E65" w:rsidP="00326E65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1.54. </w:t>
      </w:r>
      <w:r w:rsidRPr="006D23E4">
        <w:rPr>
          <w:sz w:val="28"/>
          <w:szCs w:val="28"/>
        </w:rPr>
        <w:t xml:space="preserve">Внутриплощадочные водопроводные сети </w:t>
      </w:r>
      <w:r w:rsidRPr="006D23E4">
        <w:rPr>
          <w:sz w:val="28"/>
          <w:szCs w:val="28"/>
          <w:lang w:val="en-US"/>
        </w:rPr>
        <w:t>II</w:t>
      </w:r>
      <w:r w:rsidRPr="006D23E4">
        <w:rPr>
          <w:sz w:val="28"/>
          <w:szCs w:val="28"/>
        </w:rPr>
        <w:t>-</w:t>
      </w:r>
      <w:proofErr w:type="spellStart"/>
      <w:r w:rsidRPr="006D23E4">
        <w:rPr>
          <w:sz w:val="28"/>
          <w:szCs w:val="28"/>
        </w:rPr>
        <w:t>й</w:t>
      </w:r>
      <w:proofErr w:type="spellEnd"/>
      <w:r w:rsidRPr="006D23E4">
        <w:rPr>
          <w:sz w:val="28"/>
          <w:szCs w:val="28"/>
        </w:rPr>
        <w:t xml:space="preserve"> очереди (инв. №</w:t>
      </w:r>
      <w:r w:rsidR="008E2413" w:rsidRPr="008E2413">
        <w:rPr>
          <w:bCs/>
          <w:sz w:val="28"/>
          <w:szCs w:val="28"/>
        </w:rPr>
        <w:t>000000</w:t>
      </w:r>
      <w:r w:rsidRPr="006D23E4">
        <w:rPr>
          <w:sz w:val="28"/>
          <w:szCs w:val="28"/>
        </w:rPr>
        <w:t xml:space="preserve">347 </w:t>
      </w:r>
      <w:r w:rsidR="008E2413">
        <w:rPr>
          <w:sz w:val="28"/>
          <w:szCs w:val="28"/>
        </w:rPr>
        <w:t xml:space="preserve">   </w:t>
      </w:r>
      <w:r w:rsidRPr="006D23E4">
        <w:rPr>
          <w:sz w:val="28"/>
          <w:szCs w:val="28"/>
        </w:rPr>
        <w:t>12917,67 п.м.)   и сооружения на них, в т.ч.:</w:t>
      </w:r>
    </w:p>
    <w:p w:rsidR="00326E65" w:rsidRDefault="00326E65" w:rsidP="00326E65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крышки люков колодцев пластиковые – 11 шт.;</w:t>
      </w:r>
    </w:p>
    <w:p w:rsidR="00326E65" w:rsidRPr="006D23E4" w:rsidRDefault="00326E65" w:rsidP="00326E65">
      <w:pPr>
        <w:pStyle w:val="a3"/>
        <w:tabs>
          <w:tab w:val="left" w:pos="851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крышки люков колодцев чугунные – 125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485">
        <w:rPr>
          <w:rFonts w:ascii="Times New Roman" w:hAnsi="Times New Roman" w:cs="Times New Roman"/>
          <w:sz w:val="28"/>
          <w:szCs w:val="28"/>
        </w:rPr>
        <w:t>-  крышки люков колодцев бетонные  – 72 шт.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E6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1.55. </w:t>
      </w:r>
      <w:r w:rsidRPr="006D23E4">
        <w:rPr>
          <w:rFonts w:ascii="Times New Roman" w:hAnsi="Times New Roman"/>
          <w:sz w:val="28"/>
          <w:szCs w:val="28"/>
        </w:rPr>
        <w:t xml:space="preserve">Сети теплоснабжения в двухтрубном исполнении  </w:t>
      </w:r>
      <w:r w:rsidRPr="006D23E4">
        <w:rPr>
          <w:rFonts w:ascii="Times New Roman" w:hAnsi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(1504,72 п.м.), в т.ч.: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 крышки люков колодцев чугунные – 32 шт.;</w:t>
      </w:r>
      <w:r w:rsidRPr="006D23E4">
        <w:rPr>
          <w:rFonts w:ascii="Times New Roman" w:hAnsi="Times New Roman"/>
          <w:sz w:val="28"/>
          <w:szCs w:val="28"/>
        </w:rPr>
        <w:t xml:space="preserve">   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>-   крышки люков колодцев бетонные – 5 шт.</w:t>
      </w:r>
    </w:p>
    <w:p w:rsidR="00326E65" w:rsidRPr="006D23E4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1.56. </w:t>
      </w:r>
      <w:r w:rsidRPr="006D23E4">
        <w:rPr>
          <w:rFonts w:ascii="Times New Roman" w:hAnsi="Times New Roman"/>
          <w:sz w:val="28"/>
          <w:szCs w:val="28"/>
        </w:rPr>
        <w:t xml:space="preserve">Сети газоснабжения </w:t>
      </w:r>
      <w:r w:rsidRPr="006D23E4">
        <w:rPr>
          <w:rFonts w:ascii="Times New Roman" w:hAnsi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(2999 п.м.</w:t>
      </w:r>
      <w:r>
        <w:rPr>
          <w:rFonts w:ascii="Times New Roman" w:hAnsi="Times New Roman"/>
          <w:sz w:val="28"/>
          <w:szCs w:val="28"/>
        </w:rPr>
        <w:t xml:space="preserve"> и 790,5 п.м.</w:t>
      </w:r>
      <w:r w:rsidRPr="006D23E4">
        <w:rPr>
          <w:rFonts w:ascii="Times New Roman" w:hAnsi="Times New Roman"/>
          <w:sz w:val="28"/>
          <w:szCs w:val="28"/>
        </w:rPr>
        <w:t>), сооружения на них, в т.ч.: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/>
          <w:sz w:val="28"/>
          <w:szCs w:val="28"/>
        </w:rPr>
        <w:t xml:space="preserve">-  установка ЭХЗ газопроводов </w:t>
      </w:r>
      <w:r w:rsidRPr="006D23E4">
        <w:rPr>
          <w:rFonts w:ascii="Times New Roman" w:hAnsi="Times New Roman"/>
          <w:sz w:val="28"/>
          <w:szCs w:val="28"/>
          <w:lang w:val="en-US"/>
        </w:rPr>
        <w:t>II</w:t>
      </w:r>
      <w:r w:rsidRPr="006D23E4">
        <w:rPr>
          <w:rFonts w:ascii="Times New Roman" w:hAnsi="Times New Roman"/>
          <w:sz w:val="28"/>
          <w:szCs w:val="28"/>
        </w:rPr>
        <w:t>-</w:t>
      </w:r>
      <w:proofErr w:type="spellStart"/>
      <w:r w:rsidRPr="006D23E4">
        <w:rPr>
          <w:rFonts w:ascii="Times New Roman" w:hAnsi="Times New Roman"/>
          <w:sz w:val="28"/>
          <w:szCs w:val="28"/>
        </w:rPr>
        <w:t>й</w:t>
      </w:r>
      <w:proofErr w:type="spellEnd"/>
      <w:r w:rsidRPr="006D23E4">
        <w:rPr>
          <w:rFonts w:ascii="Times New Roman" w:hAnsi="Times New Roman"/>
          <w:sz w:val="28"/>
          <w:szCs w:val="28"/>
        </w:rPr>
        <w:t xml:space="preserve"> очереди – 1 шт.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1.57.  </w:t>
      </w:r>
      <w:r w:rsidRPr="00132D9D">
        <w:rPr>
          <w:rFonts w:ascii="Times New Roman" w:hAnsi="Times New Roman"/>
          <w:sz w:val="28"/>
          <w:szCs w:val="28"/>
        </w:rPr>
        <w:t>РП №1 (ПС 110) инв. №</w:t>
      </w:r>
      <w:r w:rsidR="008E2413" w:rsidRPr="008E2413">
        <w:rPr>
          <w:rFonts w:ascii="Times New Roman" w:hAnsi="Times New Roman" w:cs="Times New Roman"/>
          <w:bCs/>
          <w:sz w:val="28"/>
          <w:szCs w:val="28"/>
        </w:rPr>
        <w:t>000000</w:t>
      </w:r>
      <w:r w:rsidRPr="00132D9D">
        <w:rPr>
          <w:rFonts w:ascii="Times New Roman" w:hAnsi="Times New Roman"/>
          <w:sz w:val="28"/>
          <w:szCs w:val="28"/>
        </w:rPr>
        <w:t>286</w:t>
      </w:r>
      <w:r>
        <w:rPr>
          <w:rFonts w:ascii="Times New Roman" w:hAnsi="Times New Roman"/>
          <w:sz w:val="28"/>
          <w:szCs w:val="28"/>
        </w:rPr>
        <w:t xml:space="preserve"> –  о</w:t>
      </w:r>
      <w:r w:rsidRPr="00820BE6">
        <w:rPr>
          <w:rFonts w:ascii="Times New Roman" w:hAnsi="Times New Roman" w:cs="Times New Roman"/>
          <w:sz w:val="28"/>
          <w:szCs w:val="28"/>
        </w:rPr>
        <w:t>дноэтажное  кирпичное здание, кровля скатная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0BE6">
        <w:rPr>
          <w:rFonts w:ascii="Times New Roman" w:hAnsi="Times New Roman" w:cs="Times New Roman"/>
          <w:sz w:val="28"/>
          <w:szCs w:val="28"/>
        </w:rPr>
        <w:t xml:space="preserve"> покрытие </w:t>
      </w:r>
      <w:proofErr w:type="spellStart"/>
      <w:r w:rsidRPr="00820BE6">
        <w:rPr>
          <w:rFonts w:ascii="Times New Roman" w:hAnsi="Times New Roman" w:cs="Times New Roman"/>
          <w:sz w:val="28"/>
          <w:szCs w:val="28"/>
        </w:rPr>
        <w:t>металлочерепица</w:t>
      </w:r>
      <w:proofErr w:type="spellEnd"/>
      <w:r w:rsidRPr="00820B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0BE6">
        <w:rPr>
          <w:rFonts w:ascii="Times New Roman" w:hAnsi="Times New Roman" w:cs="Times New Roman"/>
          <w:sz w:val="28"/>
          <w:szCs w:val="28"/>
        </w:rPr>
        <w:t xml:space="preserve"> металлических двери,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0BE6">
        <w:rPr>
          <w:rFonts w:ascii="Times New Roman" w:hAnsi="Times New Roman" w:cs="Times New Roman"/>
          <w:sz w:val="28"/>
          <w:szCs w:val="28"/>
        </w:rPr>
        <w:t xml:space="preserve"> металлических ворот, площадь 140,8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BE6">
        <w:rPr>
          <w:rFonts w:ascii="Times New Roman" w:hAnsi="Times New Roman" w:cs="Times New Roman"/>
          <w:sz w:val="28"/>
          <w:szCs w:val="28"/>
        </w:rPr>
        <w:t>кв.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BE6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 xml:space="preserve"> В составе: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РУ 10 кВ;</w:t>
      </w:r>
    </w:p>
    <w:p w:rsidR="00326E65" w:rsidRPr="00820BE6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РУ 0,4 кВ.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 №5: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1.58. Насосная станция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подъема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Больше-Самовецкого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водозабора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Грязи) в составе: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здание насосной станции с технологическим оборудованием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электрощитовой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помещение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хлордозаторной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технологическим оборудованием;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помещение оператора системы видеонаблюдения;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накопительные резервуары – 2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сети водопровода, включая 14 колодцев с арматурой и полимерными люками;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ограждение.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 №6: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1.59. Насосные   станции 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подъема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Больше-Самовецкого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водозабора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>) в составе: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насосные станции №1, №2, №3, №4;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люки колодцев – 18 шт.;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электрощитовая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насосной станции №3;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ограждение насосных станций.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D23E4">
        <w:rPr>
          <w:rFonts w:ascii="Times New Roman" w:hAnsi="Times New Roman" w:cs="Times New Roman"/>
          <w:sz w:val="28"/>
          <w:szCs w:val="28"/>
        </w:rPr>
        <w:t>му</w:t>
      </w:r>
      <w:r w:rsidR="00CF080C">
        <w:rPr>
          <w:rFonts w:ascii="Times New Roman" w:hAnsi="Times New Roman" w:cs="Times New Roman"/>
          <w:sz w:val="28"/>
          <w:szCs w:val="28"/>
        </w:rPr>
        <w:t>щество передается под охрану</w:t>
      </w:r>
      <w:r w:rsidRPr="006D23E4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23E4">
        <w:rPr>
          <w:rFonts w:ascii="Times New Roman" w:hAnsi="Times New Roman" w:cs="Times New Roman"/>
          <w:sz w:val="28"/>
          <w:szCs w:val="28"/>
        </w:rPr>
        <w:t>кту приема-передачи (приложение к Договору).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26E65" w:rsidRDefault="00326E65" w:rsidP="00326E65">
      <w:pPr>
        <w:pStyle w:val="1"/>
        <w:numPr>
          <w:ilvl w:val="0"/>
          <w:numId w:val="11"/>
        </w:numPr>
        <w:tabs>
          <w:tab w:val="left" w:pos="1276"/>
        </w:tabs>
        <w:spacing w:after="0" w:line="240" w:lineRule="auto"/>
        <w:ind w:firstLine="8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40F">
        <w:rPr>
          <w:rFonts w:ascii="Times New Roman" w:hAnsi="Times New Roman" w:cs="Times New Roman"/>
          <w:b/>
          <w:sz w:val="28"/>
          <w:szCs w:val="28"/>
        </w:rPr>
        <w:t>Посты охраны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326E65" w:rsidRPr="00BC640F" w:rsidRDefault="00326E65" w:rsidP="00326E65">
      <w:pPr>
        <w:pStyle w:val="1"/>
        <w:tabs>
          <w:tab w:val="left" w:pos="1276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функции и 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дежурных охранников</w:t>
      </w:r>
    </w:p>
    <w:p w:rsidR="00326E65" w:rsidRPr="00BC640F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326E65" w:rsidRDefault="00326E65" w:rsidP="00326E65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2.1. </w:t>
      </w:r>
      <w:proofErr w:type="gramStart"/>
      <w:r w:rsidRPr="0054587A">
        <w:rPr>
          <w:rFonts w:ascii="Times New Roman" w:hAnsi="Times New Roman"/>
          <w:bCs/>
          <w:sz w:val="28"/>
          <w:szCs w:val="28"/>
        </w:rPr>
        <w:t>Пост №1 – КПП АДЦ (административно-деловой центр АДЦ 1 и АДЦ 2) - охрана имущества</w:t>
      </w:r>
      <w:r>
        <w:rPr>
          <w:rFonts w:ascii="Times New Roman" w:hAnsi="Times New Roman"/>
          <w:bCs/>
          <w:sz w:val="28"/>
          <w:szCs w:val="28"/>
        </w:rPr>
        <w:t xml:space="preserve"> согласно описанию раздела 1 Технического задания</w:t>
      </w:r>
      <w:r w:rsidRPr="0054587A">
        <w:rPr>
          <w:rFonts w:ascii="Times New Roman" w:hAnsi="Times New Roman"/>
          <w:bCs/>
          <w:sz w:val="28"/>
          <w:szCs w:val="28"/>
        </w:rPr>
        <w:t xml:space="preserve">, осуществление пропускного и контроль </w:t>
      </w:r>
      <w:proofErr w:type="spellStart"/>
      <w:r w:rsidRPr="0054587A">
        <w:rPr>
          <w:rFonts w:ascii="Times New Roman" w:hAnsi="Times New Roman"/>
          <w:bCs/>
          <w:sz w:val="28"/>
          <w:szCs w:val="28"/>
        </w:rPr>
        <w:t>внутриобъектового</w:t>
      </w:r>
      <w:proofErr w:type="spellEnd"/>
      <w:r w:rsidRPr="0054587A">
        <w:rPr>
          <w:rFonts w:ascii="Times New Roman" w:hAnsi="Times New Roman"/>
          <w:bCs/>
          <w:sz w:val="28"/>
          <w:szCs w:val="28"/>
        </w:rPr>
        <w:t xml:space="preserve"> режимов АДЦ 1, АДЦ 2;  прием под охрану и снятие с охраны кабинетов 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 w:rsidRPr="0054587A">
        <w:rPr>
          <w:rFonts w:ascii="Times New Roman" w:hAnsi="Times New Roman"/>
          <w:bCs/>
          <w:sz w:val="28"/>
          <w:szCs w:val="28"/>
        </w:rPr>
        <w:t xml:space="preserve">АДЦ 1 и 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 w:rsidRPr="0054587A">
        <w:rPr>
          <w:rFonts w:ascii="Times New Roman" w:hAnsi="Times New Roman"/>
          <w:bCs/>
          <w:sz w:val="28"/>
          <w:szCs w:val="28"/>
        </w:rPr>
        <w:t xml:space="preserve">АДЦ 2; ведение журналов приема-сдачи дежурства, </w:t>
      </w:r>
      <w:r>
        <w:rPr>
          <w:rFonts w:ascii="Times New Roman" w:hAnsi="Times New Roman"/>
          <w:bCs/>
          <w:sz w:val="28"/>
          <w:szCs w:val="28"/>
        </w:rPr>
        <w:t xml:space="preserve">передачи под </w:t>
      </w:r>
      <w:r w:rsidRPr="0054587A">
        <w:rPr>
          <w:rFonts w:ascii="Times New Roman" w:hAnsi="Times New Roman"/>
          <w:bCs/>
          <w:sz w:val="28"/>
          <w:szCs w:val="28"/>
        </w:rPr>
        <w:t>охран</w:t>
      </w:r>
      <w:r>
        <w:rPr>
          <w:rFonts w:ascii="Times New Roman" w:hAnsi="Times New Roman"/>
          <w:bCs/>
          <w:sz w:val="28"/>
          <w:szCs w:val="28"/>
        </w:rPr>
        <w:t>у</w:t>
      </w:r>
      <w:r w:rsidRPr="0054587A">
        <w:rPr>
          <w:rFonts w:ascii="Times New Roman" w:hAnsi="Times New Roman"/>
          <w:bCs/>
          <w:sz w:val="28"/>
          <w:szCs w:val="28"/>
        </w:rPr>
        <w:t xml:space="preserve"> имущества, регистрации посетителей;</w:t>
      </w:r>
      <w:proofErr w:type="gramEnd"/>
      <w:r w:rsidRPr="0054587A">
        <w:rPr>
          <w:rFonts w:ascii="Times New Roman" w:hAnsi="Times New Roman"/>
          <w:bCs/>
          <w:sz w:val="28"/>
          <w:szCs w:val="28"/>
        </w:rPr>
        <w:t xml:space="preserve"> контроль   информации и управление системами видеонаблюдения, инженерно-техническими средствами охраны, пожарной сигнализации, координация действий поста  </w:t>
      </w:r>
      <w:r>
        <w:rPr>
          <w:rFonts w:ascii="Times New Roman" w:hAnsi="Times New Roman"/>
          <w:bCs/>
          <w:sz w:val="28"/>
          <w:szCs w:val="28"/>
        </w:rPr>
        <w:t xml:space="preserve">№4 </w:t>
      </w:r>
      <w:r w:rsidRPr="0054587A">
        <w:rPr>
          <w:rFonts w:ascii="Times New Roman" w:hAnsi="Times New Roman"/>
          <w:bCs/>
          <w:sz w:val="28"/>
          <w:szCs w:val="28"/>
        </w:rPr>
        <w:t>(объездного патруля охраны)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 w:rsidRPr="0054587A">
        <w:rPr>
          <w:rFonts w:ascii="Times New Roman" w:hAnsi="Times New Roman"/>
          <w:bCs/>
          <w:sz w:val="28"/>
          <w:szCs w:val="28"/>
        </w:rPr>
        <w:t xml:space="preserve"> и постов №2, и №3, 2 человека.</w:t>
      </w:r>
    </w:p>
    <w:p w:rsidR="00326E65" w:rsidRDefault="00326E65" w:rsidP="00326E65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2.2. </w:t>
      </w:r>
      <w:r w:rsidRPr="0054587A">
        <w:rPr>
          <w:rFonts w:ascii="Times New Roman" w:hAnsi="Times New Roman"/>
          <w:bCs/>
          <w:sz w:val="28"/>
          <w:szCs w:val="28"/>
        </w:rPr>
        <w:t xml:space="preserve">Пост №2 – КПП №2 легкового автотранспорта – охрана имущества </w:t>
      </w:r>
      <w:r>
        <w:rPr>
          <w:rFonts w:ascii="Times New Roman" w:hAnsi="Times New Roman"/>
          <w:bCs/>
          <w:sz w:val="28"/>
          <w:szCs w:val="28"/>
        </w:rPr>
        <w:t>согласно описанию раздела 1 Технического задания</w:t>
      </w:r>
      <w:r w:rsidRPr="0054587A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4587A">
        <w:rPr>
          <w:rFonts w:ascii="Times New Roman" w:hAnsi="Times New Roman"/>
          <w:bCs/>
          <w:sz w:val="28"/>
          <w:szCs w:val="28"/>
        </w:rPr>
        <w:t xml:space="preserve">осуществление пропускного режима физических лиц и легкового автотранспорта, </w:t>
      </w:r>
      <w:r>
        <w:rPr>
          <w:rFonts w:ascii="Times New Roman" w:hAnsi="Times New Roman"/>
          <w:bCs/>
          <w:sz w:val="28"/>
          <w:szCs w:val="28"/>
        </w:rPr>
        <w:t xml:space="preserve">контроль системы видеонаблюдения периметра </w:t>
      </w:r>
      <w:r>
        <w:rPr>
          <w:rFonts w:ascii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/>
          <w:bCs/>
          <w:sz w:val="28"/>
          <w:szCs w:val="28"/>
        </w:rPr>
        <w:t>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очереди, </w:t>
      </w:r>
      <w:r w:rsidRPr="0054587A">
        <w:rPr>
          <w:rFonts w:ascii="Times New Roman" w:hAnsi="Times New Roman"/>
          <w:bCs/>
          <w:sz w:val="28"/>
          <w:szCs w:val="28"/>
        </w:rPr>
        <w:t>2 человека.</w:t>
      </w:r>
    </w:p>
    <w:p w:rsidR="00326E65" w:rsidRDefault="00326E65" w:rsidP="00326E65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2.3. </w:t>
      </w:r>
      <w:r w:rsidRPr="0054587A">
        <w:rPr>
          <w:rFonts w:ascii="Times New Roman" w:hAnsi="Times New Roman"/>
          <w:bCs/>
          <w:sz w:val="28"/>
          <w:szCs w:val="28"/>
        </w:rPr>
        <w:t>Пост №</w:t>
      </w:r>
      <w:r>
        <w:rPr>
          <w:rFonts w:ascii="Times New Roman" w:hAnsi="Times New Roman"/>
          <w:bCs/>
          <w:sz w:val="28"/>
          <w:szCs w:val="28"/>
        </w:rPr>
        <w:t>3</w:t>
      </w:r>
      <w:r w:rsidRPr="0054587A">
        <w:rPr>
          <w:rFonts w:ascii="Times New Roman" w:hAnsi="Times New Roman"/>
          <w:bCs/>
          <w:sz w:val="28"/>
          <w:szCs w:val="28"/>
        </w:rPr>
        <w:t xml:space="preserve"> – КПП №7 в районе завод</w:t>
      </w:r>
      <w:proofErr w:type="gramStart"/>
      <w:r w:rsidRPr="0054587A">
        <w:rPr>
          <w:rFonts w:ascii="Times New Roman" w:hAnsi="Times New Roman"/>
          <w:bCs/>
          <w:sz w:val="28"/>
          <w:szCs w:val="28"/>
        </w:rPr>
        <w:t>а ООО</w:t>
      </w:r>
      <w:proofErr w:type="gramEnd"/>
      <w:r w:rsidRPr="0054587A">
        <w:rPr>
          <w:rFonts w:ascii="Times New Roman" w:hAnsi="Times New Roman"/>
          <w:bCs/>
          <w:sz w:val="28"/>
          <w:szCs w:val="28"/>
        </w:rPr>
        <w:t xml:space="preserve"> «Йокохама Р.П.З.» – охрана имущества </w:t>
      </w:r>
      <w:r>
        <w:rPr>
          <w:rFonts w:ascii="Times New Roman" w:hAnsi="Times New Roman"/>
          <w:bCs/>
          <w:sz w:val="28"/>
          <w:szCs w:val="28"/>
        </w:rPr>
        <w:t>согласно описанию раздела 1 Технического задания</w:t>
      </w:r>
      <w:r w:rsidRPr="0054587A">
        <w:rPr>
          <w:rFonts w:ascii="Times New Roman" w:hAnsi="Times New Roman"/>
          <w:bCs/>
          <w:sz w:val="28"/>
          <w:szCs w:val="28"/>
        </w:rPr>
        <w:t>,   осуществление пропускного режима физических лиц и   легкового   автотранспорта,   1 человек</w:t>
      </w:r>
    </w:p>
    <w:p w:rsidR="00326E65" w:rsidRPr="0054587A" w:rsidRDefault="00326E65" w:rsidP="00326E65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2.4. </w:t>
      </w:r>
      <w:proofErr w:type="gramStart"/>
      <w:r w:rsidRPr="0054587A">
        <w:rPr>
          <w:rFonts w:ascii="Times New Roman" w:hAnsi="Times New Roman"/>
          <w:bCs/>
          <w:sz w:val="28"/>
          <w:szCs w:val="28"/>
        </w:rPr>
        <w:t>Пост №</w:t>
      </w:r>
      <w:r>
        <w:rPr>
          <w:rFonts w:ascii="Times New Roman" w:hAnsi="Times New Roman"/>
          <w:bCs/>
          <w:sz w:val="28"/>
          <w:szCs w:val="28"/>
        </w:rPr>
        <w:t>4</w:t>
      </w:r>
      <w:r w:rsidRPr="0054587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 (</w:t>
      </w:r>
      <w:r w:rsidRPr="0054587A">
        <w:rPr>
          <w:rFonts w:ascii="Times New Roman" w:hAnsi="Times New Roman"/>
          <w:bCs/>
          <w:sz w:val="28"/>
          <w:szCs w:val="28"/>
        </w:rPr>
        <w:t>объездной патруль охраны</w:t>
      </w:r>
      <w:r>
        <w:rPr>
          <w:rFonts w:ascii="Times New Roman" w:hAnsi="Times New Roman"/>
          <w:bCs/>
          <w:sz w:val="28"/>
          <w:szCs w:val="28"/>
        </w:rPr>
        <w:t>)</w:t>
      </w:r>
      <w:r w:rsidRPr="0054587A">
        <w:rPr>
          <w:rFonts w:ascii="Times New Roman" w:hAnsi="Times New Roman"/>
          <w:bCs/>
          <w:sz w:val="28"/>
          <w:szCs w:val="28"/>
        </w:rPr>
        <w:t xml:space="preserve"> –  патрулирование территории ОЭЗ ППТ «Липецк» и выезд на    внеплощадочные   объекты   ОЭЗ   ППТ   «Липецк» (г. Грязи, пос.  </w:t>
      </w:r>
      <w:proofErr w:type="spellStart"/>
      <w:r w:rsidRPr="0054587A">
        <w:rPr>
          <w:rFonts w:ascii="Times New Roman" w:hAnsi="Times New Roman"/>
          <w:bCs/>
          <w:sz w:val="28"/>
          <w:szCs w:val="28"/>
        </w:rPr>
        <w:t>Матырский</w:t>
      </w:r>
      <w:proofErr w:type="spellEnd"/>
      <w:r w:rsidRPr="0054587A">
        <w:rPr>
          <w:rFonts w:ascii="Times New Roman" w:hAnsi="Times New Roman"/>
          <w:bCs/>
          <w:sz w:val="28"/>
          <w:szCs w:val="28"/>
        </w:rPr>
        <w:t xml:space="preserve">), охрана имущества и контроль сохранности имущества </w:t>
      </w:r>
      <w:r>
        <w:rPr>
          <w:rFonts w:ascii="Times New Roman" w:hAnsi="Times New Roman"/>
          <w:bCs/>
          <w:sz w:val="28"/>
          <w:szCs w:val="28"/>
        </w:rPr>
        <w:t>согласно описанию раздела 1 Технического задания</w:t>
      </w:r>
      <w:r w:rsidRPr="0054587A">
        <w:rPr>
          <w:rFonts w:ascii="Times New Roman" w:hAnsi="Times New Roman"/>
          <w:bCs/>
          <w:sz w:val="28"/>
          <w:szCs w:val="28"/>
        </w:rPr>
        <w:t xml:space="preserve">, пресечение правонарушений в ходе патрулирования по четырем маршрутам, (схема маршрутов прилагается к Договору), своевременное реагирование на сигналы постов </w:t>
      </w:r>
      <w:r>
        <w:rPr>
          <w:rFonts w:ascii="Times New Roman" w:hAnsi="Times New Roman"/>
          <w:bCs/>
          <w:sz w:val="28"/>
          <w:szCs w:val="28"/>
        </w:rPr>
        <w:t>№</w:t>
      </w:r>
      <w:r w:rsidRPr="0054587A">
        <w:rPr>
          <w:rFonts w:ascii="Times New Roman" w:hAnsi="Times New Roman"/>
          <w:bCs/>
          <w:sz w:val="28"/>
          <w:szCs w:val="28"/>
        </w:rPr>
        <w:t>№1, 2, 3, дежурного по ПС 110 кВ</w:t>
      </w:r>
      <w:proofErr w:type="gramEnd"/>
      <w:r w:rsidRPr="0054587A">
        <w:rPr>
          <w:rFonts w:ascii="Times New Roman" w:hAnsi="Times New Roman"/>
          <w:bCs/>
          <w:sz w:val="28"/>
          <w:szCs w:val="28"/>
        </w:rPr>
        <w:t xml:space="preserve"> ОЭЗ ППТ «Липецк», оперативной выездной бригады ОАО «ОЭЗ ППТ «Липецк», дежурных должностных лиц Липецкого таможенного поста и других дежурных служб о признаках или совершении противоправных действий, 2 человека:</w:t>
      </w:r>
    </w:p>
    <w:p w:rsidR="00326E65" w:rsidRDefault="00326E65" w:rsidP="00326E65">
      <w:pPr>
        <w:tabs>
          <w:tab w:val="left" w:pos="769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54587A">
        <w:rPr>
          <w:rFonts w:ascii="Times New Roman" w:hAnsi="Times New Roman"/>
          <w:bCs/>
          <w:sz w:val="28"/>
          <w:szCs w:val="28"/>
        </w:rPr>
        <w:t xml:space="preserve">- маршрут №1: </w:t>
      </w:r>
      <w:r w:rsidRPr="0054587A">
        <w:rPr>
          <w:rFonts w:ascii="Times New Roman" w:hAnsi="Times New Roman"/>
          <w:sz w:val="28"/>
          <w:szCs w:val="28"/>
        </w:rPr>
        <w:t xml:space="preserve">КПП №2 легкового автотранспорта – центральная автодорога до </w:t>
      </w:r>
      <w:r w:rsidRPr="0054587A">
        <w:rPr>
          <w:rFonts w:ascii="Times New Roman" w:hAnsi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/>
          <w:sz w:val="28"/>
          <w:szCs w:val="28"/>
        </w:rPr>
        <w:t xml:space="preserve"> очереди – южная автодорога до западной границы территории </w:t>
      </w:r>
      <w:r w:rsidRPr="0054587A">
        <w:rPr>
          <w:rFonts w:ascii="Times New Roman" w:hAnsi="Times New Roman"/>
          <w:sz w:val="28"/>
          <w:szCs w:val="28"/>
          <w:lang w:val="en-US"/>
        </w:rPr>
        <w:t>I</w:t>
      </w:r>
      <w:r w:rsidRPr="0054587A">
        <w:rPr>
          <w:rFonts w:ascii="Times New Roman" w:hAnsi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/>
          <w:sz w:val="28"/>
          <w:szCs w:val="28"/>
        </w:rPr>
        <w:t xml:space="preserve"> очереди и КПП №3</w:t>
      </w:r>
      <w:r>
        <w:rPr>
          <w:rFonts w:ascii="Times New Roman" w:hAnsi="Times New Roman"/>
          <w:sz w:val="28"/>
          <w:szCs w:val="28"/>
        </w:rPr>
        <w:t xml:space="preserve"> (ЧСЗ)</w:t>
      </w:r>
      <w:r w:rsidRPr="0054587A">
        <w:rPr>
          <w:rFonts w:ascii="Times New Roman" w:hAnsi="Times New Roman"/>
          <w:sz w:val="28"/>
          <w:szCs w:val="28"/>
        </w:rPr>
        <w:t xml:space="preserve"> – северная автодорога до таможенного комплекса – автостоянка для большегрузных транспортных средств на 10 автомобилей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587A">
        <w:rPr>
          <w:rFonts w:ascii="Times New Roman" w:hAnsi="Times New Roman"/>
          <w:sz w:val="28"/>
          <w:szCs w:val="28"/>
        </w:rPr>
        <w:t>КПП №2 легкового автотранспорта</w:t>
      </w:r>
      <w:r>
        <w:rPr>
          <w:rFonts w:ascii="Times New Roman" w:hAnsi="Times New Roman"/>
          <w:sz w:val="28"/>
          <w:szCs w:val="28"/>
        </w:rPr>
        <w:t>: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– 8,5 км.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Время патрулирования      – 1 час. 25 мин.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- 1 в дневное время;</w:t>
      </w:r>
    </w:p>
    <w:p w:rsidR="00326E65" w:rsidRPr="0054587A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- 2 в ночное время</w:t>
      </w:r>
      <w:r w:rsidRPr="0054587A">
        <w:rPr>
          <w:rFonts w:ascii="Times New Roman" w:hAnsi="Times New Roman"/>
          <w:sz w:val="28"/>
          <w:szCs w:val="28"/>
        </w:rPr>
        <w:t>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87A">
        <w:rPr>
          <w:rFonts w:ascii="Times New Roman" w:hAnsi="Times New Roman" w:cs="Times New Roman"/>
          <w:sz w:val="28"/>
          <w:szCs w:val="28"/>
        </w:rPr>
        <w:t xml:space="preserve">- маршрут №2: </w:t>
      </w:r>
      <w:proofErr w:type="gramStart"/>
      <w:r w:rsidRPr="0054587A">
        <w:rPr>
          <w:rFonts w:ascii="Times New Roman" w:hAnsi="Times New Roman" w:cs="Times New Roman"/>
          <w:sz w:val="28"/>
          <w:szCs w:val="28"/>
        </w:rPr>
        <w:t xml:space="preserve">КПП №2 легкового автотранспорта – площадки со стороны главного и дворового фасадов АДЦ – накопительная стоянка для большегрузных транспортных средств на 157 автомобилей – территория главного въезда в ОЭЗ ППТ «Липецк» –  автодорога Липецк – Грязи до пос. 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Матырский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– узел учета тепла в пос. 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Матырский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ДНС 1 сбросного коллектора ливневой канализации – </w:t>
      </w:r>
      <w:r w:rsidRPr="0054587A">
        <w:rPr>
          <w:rFonts w:ascii="Times New Roman" w:hAnsi="Times New Roman" w:cs="Times New Roman"/>
          <w:sz w:val="28"/>
          <w:szCs w:val="28"/>
        </w:rPr>
        <w:t>территория главного въезда в ОЭЗ ППТ «Липецк»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-  7,5 км.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Время патрулирования      – 0 час. 45 мин.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326E65" w:rsidRPr="0054587A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- 2 в ночное время</w:t>
      </w:r>
      <w:r w:rsidRPr="0054587A">
        <w:rPr>
          <w:rFonts w:ascii="Times New Roman" w:hAnsi="Times New Roman" w:cs="Times New Roman"/>
          <w:sz w:val="28"/>
          <w:szCs w:val="28"/>
        </w:rPr>
        <w:t>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87A">
        <w:rPr>
          <w:rFonts w:ascii="Times New Roman" w:hAnsi="Times New Roman" w:cs="Times New Roman"/>
          <w:sz w:val="28"/>
          <w:szCs w:val="28"/>
        </w:rPr>
        <w:t xml:space="preserve">- маршрут №3: территория главного въезда в ОЭЗ ППТ «Липецк» – автодорога Липецк-Грязи до пересечения внеплощадочным водопроводом </w:t>
      </w:r>
      <w:proofErr w:type="gramStart"/>
      <w:r w:rsidRPr="0054587A">
        <w:rPr>
          <w:rFonts w:ascii="Times New Roman" w:hAnsi="Times New Roman" w:cs="Times New Roman"/>
          <w:sz w:val="28"/>
          <w:szCs w:val="28"/>
        </w:rPr>
        <w:t>–а</w:t>
      </w:r>
      <w:proofErr w:type="gramEnd"/>
      <w:r w:rsidRPr="0054587A">
        <w:rPr>
          <w:rFonts w:ascii="Times New Roman" w:hAnsi="Times New Roman" w:cs="Times New Roman"/>
          <w:sz w:val="28"/>
          <w:szCs w:val="28"/>
        </w:rPr>
        <w:t>втодорога до узла учета воды в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87A">
        <w:rPr>
          <w:rFonts w:ascii="Times New Roman" w:hAnsi="Times New Roman" w:cs="Times New Roman"/>
          <w:sz w:val="28"/>
          <w:szCs w:val="28"/>
        </w:rPr>
        <w:t xml:space="preserve">Грязи – автодорога Липецк-Грязи – КПП №7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ОЭЗ ППТ «Липецк»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– 16,5 км.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Время патрулирования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D23E4">
        <w:rPr>
          <w:rFonts w:ascii="Times New Roman" w:hAnsi="Times New Roman" w:cs="Times New Roman"/>
          <w:sz w:val="28"/>
          <w:szCs w:val="28"/>
        </w:rPr>
        <w:t>– 1 час 10 мин.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326E65" w:rsidRPr="0054587A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- 1 в дневное время</w:t>
      </w:r>
      <w:r w:rsidRPr="0054587A">
        <w:rPr>
          <w:rFonts w:ascii="Times New Roman" w:hAnsi="Times New Roman" w:cs="Times New Roman"/>
          <w:sz w:val="28"/>
          <w:szCs w:val="28"/>
        </w:rPr>
        <w:t>;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87A">
        <w:rPr>
          <w:rFonts w:ascii="Times New Roman" w:hAnsi="Times New Roman" w:cs="Times New Roman"/>
          <w:sz w:val="28"/>
          <w:szCs w:val="28"/>
        </w:rPr>
        <w:t xml:space="preserve">- маршрут №4: КПП №7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ОЭЗ ППТ «Липецк» – ПС 110/6 «Йокохама» – южная кабельная эстакада – центральная автодорога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– КПП №7 – северная автодорога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–  ПС 110 кВ – центральная автодорога </w:t>
      </w:r>
      <w:r w:rsidRPr="005458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458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58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4587A">
        <w:rPr>
          <w:rFonts w:ascii="Times New Roman" w:hAnsi="Times New Roman" w:cs="Times New Roman"/>
          <w:sz w:val="28"/>
          <w:szCs w:val="28"/>
        </w:rPr>
        <w:t xml:space="preserve"> очереди – КПП №2 легкового автотранспорта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маршрута – 12,5 км.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Время патрулирования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D23E4">
        <w:rPr>
          <w:rFonts w:ascii="Times New Roman" w:hAnsi="Times New Roman" w:cs="Times New Roman"/>
          <w:sz w:val="28"/>
          <w:szCs w:val="28"/>
        </w:rPr>
        <w:t xml:space="preserve"> – 1 час 20 мин.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Количество объездов: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lastRenderedPageBreak/>
        <w:t>- 1 в дневное время;</w:t>
      </w:r>
    </w:p>
    <w:p w:rsidR="00326E65" w:rsidRPr="0054587A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- 2 в ночное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>Протяженность четырех  маршрутов –  45,0  км.</w:t>
      </w:r>
    </w:p>
    <w:p w:rsidR="00326E65" w:rsidRPr="0054587A" w:rsidRDefault="00326E65" w:rsidP="00326E65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3E4">
        <w:rPr>
          <w:rFonts w:ascii="Times New Roman" w:hAnsi="Times New Roman" w:cs="Times New Roman"/>
          <w:sz w:val="28"/>
          <w:szCs w:val="28"/>
        </w:rPr>
        <w:t xml:space="preserve">Время патрулирования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D23E4">
        <w:rPr>
          <w:rFonts w:ascii="Times New Roman" w:hAnsi="Times New Roman" w:cs="Times New Roman"/>
          <w:sz w:val="28"/>
          <w:szCs w:val="28"/>
        </w:rPr>
        <w:t xml:space="preserve"> –  4 час. 40 мин.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4587A">
        <w:rPr>
          <w:rFonts w:ascii="Times New Roman" w:hAnsi="Times New Roman" w:cs="Times New Roman"/>
          <w:sz w:val="28"/>
          <w:szCs w:val="28"/>
        </w:rPr>
        <w:t xml:space="preserve">ежурство </w:t>
      </w:r>
      <w:r>
        <w:rPr>
          <w:rFonts w:ascii="Times New Roman" w:hAnsi="Times New Roman" w:cs="Times New Roman"/>
          <w:sz w:val="28"/>
          <w:szCs w:val="28"/>
        </w:rPr>
        <w:t xml:space="preserve">между объездами </w:t>
      </w:r>
      <w:r w:rsidRPr="0054587A">
        <w:rPr>
          <w:rFonts w:ascii="Times New Roman" w:hAnsi="Times New Roman" w:cs="Times New Roman"/>
          <w:sz w:val="28"/>
          <w:szCs w:val="28"/>
        </w:rPr>
        <w:t>в ночное время на территории главного въезда.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Пост №5 – насосная станция второго подъема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Больше-Самовецкого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водозабора – охрана имущества согласно описанию раздела 1 Технического задания, 1 человек.</w:t>
      </w:r>
    </w:p>
    <w:p w:rsidR="00326E65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 Пост №6 – 4 насосных станции (скважины) первого подъема Больш</w:t>
      </w:r>
      <w:proofErr w:type="gramStart"/>
      <w:r>
        <w:rPr>
          <w:rFonts w:ascii="Times New Roman" w:hAnsi="Times New Roman" w:cs="Times New Roman"/>
          <w:sz w:val="28"/>
          <w:szCs w:val="28"/>
        </w:rPr>
        <w:t>е-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водозабора – охрана имущества согласно описанию раздела 1 Технического задания, 1 человек.</w:t>
      </w:r>
    </w:p>
    <w:p w:rsidR="00326E65" w:rsidRPr="0054587A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2.7. </w:t>
      </w:r>
      <w:r w:rsidRPr="0054587A">
        <w:rPr>
          <w:rFonts w:ascii="Times New Roman" w:hAnsi="Times New Roman" w:cs="Times New Roman"/>
          <w:sz w:val="28"/>
          <w:szCs w:val="28"/>
        </w:rPr>
        <w:t xml:space="preserve">Периодичность патрулирования маршрутов, перечень имущества, подлежащего охране, в том числе посредством видеонаблюдения и контроля ИТСО, перечень имущества, подлежащего контролю сохранности в процессе патрулирования,  </w:t>
      </w:r>
      <w:r>
        <w:rPr>
          <w:rFonts w:ascii="Times New Roman" w:hAnsi="Times New Roman" w:cs="Times New Roman"/>
          <w:sz w:val="28"/>
          <w:szCs w:val="28"/>
        </w:rPr>
        <w:t xml:space="preserve">включается в </w:t>
      </w:r>
      <w:r w:rsidRPr="0054587A">
        <w:rPr>
          <w:rFonts w:ascii="Times New Roman" w:hAnsi="Times New Roman" w:cs="Times New Roman"/>
          <w:sz w:val="28"/>
          <w:szCs w:val="28"/>
        </w:rPr>
        <w:t xml:space="preserve"> инструкци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587A">
        <w:rPr>
          <w:rFonts w:ascii="Times New Roman" w:hAnsi="Times New Roman" w:cs="Times New Roman"/>
          <w:sz w:val="28"/>
          <w:szCs w:val="28"/>
        </w:rPr>
        <w:t xml:space="preserve"> постам, разраб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587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ываемые</w:t>
      </w:r>
      <w:r w:rsidRPr="0054587A">
        <w:rPr>
          <w:rFonts w:ascii="Times New Roman" w:hAnsi="Times New Roman" w:cs="Times New Roman"/>
          <w:sz w:val="28"/>
          <w:szCs w:val="28"/>
        </w:rPr>
        <w:t xml:space="preserve"> Исполнителем в соответствии с </w:t>
      </w:r>
      <w:r>
        <w:rPr>
          <w:rFonts w:ascii="Times New Roman" w:hAnsi="Times New Roman" w:cs="Times New Roman"/>
          <w:sz w:val="28"/>
          <w:szCs w:val="28"/>
        </w:rPr>
        <w:t>требованиями</w:t>
      </w:r>
      <w:r w:rsidRPr="0054587A">
        <w:rPr>
          <w:rFonts w:ascii="Times New Roman" w:hAnsi="Times New Roman" w:cs="Times New Roman"/>
          <w:sz w:val="28"/>
          <w:szCs w:val="28"/>
        </w:rPr>
        <w:t xml:space="preserve"> настоящего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4587A">
        <w:rPr>
          <w:rFonts w:ascii="Times New Roman" w:hAnsi="Times New Roman" w:cs="Times New Roman"/>
          <w:sz w:val="28"/>
          <w:szCs w:val="28"/>
        </w:rPr>
        <w:t>ехнического задания и согласов</w:t>
      </w:r>
      <w:r>
        <w:rPr>
          <w:rFonts w:ascii="Times New Roman" w:hAnsi="Times New Roman" w:cs="Times New Roman"/>
          <w:sz w:val="28"/>
          <w:szCs w:val="28"/>
        </w:rPr>
        <w:t>ываемыми</w:t>
      </w:r>
      <w:r w:rsidRPr="0054587A">
        <w:rPr>
          <w:rFonts w:ascii="Times New Roman" w:hAnsi="Times New Roman" w:cs="Times New Roman"/>
          <w:sz w:val="28"/>
          <w:szCs w:val="28"/>
        </w:rPr>
        <w:t xml:space="preserve"> с Заказчиком.</w:t>
      </w:r>
    </w:p>
    <w:p w:rsidR="00326E65" w:rsidRPr="006D23E4" w:rsidRDefault="00326E65" w:rsidP="00326E65">
      <w:pPr>
        <w:pStyle w:val="1"/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2.8. </w:t>
      </w:r>
      <w:proofErr w:type="gramStart"/>
      <w:r w:rsidRPr="006D23E4">
        <w:rPr>
          <w:rFonts w:ascii="Times New Roman" w:hAnsi="Times New Roman" w:cs="Times New Roman"/>
          <w:sz w:val="28"/>
          <w:szCs w:val="28"/>
        </w:rPr>
        <w:t>Старший смены по окончанию дежурства пред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23E4">
        <w:rPr>
          <w:rFonts w:ascii="Times New Roman" w:hAnsi="Times New Roman" w:cs="Times New Roman"/>
          <w:sz w:val="28"/>
          <w:szCs w:val="28"/>
        </w:rPr>
        <w:t xml:space="preserve">ставляет начальнику подразделения безопасности формализованную служебную записку о выявленных нарушениях пропускного и </w:t>
      </w:r>
      <w:proofErr w:type="spellStart"/>
      <w:r w:rsidRPr="006D23E4">
        <w:rPr>
          <w:rFonts w:ascii="Times New Roman" w:hAnsi="Times New Roman" w:cs="Times New Roman"/>
          <w:sz w:val="28"/>
          <w:szCs w:val="28"/>
        </w:rPr>
        <w:t>внутриобъектового</w:t>
      </w:r>
      <w:proofErr w:type="spellEnd"/>
      <w:r w:rsidRPr="006D23E4">
        <w:rPr>
          <w:rFonts w:ascii="Times New Roman" w:hAnsi="Times New Roman" w:cs="Times New Roman"/>
          <w:sz w:val="28"/>
          <w:szCs w:val="28"/>
        </w:rPr>
        <w:t xml:space="preserve"> режимов, срабатывани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6D23E4">
        <w:rPr>
          <w:rFonts w:ascii="Times New Roman" w:hAnsi="Times New Roman" w:cs="Times New Roman"/>
          <w:sz w:val="28"/>
          <w:szCs w:val="28"/>
        </w:rPr>
        <w:t xml:space="preserve"> ИТСО, инцидентах и авариях, в том числе в работе систем видеонаблюдения и ИТСО.</w:t>
      </w:r>
      <w:proofErr w:type="gramEnd"/>
    </w:p>
    <w:p w:rsidR="00326E65" w:rsidRDefault="00326E65" w:rsidP="00326E65">
      <w:pPr>
        <w:pStyle w:val="a6"/>
        <w:ind w:left="709" w:firstLine="709"/>
      </w:pPr>
      <w:r w:rsidRPr="00BC640F">
        <w:tab/>
      </w:r>
    </w:p>
    <w:p w:rsidR="00326E65" w:rsidRPr="005513DB" w:rsidRDefault="00326E65" w:rsidP="00326E65">
      <w:pPr>
        <w:pStyle w:val="a3"/>
        <w:numPr>
          <w:ilvl w:val="0"/>
          <w:numId w:val="11"/>
        </w:numPr>
        <w:ind w:firstLine="109"/>
        <w:jc w:val="center"/>
        <w:rPr>
          <w:b/>
          <w:sz w:val="28"/>
          <w:szCs w:val="28"/>
        </w:rPr>
      </w:pPr>
      <w:r w:rsidRPr="005513DB">
        <w:rPr>
          <w:b/>
          <w:sz w:val="28"/>
          <w:szCs w:val="28"/>
        </w:rPr>
        <w:t>Требования, предъявляемые к оказанию услуг.</w:t>
      </w:r>
    </w:p>
    <w:p w:rsidR="00326E65" w:rsidRPr="005513DB" w:rsidRDefault="00326E65" w:rsidP="00326E65">
      <w:pPr>
        <w:pStyle w:val="a3"/>
        <w:ind w:left="600"/>
        <w:rPr>
          <w:b/>
          <w:sz w:val="28"/>
          <w:szCs w:val="28"/>
        </w:rPr>
      </w:pPr>
    </w:p>
    <w:p w:rsidR="00326E65" w:rsidRPr="00BC640F" w:rsidRDefault="00326E65" w:rsidP="00326E65">
      <w:pPr>
        <w:pStyle w:val="Style3"/>
        <w:spacing w:line="250" w:lineRule="auto"/>
        <w:ind w:left="709" w:right="5" w:firstLine="709"/>
        <w:rPr>
          <w:sz w:val="28"/>
          <w:szCs w:val="28"/>
        </w:rPr>
      </w:pPr>
      <w:r w:rsidRPr="00BC640F">
        <w:rPr>
          <w:sz w:val="28"/>
          <w:szCs w:val="28"/>
        </w:rPr>
        <w:t xml:space="preserve">3.1. Наличие у Исполнителя действующей </w:t>
      </w:r>
      <w:r>
        <w:rPr>
          <w:sz w:val="28"/>
          <w:szCs w:val="28"/>
        </w:rPr>
        <w:t>л</w:t>
      </w:r>
      <w:r w:rsidRPr="00BC640F">
        <w:rPr>
          <w:sz w:val="28"/>
          <w:szCs w:val="28"/>
        </w:rPr>
        <w:t>ицензии на осуществление охранной деятельности и опыта оказания охранных услуг (не менее 2-х лет) с правом предоставления следующих видов услуг</w:t>
      </w:r>
      <w:r>
        <w:rPr>
          <w:sz w:val="28"/>
          <w:szCs w:val="28"/>
        </w:rPr>
        <w:t xml:space="preserve"> </w:t>
      </w:r>
      <w:r w:rsidRPr="00BA6EC6">
        <w:rPr>
          <w:sz w:val="28"/>
          <w:szCs w:val="28"/>
        </w:rPr>
        <w:t>в соответствии с требованиями Закона РФ от 11 марта 1992 года №2487-1 «О частной детективной и охранной деятельности в Российской Федерации» (далее – Закона)</w:t>
      </w:r>
      <w:r w:rsidRPr="00BC640F">
        <w:rPr>
          <w:sz w:val="28"/>
          <w:szCs w:val="28"/>
        </w:rPr>
        <w:t>:</w:t>
      </w:r>
    </w:p>
    <w:p w:rsidR="00326E65" w:rsidRPr="001915C4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1915C4">
        <w:rPr>
          <w:rFonts w:ascii="Times New Roman" w:hAnsi="Times New Roman"/>
          <w:sz w:val="28"/>
          <w:szCs w:val="28"/>
        </w:rPr>
        <w:t>- защита жизни и здоровья граждан;</w:t>
      </w:r>
    </w:p>
    <w:p w:rsidR="00326E65" w:rsidRPr="001915C4" w:rsidRDefault="00326E65" w:rsidP="00326E65">
      <w:pPr>
        <w:pStyle w:val="a6"/>
        <w:tabs>
          <w:tab w:val="left" w:pos="1560"/>
        </w:tabs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1915C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</w:r>
      <w:r w:rsidRPr="001915C4">
        <w:rPr>
          <w:rFonts w:ascii="Times New Roman" w:hAnsi="Times New Roman"/>
          <w:sz w:val="28"/>
          <w:szCs w:val="28"/>
        </w:rPr>
        <w:t>охран</w:t>
      </w:r>
      <w:r>
        <w:rPr>
          <w:rFonts w:ascii="Times New Roman" w:hAnsi="Times New Roman"/>
          <w:sz w:val="28"/>
          <w:szCs w:val="28"/>
        </w:rPr>
        <w:t>а</w:t>
      </w:r>
      <w:r w:rsidRPr="001915C4">
        <w:rPr>
          <w:rFonts w:ascii="Times New Roman" w:hAnsi="Times New Roman"/>
          <w:sz w:val="28"/>
          <w:szCs w:val="28"/>
        </w:rPr>
        <w:t xml:space="preserve"> объектов и (или) имущества (в том числе при его транспортировке), находящихся в собственности, во владении, в пользовании, хозяйственном ведении, оперативном управлении или доверительном управлении, за исключением объектов и (или) имущества, предусмотренных пунктом 7 части третьей статьи 3 Закона; </w:t>
      </w:r>
    </w:p>
    <w:p w:rsidR="00326E65" w:rsidRPr="001915C4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1915C4">
        <w:rPr>
          <w:rFonts w:ascii="Times New Roman" w:hAnsi="Times New Roman"/>
          <w:sz w:val="28"/>
          <w:szCs w:val="28"/>
        </w:rPr>
        <w:t>- обеспечени</w:t>
      </w:r>
      <w:r>
        <w:rPr>
          <w:rFonts w:ascii="Times New Roman" w:hAnsi="Times New Roman"/>
          <w:sz w:val="28"/>
          <w:szCs w:val="28"/>
        </w:rPr>
        <w:t>е</w:t>
      </w:r>
      <w:r w:rsidRPr="00191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15C4">
        <w:rPr>
          <w:rFonts w:ascii="Times New Roman" w:hAnsi="Times New Roman"/>
          <w:sz w:val="28"/>
          <w:szCs w:val="28"/>
        </w:rPr>
        <w:t>внутриобъектового</w:t>
      </w:r>
      <w:proofErr w:type="spellEnd"/>
      <w:r w:rsidRPr="001915C4">
        <w:rPr>
          <w:rFonts w:ascii="Times New Roman" w:hAnsi="Times New Roman"/>
          <w:sz w:val="28"/>
          <w:szCs w:val="28"/>
        </w:rPr>
        <w:t xml:space="preserve"> и пропускного режимов на объектах, за исключением объектов и (или) имущества, предусмотренных пунктом 7 части третьей статьи 3 Закона.</w:t>
      </w:r>
    </w:p>
    <w:p w:rsidR="00326E65" w:rsidRDefault="00326E65" w:rsidP="00326E65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BC640F">
        <w:rPr>
          <w:rFonts w:ascii="Times New Roman" w:hAnsi="Times New Roman"/>
          <w:sz w:val="28"/>
          <w:szCs w:val="28"/>
        </w:rPr>
        <w:t xml:space="preserve">3.2. </w:t>
      </w:r>
      <w:r>
        <w:rPr>
          <w:rFonts w:ascii="Times New Roman" w:hAnsi="Times New Roman"/>
          <w:sz w:val="28"/>
          <w:szCs w:val="28"/>
        </w:rPr>
        <w:t xml:space="preserve"> Наличие у Исполнителя опыта оказания услуг за последние два года отдельному (конкретному) Заказчику, стоимостью не </w:t>
      </w:r>
      <w:proofErr w:type="gramStart"/>
      <w:r>
        <w:rPr>
          <w:rFonts w:ascii="Times New Roman" w:hAnsi="Times New Roman"/>
          <w:sz w:val="28"/>
          <w:szCs w:val="28"/>
        </w:rPr>
        <w:t>менее начальной</w:t>
      </w:r>
      <w:proofErr w:type="gramEnd"/>
      <w:r>
        <w:rPr>
          <w:rFonts w:ascii="Times New Roman" w:hAnsi="Times New Roman"/>
          <w:sz w:val="28"/>
          <w:szCs w:val="28"/>
        </w:rPr>
        <w:t xml:space="preserve"> (максимальной) цены договора в течение одного года.</w:t>
      </w:r>
    </w:p>
    <w:p w:rsidR="00326E65" w:rsidRPr="00222977" w:rsidRDefault="00326E65" w:rsidP="00326E65">
      <w:pPr>
        <w:pStyle w:val="a3"/>
        <w:numPr>
          <w:ilvl w:val="1"/>
          <w:numId w:val="4"/>
        </w:numPr>
        <w:tabs>
          <w:tab w:val="left" w:pos="0"/>
        </w:tabs>
        <w:ind w:left="709"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Работники Исполнителя, несущие дежурство, должны иметь удостоверение личности частного охранника.</w:t>
      </w:r>
    </w:p>
    <w:p w:rsidR="00326E65" w:rsidRPr="001510D7" w:rsidRDefault="00326E65" w:rsidP="00326E65">
      <w:pPr>
        <w:pStyle w:val="a3"/>
        <w:numPr>
          <w:ilvl w:val="1"/>
          <w:numId w:val="4"/>
        </w:numPr>
        <w:tabs>
          <w:tab w:val="left" w:pos="0"/>
        </w:tabs>
        <w:ind w:left="709" w:firstLine="709"/>
        <w:jc w:val="both"/>
        <w:rPr>
          <w:color w:val="FF0000"/>
          <w:sz w:val="28"/>
          <w:szCs w:val="28"/>
        </w:rPr>
      </w:pPr>
      <w:r>
        <w:rPr>
          <w:bCs/>
          <w:sz w:val="28"/>
          <w:szCs w:val="28"/>
        </w:rPr>
        <w:t xml:space="preserve">Работники Исполнителя должны знать назначение и уметь пользоваться техническими средствами охраны (системами охранно-пожарной </w:t>
      </w:r>
      <w:r>
        <w:rPr>
          <w:bCs/>
          <w:sz w:val="28"/>
          <w:szCs w:val="28"/>
        </w:rPr>
        <w:lastRenderedPageBreak/>
        <w:t>сигнализации, системами оповещения, кнопкой тревожной сигнализации, системами видеонаблюдения, средствами радиосвязи).</w:t>
      </w:r>
    </w:p>
    <w:p w:rsidR="00326E65" w:rsidRPr="00BC640F" w:rsidRDefault="00326E65" w:rsidP="00326E65">
      <w:pPr>
        <w:pStyle w:val="a3"/>
        <w:numPr>
          <w:ilvl w:val="1"/>
          <w:numId w:val="4"/>
        </w:numPr>
        <w:tabs>
          <w:tab w:val="left" w:pos="0"/>
        </w:tabs>
        <w:ind w:left="709" w:firstLine="709"/>
        <w:jc w:val="both"/>
        <w:rPr>
          <w:bCs/>
          <w:sz w:val="28"/>
          <w:szCs w:val="28"/>
          <w:lang w:eastAsia="en-US"/>
        </w:rPr>
      </w:pPr>
      <w:r w:rsidRPr="00BC640F">
        <w:rPr>
          <w:sz w:val="28"/>
          <w:szCs w:val="28"/>
        </w:rPr>
        <w:t xml:space="preserve"> Работники Исполнителя обязаны знать требования законода</w:t>
      </w:r>
      <w:r>
        <w:rPr>
          <w:sz w:val="28"/>
          <w:szCs w:val="28"/>
        </w:rPr>
        <w:t xml:space="preserve">тельства РФ в </w:t>
      </w:r>
      <w:r w:rsidRPr="00BC640F">
        <w:rPr>
          <w:sz w:val="28"/>
          <w:szCs w:val="28"/>
        </w:rPr>
        <w:t xml:space="preserve">сфере частной охранной деятельности, изучить локальные акты Заказчика, регламентирующие охранную деятельность, </w:t>
      </w:r>
      <w:proofErr w:type="spellStart"/>
      <w:r w:rsidRPr="00BC640F">
        <w:rPr>
          <w:sz w:val="28"/>
          <w:szCs w:val="28"/>
        </w:rPr>
        <w:t>внутриобъектовый</w:t>
      </w:r>
      <w:proofErr w:type="spellEnd"/>
      <w:r w:rsidRPr="00BC640F">
        <w:rPr>
          <w:sz w:val="28"/>
          <w:szCs w:val="28"/>
        </w:rPr>
        <w:t xml:space="preserve"> и пропускной режимы, инструкции постам и неукоснительно выполнять их требования.</w:t>
      </w:r>
    </w:p>
    <w:p w:rsidR="00326E65" w:rsidRPr="00BC640F" w:rsidRDefault="00326E65" w:rsidP="00326E65">
      <w:pPr>
        <w:pStyle w:val="a3"/>
        <w:numPr>
          <w:ilvl w:val="1"/>
          <w:numId w:val="4"/>
        </w:numPr>
        <w:tabs>
          <w:tab w:val="left" w:pos="0"/>
          <w:tab w:val="left" w:pos="769"/>
        </w:tabs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BC640F">
        <w:rPr>
          <w:bCs/>
          <w:sz w:val="28"/>
          <w:szCs w:val="28"/>
        </w:rPr>
        <w:t>Наличие обязательной экипировки работников Исполнителя в соответствии с нормативными документами, регламентирующими охранную деятельность.</w:t>
      </w:r>
    </w:p>
    <w:p w:rsidR="00326E65" w:rsidRPr="00BC640F" w:rsidRDefault="00326E65" w:rsidP="00326E65">
      <w:pPr>
        <w:pStyle w:val="a3"/>
        <w:numPr>
          <w:ilvl w:val="1"/>
          <w:numId w:val="4"/>
        </w:numPr>
        <w:tabs>
          <w:tab w:val="left" w:pos="0"/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BC640F">
        <w:rPr>
          <w:bCs/>
          <w:sz w:val="28"/>
          <w:szCs w:val="28"/>
        </w:rPr>
        <w:t>Наличие праздничной экипировки работников исполнителя для несения дежурства в дни приемов международных и государственных делегаций, о которых Заказчик предварительно уведомляет Исполнителя.</w:t>
      </w:r>
    </w:p>
    <w:p w:rsidR="00326E65" w:rsidRPr="00BC640F" w:rsidRDefault="00326E65" w:rsidP="00326E65">
      <w:pPr>
        <w:pStyle w:val="a3"/>
        <w:numPr>
          <w:ilvl w:val="1"/>
          <w:numId w:val="4"/>
        </w:numPr>
        <w:tabs>
          <w:tab w:val="left" w:pos="0"/>
          <w:tab w:val="left" w:pos="769"/>
        </w:tabs>
        <w:ind w:left="709" w:firstLine="709"/>
        <w:jc w:val="both"/>
        <w:rPr>
          <w:bCs/>
          <w:sz w:val="28"/>
          <w:szCs w:val="28"/>
        </w:rPr>
      </w:pPr>
      <w:r w:rsidRPr="00BC640F">
        <w:rPr>
          <w:bCs/>
          <w:sz w:val="28"/>
          <w:szCs w:val="28"/>
        </w:rPr>
        <w:t>Наличие специальных средств, сре</w:t>
      </w:r>
      <w:proofErr w:type="gramStart"/>
      <w:r w:rsidRPr="00BC640F">
        <w:rPr>
          <w:bCs/>
          <w:sz w:val="28"/>
          <w:szCs w:val="28"/>
        </w:rPr>
        <w:t>дств св</w:t>
      </w:r>
      <w:proofErr w:type="gramEnd"/>
      <w:r w:rsidRPr="00BC640F">
        <w:rPr>
          <w:bCs/>
          <w:sz w:val="28"/>
          <w:szCs w:val="28"/>
        </w:rPr>
        <w:t>язи у работников, заступающих на охрану объектов и осуществление пропускного режима</w:t>
      </w:r>
      <w:r>
        <w:rPr>
          <w:bCs/>
          <w:sz w:val="28"/>
          <w:szCs w:val="28"/>
        </w:rPr>
        <w:t>, и электрических фонарей (по 1 шт. на пост)</w:t>
      </w:r>
      <w:r w:rsidRPr="00BC640F">
        <w:rPr>
          <w:bCs/>
          <w:sz w:val="28"/>
          <w:szCs w:val="28"/>
        </w:rPr>
        <w:t>.</w:t>
      </w:r>
    </w:p>
    <w:p w:rsidR="00326E65" w:rsidRPr="00DA46FC" w:rsidRDefault="00326E65" w:rsidP="00326E65">
      <w:pPr>
        <w:pStyle w:val="a4"/>
        <w:numPr>
          <w:ilvl w:val="1"/>
          <w:numId w:val="4"/>
        </w:numPr>
        <w:tabs>
          <w:tab w:val="left" w:pos="0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BC640F">
        <w:rPr>
          <w:rFonts w:ascii="Times New Roman" w:hAnsi="Times New Roman"/>
          <w:bCs/>
          <w:sz w:val="28"/>
          <w:szCs w:val="28"/>
        </w:rPr>
        <w:t>Наличие автомобиля повышенной проходимости для постоянного использования объездным патрулем охраны (</w:t>
      </w:r>
      <w:r>
        <w:rPr>
          <w:rFonts w:ascii="Times New Roman" w:hAnsi="Times New Roman"/>
          <w:bCs/>
          <w:sz w:val="28"/>
          <w:szCs w:val="28"/>
        </w:rPr>
        <w:t>П</w:t>
      </w:r>
      <w:r w:rsidRPr="00BC640F">
        <w:rPr>
          <w:rFonts w:ascii="Times New Roman" w:hAnsi="Times New Roman"/>
          <w:bCs/>
          <w:sz w:val="28"/>
          <w:szCs w:val="28"/>
        </w:rPr>
        <w:t>ост №</w:t>
      </w:r>
      <w:r>
        <w:rPr>
          <w:rFonts w:ascii="Times New Roman" w:hAnsi="Times New Roman"/>
          <w:bCs/>
          <w:sz w:val="28"/>
          <w:szCs w:val="28"/>
        </w:rPr>
        <w:t>5</w:t>
      </w:r>
      <w:r w:rsidRPr="00BC640F">
        <w:rPr>
          <w:rFonts w:ascii="Times New Roman" w:hAnsi="Times New Roman"/>
          <w:bCs/>
          <w:sz w:val="28"/>
          <w:szCs w:val="28"/>
        </w:rPr>
        <w:t xml:space="preserve">) при выполнении договорных обязательств без использования по иным договорам или в иных </w:t>
      </w:r>
      <w:r w:rsidRPr="00DA46FC">
        <w:rPr>
          <w:rFonts w:ascii="Times New Roman" w:hAnsi="Times New Roman"/>
          <w:bCs/>
          <w:sz w:val="28"/>
          <w:szCs w:val="28"/>
        </w:rPr>
        <w:t>целях.</w:t>
      </w:r>
    </w:p>
    <w:p w:rsidR="00326E65" w:rsidRPr="00D6694E" w:rsidRDefault="00326E65" w:rsidP="00326E65">
      <w:pPr>
        <w:pStyle w:val="a4"/>
        <w:numPr>
          <w:ilvl w:val="1"/>
          <w:numId w:val="4"/>
        </w:num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DA46FC">
        <w:rPr>
          <w:rFonts w:ascii="Times New Roman" w:hAnsi="Times New Roman"/>
          <w:bCs/>
          <w:sz w:val="28"/>
          <w:szCs w:val="28"/>
        </w:rPr>
        <w:t xml:space="preserve">Наличие у </w:t>
      </w:r>
      <w:r>
        <w:rPr>
          <w:rFonts w:ascii="Times New Roman" w:hAnsi="Times New Roman"/>
          <w:bCs/>
          <w:sz w:val="28"/>
          <w:szCs w:val="28"/>
        </w:rPr>
        <w:t>Исполнителя</w:t>
      </w:r>
      <w:r w:rsidRPr="00DA46FC">
        <w:rPr>
          <w:rFonts w:ascii="Times New Roman" w:hAnsi="Times New Roman"/>
          <w:bCs/>
          <w:sz w:val="28"/>
          <w:szCs w:val="28"/>
        </w:rPr>
        <w:t xml:space="preserve"> группы быстрого реагирования.</w:t>
      </w:r>
      <w:r>
        <w:rPr>
          <w:rFonts w:ascii="Times New Roman" w:hAnsi="Times New Roman"/>
          <w:bCs/>
          <w:sz w:val="28"/>
          <w:szCs w:val="28"/>
        </w:rPr>
        <w:t xml:space="preserve"> Время прибытия по сигналу «Тревога» – не более 10 минут.</w:t>
      </w:r>
    </w:p>
    <w:p w:rsidR="00326E65" w:rsidRPr="00E103FB" w:rsidRDefault="00326E65" w:rsidP="00326E65">
      <w:pPr>
        <w:pStyle w:val="Default"/>
        <w:numPr>
          <w:ilvl w:val="1"/>
          <w:numId w:val="4"/>
        </w:numPr>
        <w:ind w:left="709" w:firstLine="709"/>
        <w:jc w:val="both"/>
        <w:rPr>
          <w:sz w:val="28"/>
          <w:szCs w:val="28"/>
        </w:rPr>
      </w:pPr>
      <w:r w:rsidRPr="00D6694E">
        <w:rPr>
          <w:color w:val="auto"/>
          <w:sz w:val="28"/>
          <w:szCs w:val="28"/>
        </w:rPr>
        <w:t>Для подтверждения объема и качества оказываемых услуг</w:t>
      </w:r>
      <w:r w:rsidRPr="006C486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Исполнитель</w:t>
      </w:r>
      <w:r w:rsidRPr="00E103FB">
        <w:rPr>
          <w:sz w:val="28"/>
          <w:szCs w:val="28"/>
        </w:rPr>
        <w:t xml:space="preserve"> ведет журнал учета выхода </w:t>
      </w:r>
      <w:r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  на посты охраны с указанием в нем: 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 даты; 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 времени выхода </w:t>
      </w:r>
      <w:r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; </w:t>
      </w:r>
    </w:p>
    <w:p w:rsidR="00326E65" w:rsidRPr="00E103FB" w:rsidRDefault="00326E65" w:rsidP="00326E65">
      <w:pPr>
        <w:pStyle w:val="Default"/>
        <w:tabs>
          <w:tab w:val="left" w:pos="1701"/>
        </w:tabs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>к</w:t>
      </w:r>
      <w:r w:rsidRPr="00E103FB">
        <w:rPr>
          <w:sz w:val="28"/>
          <w:szCs w:val="28"/>
        </w:rPr>
        <w:t xml:space="preserve">оличества </w:t>
      </w:r>
      <w:r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, осуществляющих дежурство; 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Ф.И.О. </w:t>
      </w:r>
      <w:r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, осуществляющих дежурство на постах охраны; 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 подписи </w:t>
      </w:r>
      <w:r>
        <w:rPr>
          <w:sz w:val="28"/>
          <w:szCs w:val="28"/>
        </w:rPr>
        <w:t>работников</w:t>
      </w:r>
      <w:r w:rsidRPr="00E103FB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, осуществляющих дежурство на постах охраны и уполномоченных на подписание журнала; </w:t>
      </w:r>
    </w:p>
    <w:p w:rsidR="00326E65" w:rsidRDefault="00326E65" w:rsidP="00326E65">
      <w:pPr>
        <w:spacing w:after="0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3C4FF1">
        <w:rPr>
          <w:rFonts w:ascii="Times New Roman" w:hAnsi="Times New Roman"/>
          <w:sz w:val="28"/>
          <w:szCs w:val="28"/>
        </w:rPr>
        <w:t>- сведения о происшествиях, зафиксированных Исполнителем за период дежурства</w:t>
      </w:r>
      <w:r>
        <w:rPr>
          <w:rFonts w:ascii="Times New Roman" w:hAnsi="Times New Roman"/>
          <w:sz w:val="28"/>
          <w:szCs w:val="28"/>
        </w:rPr>
        <w:t>;</w:t>
      </w:r>
    </w:p>
    <w:p w:rsidR="00326E65" w:rsidRPr="00E103FB" w:rsidRDefault="00326E65" w:rsidP="00326E65">
      <w:pPr>
        <w:spacing w:after="0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z w:val="28"/>
          <w:szCs w:val="28"/>
        </w:rPr>
        <w:t xml:space="preserve">- подписи </w:t>
      </w:r>
      <w:r>
        <w:rPr>
          <w:rFonts w:ascii="Times New Roman" w:hAnsi="Times New Roman"/>
          <w:sz w:val="28"/>
          <w:szCs w:val="28"/>
        </w:rPr>
        <w:t>работника</w:t>
      </w:r>
      <w:r w:rsidRPr="00E103F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Исполнителя</w:t>
      </w:r>
      <w:r w:rsidRPr="00E103FB">
        <w:rPr>
          <w:rFonts w:ascii="Times New Roman" w:hAnsi="Times New Roman"/>
          <w:sz w:val="28"/>
          <w:szCs w:val="28"/>
        </w:rPr>
        <w:t xml:space="preserve">, ответственного за взаимодействие с </w:t>
      </w:r>
      <w:r>
        <w:rPr>
          <w:rFonts w:ascii="Times New Roman" w:hAnsi="Times New Roman"/>
          <w:sz w:val="28"/>
          <w:szCs w:val="28"/>
        </w:rPr>
        <w:t>Заказчиком</w:t>
      </w:r>
      <w:r w:rsidRPr="00E103FB">
        <w:rPr>
          <w:rFonts w:ascii="Times New Roman" w:hAnsi="Times New Roman"/>
          <w:sz w:val="28"/>
          <w:szCs w:val="28"/>
        </w:rPr>
        <w:t>;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- подписи </w:t>
      </w:r>
      <w:r>
        <w:rPr>
          <w:sz w:val="28"/>
          <w:szCs w:val="28"/>
        </w:rPr>
        <w:t>работника</w:t>
      </w:r>
      <w:r w:rsidRPr="00E103FB">
        <w:rPr>
          <w:sz w:val="28"/>
          <w:szCs w:val="28"/>
        </w:rPr>
        <w:t xml:space="preserve"> </w:t>
      </w:r>
      <w:r>
        <w:rPr>
          <w:sz w:val="28"/>
          <w:szCs w:val="28"/>
        </w:rPr>
        <w:t>Заказчика</w:t>
      </w:r>
      <w:r w:rsidRPr="00E103FB">
        <w:rPr>
          <w:sz w:val="28"/>
          <w:szCs w:val="28"/>
        </w:rPr>
        <w:t>, ответственного за ведение журнала</w:t>
      </w:r>
      <w:r>
        <w:rPr>
          <w:sz w:val="28"/>
          <w:szCs w:val="28"/>
        </w:rPr>
        <w:t>.</w:t>
      </w:r>
      <w:r w:rsidRPr="00E103FB">
        <w:rPr>
          <w:sz w:val="28"/>
          <w:szCs w:val="28"/>
        </w:rPr>
        <w:t xml:space="preserve"> 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 xml:space="preserve">Журнал должен быть пронумерован, прошит и содержать печати и   подписи уполномоченных лиц </w:t>
      </w:r>
      <w:r>
        <w:rPr>
          <w:sz w:val="28"/>
          <w:szCs w:val="28"/>
        </w:rPr>
        <w:t>Заказчика</w:t>
      </w:r>
      <w:r w:rsidRPr="00E103FB">
        <w:rPr>
          <w:sz w:val="28"/>
          <w:szCs w:val="28"/>
        </w:rPr>
        <w:t xml:space="preserve">  и  </w:t>
      </w:r>
      <w:r>
        <w:rPr>
          <w:sz w:val="28"/>
          <w:szCs w:val="28"/>
        </w:rPr>
        <w:t>Исполнителя</w:t>
      </w:r>
      <w:r w:rsidRPr="00E103FB">
        <w:rPr>
          <w:sz w:val="28"/>
          <w:szCs w:val="28"/>
        </w:rPr>
        <w:t xml:space="preserve">. 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Pr="00E103FB">
        <w:rPr>
          <w:sz w:val="28"/>
          <w:szCs w:val="28"/>
        </w:rPr>
        <w:t xml:space="preserve">урнал ежедневно в 08 часов 30 минут  заполняется лицом, уполномоченным </w:t>
      </w:r>
      <w:r>
        <w:rPr>
          <w:sz w:val="28"/>
          <w:szCs w:val="28"/>
        </w:rPr>
        <w:t>Заказчиком</w:t>
      </w:r>
      <w:r w:rsidRPr="00E103FB">
        <w:rPr>
          <w:sz w:val="28"/>
          <w:szCs w:val="28"/>
        </w:rPr>
        <w:t xml:space="preserve">, на </w:t>
      </w:r>
      <w:r>
        <w:rPr>
          <w:sz w:val="28"/>
          <w:szCs w:val="28"/>
        </w:rPr>
        <w:t>Посту</w:t>
      </w:r>
      <w:r w:rsidRPr="00E103FB">
        <w:rPr>
          <w:sz w:val="28"/>
          <w:szCs w:val="28"/>
        </w:rPr>
        <w:t xml:space="preserve"> № 1. </w:t>
      </w:r>
    </w:p>
    <w:p w:rsidR="00326E65" w:rsidRPr="00E103FB" w:rsidRDefault="00326E65" w:rsidP="00326E65">
      <w:pPr>
        <w:pStyle w:val="Default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Pr="00E103FB">
        <w:rPr>
          <w:sz w:val="28"/>
          <w:szCs w:val="28"/>
        </w:rPr>
        <w:t xml:space="preserve">урнал хранится у лица, уполномоченного </w:t>
      </w:r>
      <w:r>
        <w:rPr>
          <w:sz w:val="28"/>
          <w:szCs w:val="28"/>
        </w:rPr>
        <w:t>Заказчиком</w:t>
      </w:r>
      <w:r w:rsidRPr="00E103FB">
        <w:rPr>
          <w:sz w:val="28"/>
          <w:szCs w:val="28"/>
        </w:rPr>
        <w:t xml:space="preserve">. </w:t>
      </w:r>
    </w:p>
    <w:p w:rsidR="00326E65" w:rsidRPr="00E103FB" w:rsidRDefault="00326E65" w:rsidP="00326E65">
      <w:pPr>
        <w:pStyle w:val="Default"/>
        <w:numPr>
          <w:ilvl w:val="1"/>
          <w:numId w:val="8"/>
        </w:numPr>
        <w:ind w:left="709" w:firstLine="709"/>
        <w:jc w:val="both"/>
        <w:rPr>
          <w:sz w:val="28"/>
          <w:szCs w:val="28"/>
        </w:rPr>
      </w:pPr>
      <w:r w:rsidRPr="00E103FB">
        <w:rPr>
          <w:spacing w:val="-1"/>
          <w:sz w:val="28"/>
          <w:szCs w:val="28"/>
        </w:rPr>
        <w:t>Н</w:t>
      </w:r>
      <w:r w:rsidRPr="00E103FB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E103FB">
        <w:rPr>
          <w:sz w:val="28"/>
          <w:szCs w:val="28"/>
        </w:rPr>
        <w:t>допускается несение службы охранником более 24 часов на объекте без смены</w:t>
      </w:r>
      <w:r>
        <w:rPr>
          <w:sz w:val="28"/>
          <w:szCs w:val="28"/>
        </w:rPr>
        <w:t>.</w:t>
      </w:r>
      <w:r w:rsidRPr="00E103FB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103FB">
        <w:rPr>
          <w:sz w:val="28"/>
          <w:szCs w:val="28"/>
        </w:rPr>
        <w:t xml:space="preserve">аждый пост охраны комплектуется из расчета </w:t>
      </w:r>
      <w:r w:rsidRPr="00E103FB">
        <w:rPr>
          <w:sz w:val="28"/>
          <w:szCs w:val="28"/>
        </w:rPr>
        <w:lastRenderedPageBreak/>
        <w:t>установленного действующим трудовым законодательством Российской Федерации коэффициента сменности в зависимости от режима труда</w:t>
      </w:r>
      <w:r>
        <w:rPr>
          <w:sz w:val="28"/>
          <w:szCs w:val="28"/>
        </w:rPr>
        <w:t>.</w:t>
      </w:r>
    </w:p>
    <w:p w:rsidR="00326E65" w:rsidRPr="00E103FB" w:rsidRDefault="00326E65" w:rsidP="00326E65">
      <w:pPr>
        <w:pStyle w:val="a3"/>
        <w:numPr>
          <w:ilvl w:val="1"/>
          <w:numId w:val="8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 w:rsidRPr="00E103FB">
        <w:rPr>
          <w:sz w:val="28"/>
          <w:szCs w:val="28"/>
        </w:rPr>
        <w:t>Инструкции постам подготавливаются Исполнителем и пред</w:t>
      </w:r>
      <w:r>
        <w:rPr>
          <w:sz w:val="28"/>
          <w:szCs w:val="28"/>
        </w:rPr>
        <w:t>о</w:t>
      </w:r>
      <w:r w:rsidRPr="00E103FB">
        <w:rPr>
          <w:sz w:val="28"/>
          <w:szCs w:val="28"/>
        </w:rPr>
        <w:t xml:space="preserve">ставляются Заказчику на утверждение в течение </w:t>
      </w:r>
      <w:r>
        <w:rPr>
          <w:sz w:val="28"/>
          <w:szCs w:val="28"/>
        </w:rPr>
        <w:t>3</w:t>
      </w:r>
      <w:r w:rsidRPr="00E103FB">
        <w:rPr>
          <w:sz w:val="28"/>
          <w:szCs w:val="28"/>
        </w:rPr>
        <w:t xml:space="preserve"> рабочих дней </w:t>
      </w:r>
      <w:proofErr w:type="gramStart"/>
      <w:r w:rsidRPr="00E103FB">
        <w:rPr>
          <w:sz w:val="28"/>
          <w:szCs w:val="28"/>
        </w:rPr>
        <w:t>с даты  вступления</w:t>
      </w:r>
      <w:proofErr w:type="gramEnd"/>
      <w:r w:rsidRPr="00E103FB">
        <w:rPr>
          <w:sz w:val="28"/>
          <w:szCs w:val="28"/>
        </w:rPr>
        <w:t xml:space="preserve"> в силу Договора. Инструкции должны содержать указания о </w:t>
      </w:r>
      <w:r w:rsidRPr="00E103FB">
        <w:rPr>
          <w:bCs/>
          <w:spacing w:val="4"/>
          <w:sz w:val="28"/>
          <w:szCs w:val="28"/>
        </w:rPr>
        <w:t xml:space="preserve">порядке </w:t>
      </w:r>
      <w:r w:rsidRPr="00E103FB">
        <w:rPr>
          <w:bCs/>
          <w:spacing w:val="6"/>
          <w:sz w:val="28"/>
          <w:szCs w:val="28"/>
        </w:rPr>
        <w:t xml:space="preserve">действий </w:t>
      </w:r>
      <w:r w:rsidRPr="00E103FB">
        <w:rPr>
          <w:spacing w:val="6"/>
          <w:sz w:val="28"/>
          <w:szCs w:val="28"/>
        </w:rPr>
        <w:t>в следующих случаях:</w:t>
      </w:r>
    </w:p>
    <w:p w:rsidR="00326E65" w:rsidRPr="00E103FB" w:rsidRDefault="00326E65" w:rsidP="00326E65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z w:val="28"/>
          <w:szCs w:val="28"/>
        </w:rPr>
        <w:t xml:space="preserve"> незаконного проникновения на объект; </w:t>
      </w:r>
    </w:p>
    <w:p w:rsidR="00326E65" w:rsidRPr="00E103FB" w:rsidRDefault="00326E65" w:rsidP="00326E65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2"/>
          <w:sz w:val="28"/>
          <w:szCs w:val="28"/>
        </w:rPr>
        <w:t xml:space="preserve"> пожара на объекте;</w:t>
      </w:r>
    </w:p>
    <w:p w:rsidR="00326E65" w:rsidRPr="00E103FB" w:rsidRDefault="00326E65" w:rsidP="00326E65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t xml:space="preserve"> нападения на объект;</w:t>
      </w:r>
    </w:p>
    <w:p w:rsidR="00326E65" w:rsidRPr="00E103FB" w:rsidRDefault="00326E65" w:rsidP="00326E65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4"/>
          <w:sz w:val="28"/>
          <w:szCs w:val="28"/>
        </w:rPr>
        <w:t xml:space="preserve"> чрезвычайных ситуаций;</w:t>
      </w:r>
    </w:p>
    <w:p w:rsidR="00326E65" w:rsidRPr="00E103FB" w:rsidRDefault="00326E65" w:rsidP="00326E65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t xml:space="preserve"> поступления угрозы по телефону;</w:t>
      </w:r>
    </w:p>
    <w:p w:rsidR="00326E65" w:rsidRPr="00E103FB" w:rsidRDefault="00326E65" w:rsidP="00326E65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1"/>
          <w:sz w:val="28"/>
          <w:szCs w:val="28"/>
        </w:rPr>
        <w:t xml:space="preserve"> поступления </w:t>
      </w:r>
      <w:r w:rsidRPr="00E103FB">
        <w:rPr>
          <w:rFonts w:ascii="Times New Roman" w:hAnsi="Times New Roman"/>
          <w:bCs/>
          <w:spacing w:val="1"/>
          <w:sz w:val="28"/>
          <w:szCs w:val="28"/>
        </w:rPr>
        <w:t xml:space="preserve">угрозы </w:t>
      </w:r>
      <w:r w:rsidRPr="00E103FB">
        <w:rPr>
          <w:rFonts w:ascii="Times New Roman" w:hAnsi="Times New Roman"/>
          <w:spacing w:val="1"/>
          <w:sz w:val="28"/>
          <w:szCs w:val="28"/>
        </w:rPr>
        <w:t xml:space="preserve">террористического </w:t>
      </w:r>
      <w:r w:rsidRPr="00E103FB">
        <w:rPr>
          <w:rFonts w:ascii="Times New Roman" w:hAnsi="Times New Roman"/>
          <w:bCs/>
          <w:spacing w:val="1"/>
          <w:sz w:val="28"/>
          <w:szCs w:val="28"/>
        </w:rPr>
        <w:t>характера</w:t>
      </w:r>
      <w:r w:rsidRPr="00E103FB">
        <w:rPr>
          <w:rFonts w:ascii="Times New Roman" w:hAnsi="Times New Roman"/>
          <w:spacing w:val="1"/>
          <w:sz w:val="28"/>
          <w:szCs w:val="28"/>
        </w:rPr>
        <w:t>;</w:t>
      </w:r>
    </w:p>
    <w:p w:rsidR="00326E65" w:rsidRPr="00E103FB" w:rsidRDefault="00326E65" w:rsidP="00326E65">
      <w:pPr>
        <w:widowControl w:val="0"/>
        <w:numPr>
          <w:ilvl w:val="0"/>
          <w:numId w:val="2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t xml:space="preserve"> захвата заложников;</w:t>
      </w:r>
    </w:p>
    <w:p w:rsidR="00326E65" w:rsidRPr="00E103FB" w:rsidRDefault="00326E65" w:rsidP="00326E65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3"/>
          <w:sz w:val="28"/>
          <w:szCs w:val="28"/>
        </w:rPr>
        <w:t>- обнаружения взрывных устройств (ВУ), бесхозных предметов, бое</w:t>
      </w:r>
      <w:r w:rsidRPr="00E103FB">
        <w:rPr>
          <w:rFonts w:ascii="Times New Roman" w:hAnsi="Times New Roman"/>
          <w:sz w:val="28"/>
          <w:szCs w:val="28"/>
        </w:rPr>
        <w:t>припасов;</w:t>
      </w:r>
    </w:p>
    <w:p w:rsidR="00326E65" w:rsidRPr="00E103FB" w:rsidRDefault="00326E65" w:rsidP="00326E65">
      <w:pPr>
        <w:widowControl w:val="0"/>
        <w:numPr>
          <w:ilvl w:val="0"/>
          <w:numId w:val="1"/>
        </w:numPr>
        <w:shd w:val="clear" w:color="auto" w:fill="FFFFFF"/>
        <w:tabs>
          <w:tab w:val="left" w:pos="130"/>
        </w:tabs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103FB">
        <w:rPr>
          <w:rFonts w:ascii="Times New Roman" w:hAnsi="Times New Roman"/>
          <w:spacing w:val="4"/>
          <w:sz w:val="28"/>
          <w:szCs w:val="28"/>
        </w:rPr>
        <w:t xml:space="preserve"> прибытия на объект </w:t>
      </w:r>
      <w:proofErr w:type="gramStart"/>
      <w:r w:rsidRPr="00E103FB">
        <w:rPr>
          <w:rFonts w:ascii="Times New Roman" w:hAnsi="Times New Roman"/>
          <w:spacing w:val="4"/>
          <w:sz w:val="28"/>
          <w:szCs w:val="28"/>
        </w:rPr>
        <w:t>проверяющих</w:t>
      </w:r>
      <w:proofErr w:type="gramEnd"/>
      <w:r w:rsidRPr="00E103FB">
        <w:rPr>
          <w:rFonts w:ascii="Times New Roman" w:hAnsi="Times New Roman"/>
          <w:spacing w:val="4"/>
          <w:sz w:val="28"/>
          <w:szCs w:val="28"/>
        </w:rPr>
        <w:t>.</w:t>
      </w:r>
    </w:p>
    <w:p w:rsidR="00326E65" w:rsidRPr="00E103FB" w:rsidRDefault="00326E65" w:rsidP="00326E65">
      <w:pPr>
        <w:pStyle w:val="a3"/>
        <w:numPr>
          <w:ilvl w:val="1"/>
          <w:numId w:val="8"/>
        </w:numPr>
        <w:tabs>
          <w:tab w:val="left" w:pos="769"/>
        </w:tabs>
        <w:ind w:left="709" w:firstLine="709"/>
        <w:jc w:val="both"/>
        <w:rPr>
          <w:color w:val="000000"/>
          <w:spacing w:val="4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Исполнитель</w:t>
      </w:r>
      <w:r w:rsidRPr="00E103FB">
        <w:rPr>
          <w:color w:val="000000"/>
          <w:spacing w:val="5"/>
          <w:sz w:val="28"/>
          <w:szCs w:val="28"/>
        </w:rPr>
        <w:t xml:space="preserve"> долж</w:t>
      </w:r>
      <w:r>
        <w:rPr>
          <w:color w:val="000000"/>
          <w:spacing w:val="5"/>
          <w:sz w:val="28"/>
          <w:szCs w:val="28"/>
        </w:rPr>
        <w:t>ен</w:t>
      </w:r>
      <w:r w:rsidRPr="00E103FB">
        <w:rPr>
          <w:color w:val="000000"/>
          <w:spacing w:val="5"/>
          <w:sz w:val="28"/>
          <w:szCs w:val="28"/>
        </w:rPr>
        <w:t xml:space="preserve"> иметь возможность увеличить число сотрудников для усиления постов в течение 2 часов </w:t>
      </w:r>
      <w:r w:rsidRPr="00E103FB">
        <w:rPr>
          <w:color w:val="000000"/>
          <w:spacing w:val="4"/>
          <w:sz w:val="28"/>
          <w:szCs w:val="28"/>
        </w:rPr>
        <w:t>с момента возникновения такой необходимости.</w:t>
      </w:r>
    </w:p>
    <w:p w:rsidR="00326E65" w:rsidRPr="00E103FB" w:rsidRDefault="00326E65" w:rsidP="00326E65">
      <w:pPr>
        <w:pStyle w:val="a3"/>
        <w:numPr>
          <w:ilvl w:val="1"/>
          <w:numId w:val="8"/>
        </w:numPr>
        <w:tabs>
          <w:tab w:val="left" w:pos="769"/>
        </w:tabs>
        <w:ind w:left="709" w:firstLine="709"/>
        <w:jc w:val="both"/>
        <w:rPr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Исполнитель</w:t>
      </w:r>
      <w:r w:rsidRPr="00E103FB">
        <w:rPr>
          <w:color w:val="000000"/>
          <w:spacing w:val="5"/>
          <w:sz w:val="28"/>
          <w:szCs w:val="28"/>
        </w:rPr>
        <w:t xml:space="preserve"> долж</w:t>
      </w:r>
      <w:r>
        <w:rPr>
          <w:color w:val="000000"/>
          <w:spacing w:val="5"/>
          <w:sz w:val="28"/>
          <w:szCs w:val="28"/>
        </w:rPr>
        <w:t>ен</w:t>
      </w:r>
      <w:r w:rsidRPr="00E103FB">
        <w:rPr>
          <w:color w:val="000000"/>
          <w:spacing w:val="5"/>
          <w:sz w:val="28"/>
          <w:szCs w:val="28"/>
        </w:rPr>
        <w:t xml:space="preserve"> иметь возможность </w:t>
      </w:r>
      <w:r w:rsidRPr="00E103FB">
        <w:rPr>
          <w:sz w:val="28"/>
          <w:szCs w:val="28"/>
        </w:rPr>
        <w:t>по обоснованному требованию Заказчика, в течение 2-х часов осуществить замену работника, непосредственно осуществляющего охрану.</w:t>
      </w:r>
    </w:p>
    <w:p w:rsidR="00326E65" w:rsidRPr="00BC640F" w:rsidRDefault="00326E65" w:rsidP="00326E65">
      <w:pPr>
        <w:pStyle w:val="a4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326E65" w:rsidRPr="00937E21" w:rsidRDefault="00326E65" w:rsidP="00326E65">
      <w:pPr>
        <w:pStyle w:val="a3"/>
        <w:numPr>
          <w:ilvl w:val="0"/>
          <w:numId w:val="8"/>
        </w:numPr>
        <w:shd w:val="clear" w:color="auto" w:fill="FFFFFF"/>
        <w:tabs>
          <w:tab w:val="left" w:pos="130"/>
        </w:tabs>
        <w:ind w:firstLine="109"/>
        <w:jc w:val="center"/>
        <w:rPr>
          <w:b/>
          <w:sz w:val="28"/>
          <w:szCs w:val="28"/>
        </w:rPr>
      </w:pPr>
      <w:r w:rsidRPr="00937E21">
        <w:rPr>
          <w:b/>
          <w:sz w:val="28"/>
          <w:szCs w:val="28"/>
        </w:rPr>
        <w:t>Основные обязанности Исполнителя</w:t>
      </w:r>
    </w:p>
    <w:p w:rsidR="00326E65" w:rsidRPr="00BC640F" w:rsidRDefault="00326E65" w:rsidP="00326E65">
      <w:pPr>
        <w:shd w:val="clear" w:color="auto" w:fill="FFFFFF"/>
        <w:tabs>
          <w:tab w:val="left" w:pos="1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E44845">
        <w:rPr>
          <w:rFonts w:ascii="Times New Roman" w:hAnsi="Times New Roman"/>
          <w:sz w:val="28"/>
          <w:szCs w:val="28"/>
        </w:rPr>
        <w:t>.1. Услуги оказываются круглосуточно, включая выходные и праздничные дни, путем несения дежурства охранниками, экипированными специальными средствами.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b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4.2.</w:t>
      </w:r>
      <w:r w:rsidRPr="00E44845">
        <w:rPr>
          <w:rFonts w:ascii="Times New Roman" w:hAnsi="Times New Roman"/>
          <w:b/>
          <w:sz w:val="28"/>
          <w:szCs w:val="28"/>
        </w:rPr>
        <w:t xml:space="preserve"> </w:t>
      </w:r>
      <w:r w:rsidRPr="00E44845">
        <w:rPr>
          <w:rFonts w:ascii="Times New Roman" w:hAnsi="Times New Roman"/>
          <w:sz w:val="28"/>
          <w:szCs w:val="28"/>
        </w:rPr>
        <w:t>Услуги оказываются в соответствии с законодательством Российской Федерации,</w:t>
      </w:r>
      <w:r w:rsidRPr="00E44845">
        <w:rPr>
          <w:rFonts w:ascii="Times New Roman" w:hAnsi="Times New Roman"/>
          <w:bCs/>
          <w:sz w:val="28"/>
          <w:szCs w:val="28"/>
        </w:rPr>
        <w:t xml:space="preserve"> локальными актами Заказчика, регламентирующими охрану, пропускной и </w:t>
      </w:r>
      <w:proofErr w:type="spellStart"/>
      <w:r w:rsidRPr="00E44845">
        <w:rPr>
          <w:rFonts w:ascii="Times New Roman" w:hAnsi="Times New Roman"/>
          <w:bCs/>
          <w:sz w:val="28"/>
          <w:szCs w:val="28"/>
        </w:rPr>
        <w:t>внутриобъектовый</w:t>
      </w:r>
      <w:proofErr w:type="spellEnd"/>
      <w:r w:rsidRPr="00E44845">
        <w:rPr>
          <w:rFonts w:ascii="Times New Roman" w:hAnsi="Times New Roman"/>
          <w:bCs/>
          <w:sz w:val="28"/>
          <w:szCs w:val="28"/>
        </w:rPr>
        <w:t xml:space="preserve"> режимы на объектах.</w:t>
      </w:r>
    </w:p>
    <w:p w:rsidR="00326E65" w:rsidRPr="00E44845" w:rsidRDefault="00326E65" w:rsidP="00326E65">
      <w:pPr>
        <w:pStyle w:val="a6"/>
        <w:ind w:left="709" w:firstLine="709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4.3. Исполнитель обязан:</w:t>
      </w:r>
    </w:p>
    <w:p w:rsidR="00326E65" w:rsidRPr="00E44845" w:rsidRDefault="00326E65" w:rsidP="00326E65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 xml:space="preserve">- </w:t>
      </w:r>
      <w:r>
        <w:rPr>
          <w:rStyle w:val="FontStyle25"/>
          <w:sz w:val="28"/>
          <w:szCs w:val="28"/>
        </w:rPr>
        <w:t>осуществлять охрану</w:t>
      </w:r>
      <w:r w:rsidRPr="00416368">
        <w:rPr>
          <w:rStyle w:val="FontStyle25"/>
          <w:sz w:val="28"/>
          <w:szCs w:val="28"/>
        </w:rPr>
        <w:t xml:space="preserve"> объектов</w:t>
      </w:r>
      <w:r>
        <w:rPr>
          <w:rStyle w:val="FontStyle25"/>
          <w:sz w:val="28"/>
          <w:szCs w:val="28"/>
        </w:rPr>
        <w:t xml:space="preserve"> и имущества</w:t>
      </w:r>
      <w:r w:rsidRPr="00416368">
        <w:rPr>
          <w:rStyle w:val="FontStyle25"/>
          <w:sz w:val="28"/>
          <w:szCs w:val="28"/>
        </w:rPr>
        <w:t xml:space="preserve">, расположенных на территории </w:t>
      </w:r>
      <w:r w:rsidRPr="00416368">
        <w:rPr>
          <w:rFonts w:ascii="Times New Roman" w:hAnsi="Times New Roman"/>
          <w:sz w:val="28"/>
          <w:szCs w:val="28"/>
        </w:rPr>
        <w:t xml:space="preserve">Особой экономической зоны промышленно-производственного типа «Липецк» (далее – ОЭЗ ППТ «Липецк»)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Грязинского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района Липецкой области </w:t>
      </w:r>
      <w:r w:rsidRPr="00416368">
        <w:rPr>
          <w:rFonts w:ascii="Times New Roman" w:hAnsi="Times New Roman"/>
          <w:color w:val="000000"/>
          <w:sz w:val="28"/>
          <w:szCs w:val="28"/>
        </w:rPr>
        <w:t>и за ее пределами: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 xml:space="preserve">на территории главного въезда в ОЭЗ ППТ «Липецк» в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Грязинском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районе Липецкой области;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>на внеплощадочных сетях газоснабжения, теплоснабжения, водоснабжения и канализации</w:t>
      </w:r>
      <w:r>
        <w:rPr>
          <w:rFonts w:ascii="Times New Roman" w:hAnsi="Times New Roman"/>
          <w:sz w:val="28"/>
          <w:szCs w:val="28"/>
        </w:rPr>
        <w:t>;</w:t>
      </w:r>
    </w:p>
    <w:p w:rsidR="00326E65" w:rsidRPr="00324046" w:rsidRDefault="00326E65" w:rsidP="00326E65">
      <w:pPr>
        <w:pStyle w:val="a6"/>
        <w:ind w:left="709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пресекать</w:t>
      </w:r>
      <w:r w:rsidRPr="00324046">
        <w:rPr>
          <w:rFonts w:ascii="Times New Roman" w:hAnsi="Times New Roman"/>
          <w:sz w:val="28"/>
          <w:szCs w:val="28"/>
        </w:rPr>
        <w:t xml:space="preserve"> противоправны</w:t>
      </w:r>
      <w:r>
        <w:rPr>
          <w:rFonts w:ascii="Times New Roman" w:hAnsi="Times New Roman"/>
          <w:sz w:val="28"/>
          <w:szCs w:val="28"/>
        </w:rPr>
        <w:t>е</w:t>
      </w:r>
      <w:r w:rsidRPr="00324046">
        <w:rPr>
          <w:rFonts w:ascii="Times New Roman" w:hAnsi="Times New Roman"/>
          <w:sz w:val="28"/>
          <w:szCs w:val="28"/>
        </w:rPr>
        <w:t xml:space="preserve"> действи</w:t>
      </w:r>
      <w:r>
        <w:rPr>
          <w:rFonts w:ascii="Times New Roman" w:hAnsi="Times New Roman"/>
          <w:sz w:val="28"/>
          <w:szCs w:val="28"/>
        </w:rPr>
        <w:t>я</w:t>
      </w:r>
      <w:r w:rsidRPr="00324046">
        <w:rPr>
          <w:rFonts w:ascii="Times New Roman" w:hAnsi="Times New Roman"/>
          <w:sz w:val="28"/>
          <w:szCs w:val="28"/>
        </w:rPr>
        <w:t xml:space="preserve"> на территории ОЭЗ ППТ «Липецк», и</w:t>
      </w:r>
      <w:r w:rsidRPr="0041636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 охраняемых объектах</w:t>
      </w:r>
      <w:r w:rsidRPr="00416368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 xml:space="preserve">на территории главного въезда в ОЭЗ ППТ «Липецк» в </w:t>
      </w:r>
      <w:proofErr w:type="spellStart"/>
      <w:r w:rsidRPr="00416368">
        <w:rPr>
          <w:rFonts w:ascii="Times New Roman" w:hAnsi="Times New Roman"/>
          <w:sz w:val="28"/>
          <w:szCs w:val="28"/>
        </w:rPr>
        <w:t>Грязинском</w:t>
      </w:r>
      <w:proofErr w:type="spellEnd"/>
      <w:r w:rsidRPr="00416368">
        <w:rPr>
          <w:rFonts w:ascii="Times New Roman" w:hAnsi="Times New Roman"/>
          <w:sz w:val="28"/>
          <w:szCs w:val="28"/>
        </w:rPr>
        <w:t xml:space="preserve"> районе Липецкой области;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368">
        <w:rPr>
          <w:rFonts w:ascii="Times New Roman" w:hAnsi="Times New Roman"/>
          <w:sz w:val="28"/>
          <w:szCs w:val="28"/>
        </w:rPr>
        <w:t>на внеплощадочных сетях газоснабжения, теплоснабжения, водоснабжения и канализации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Pr="00E44845">
        <w:rPr>
          <w:rFonts w:ascii="Times New Roman" w:hAnsi="Times New Roman"/>
          <w:sz w:val="28"/>
          <w:szCs w:val="28"/>
        </w:rPr>
        <w:t>в отношении имущества и персонала Заказчика</w:t>
      </w:r>
      <w:r>
        <w:rPr>
          <w:rFonts w:ascii="Times New Roman" w:hAnsi="Times New Roman"/>
          <w:sz w:val="28"/>
          <w:szCs w:val="28"/>
        </w:rPr>
        <w:t>;</w:t>
      </w:r>
    </w:p>
    <w:p w:rsidR="00326E65" w:rsidRDefault="00326E65" w:rsidP="00326E65">
      <w:pPr>
        <w:pStyle w:val="a3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обеспечить сохранность товарно-материальных ценностей Заказчика, переданных Исполнителю для охраны; </w:t>
      </w:r>
    </w:p>
    <w:p w:rsidR="00326E65" w:rsidRDefault="00326E65" w:rsidP="00326E65">
      <w:pPr>
        <w:pStyle w:val="a3"/>
        <w:tabs>
          <w:tab w:val="left" w:pos="0"/>
        </w:tabs>
        <w:ind w:left="794" w:firstLine="624"/>
        <w:jc w:val="both"/>
        <w:rPr>
          <w:rStyle w:val="FontStyle25"/>
          <w:rFonts w:eastAsia="Calibri"/>
          <w:sz w:val="28"/>
          <w:szCs w:val="28"/>
        </w:rPr>
      </w:pPr>
      <w:r>
        <w:rPr>
          <w:rStyle w:val="FontStyle25"/>
          <w:rFonts w:eastAsia="Calibri"/>
          <w:sz w:val="28"/>
          <w:szCs w:val="28"/>
        </w:rPr>
        <w:t xml:space="preserve">- обеспечить охрану жизни и </w:t>
      </w:r>
      <w:proofErr w:type="gramStart"/>
      <w:r>
        <w:rPr>
          <w:rStyle w:val="FontStyle25"/>
          <w:rFonts w:eastAsia="Calibri"/>
          <w:sz w:val="28"/>
          <w:szCs w:val="28"/>
        </w:rPr>
        <w:t>здоровья</w:t>
      </w:r>
      <w:proofErr w:type="gramEnd"/>
      <w:r>
        <w:rPr>
          <w:rStyle w:val="FontStyle25"/>
          <w:rFonts w:eastAsia="Calibri"/>
          <w:sz w:val="28"/>
          <w:szCs w:val="28"/>
        </w:rPr>
        <w:t xml:space="preserve"> находящихся в служебных </w:t>
      </w:r>
      <w:r>
        <w:rPr>
          <w:rStyle w:val="FontStyle25"/>
          <w:rFonts w:eastAsia="Calibri"/>
          <w:sz w:val="28"/>
          <w:szCs w:val="28"/>
        </w:rPr>
        <w:lastRenderedPageBreak/>
        <w:t>помещениях лиц от преступных и иных незаконных посягательств, а также охрану находящихся в охраняемых помещениях материальных ценностей и документов;</w:t>
      </w:r>
    </w:p>
    <w:p w:rsidR="00326E65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Style w:val="FontStyle25"/>
          <w:rFonts w:eastAsia="Calibri"/>
          <w:sz w:val="28"/>
          <w:szCs w:val="28"/>
        </w:rPr>
        <w:t>включать охранную сигнализацию по окончании рабочего дня на объектах, а в случае ее неисправности немедленно уведомлять об этом Заказчика;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не допускать несанкционированное проникновение на территорию, в здания и соору</w:t>
      </w:r>
      <w:r>
        <w:rPr>
          <w:rFonts w:ascii="Times New Roman" w:hAnsi="Times New Roman"/>
          <w:sz w:val="28"/>
          <w:szCs w:val="28"/>
        </w:rPr>
        <w:t>жения Заказчика посторонних лиц;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осуществлять пропускной режим физических лиц и легкового автотранспорта на территории ОЭЗ ППТ «Липецк»</w:t>
      </w:r>
      <w:r>
        <w:rPr>
          <w:rFonts w:ascii="Times New Roman" w:hAnsi="Times New Roman"/>
          <w:sz w:val="28"/>
          <w:szCs w:val="28"/>
        </w:rPr>
        <w:t>;</w:t>
      </w:r>
      <w:r w:rsidRPr="00E44845">
        <w:rPr>
          <w:rFonts w:ascii="Times New Roman" w:hAnsi="Times New Roman"/>
          <w:sz w:val="28"/>
          <w:szCs w:val="28"/>
        </w:rPr>
        <w:t xml:space="preserve"> 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немедленно информировать Заказчика обо всех инцидентах и происшествиях в ходе осуществления охранной деятельности и пропускного режима, носящих уголовно-правовой и адм</w:t>
      </w:r>
      <w:r>
        <w:rPr>
          <w:rFonts w:ascii="Times New Roman" w:hAnsi="Times New Roman"/>
          <w:sz w:val="28"/>
          <w:szCs w:val="28"/>
        </w:rPr>
        <w:t>инистративно-правовой характер;</w:t>
      </w:r>
    </w:p>
    <w:p w:rsidR="00326E65" w:rsidRPr="00EE7378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r w:rsidRPr="00EE7378">
        <w:rPr>
          <w:rFonts w:ascii="Times New Roman" w:hAnsi="Times New Roman"/>
          <w:sz w:val="28"/>
          <w:szCs w:val="28"/>
        </w:rPr>
        <w:t>своевременно реагирова</w:t>
      </w:r>
      <w:r>
        <w:rPr>
          <w:rFonts w:ascii="Times New Roman" w:hAnsi="Times New Roman"/>
          <w:sz w:val="28"/>
          <w:szCs w:val="28"/>
        </w:rPr>
        <w:t>ть</w:t>
      </w:r>
      <w:r w:rsidRPr="00EE7378">
        <w:rPr>
          <w:rFonts w:ascii="Times New Roman" w:hAnsi="Times New Roman"/>
          <w:sz w:val="28"/>
          <w:szCs w:val="28"/>
        </w:rPr>
        <w:t xml:space="preserve"> на проявление угроз криминального и террористического характера, срабатывание средств охранно-пожарной сигнализации, появление признаков возгорания, аварий техногенного характера или стихийного бедствия (вызов специальных служб, сообщение Заказчику и гражданам, находящимся на территории объекта, принятие мер по локализации или ликвидации угроз с помощью штатных и подручных средств, оказание посильной помощи пострадавшим, эвакуация людей);</w:t>
      </w:r>
      <w:proofErr w:type="gramEnd"/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в нерабочее время, обязан</w:t>
      </w:r>
      <w:r w:rsidRPr="00E44845">
        <w:rPr>
          <w:rFonts w:ascii="Times New Roman" w:hAnsi="Times New Roman"/>
          <w:b/>
          <w:sz w:val="28"/>
          <w:szCs w:val="28"/>
        </w:rPr>
        <w:t xml:space="preserve"> </w:t>
      </w:r>
      <w:r w:rsidRPr="00E44845">
        <w:rPr>
          <w:rFonts w:ascii="Times New Roman" w:hAnsi="Times New Roman"/>
          <w:sz w:val="28"/>
          <w:szCs w:val="28"/>
        </w:rPr>
        <w:t xml:space="preserve">сообщать Заказчику, и по согласованию с последним, в органы МВД по фактам и признакам совершения противоправных действий на территории ОЭЗ ППТ «Липецк» и в отношении </w:t>
      </w:r>
      <w:r>
        <w:rPr>
          <w:rFonts w:ascii="Times New Roman" w:hAnsi="Times New Roman"/>
          <w:sz w:val="28"/>
          <w:szCs w:val="28"/>
        </w:rPr>
        <w:t>охраняемого имущества Заказчика;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- организовать работ</w:t>
      </w:r>
      <w:r>
        <w:rPr>
          <w:rFonts w:ascii="Times New Roman" w:hAnsi="Times New Roman"/>
          <w:sz w:val="28"/>
          <w:szCs w:val="28"/>
        </w:rPr>
        <w:t>у</w:t>
      </w:r>
      <w:r w:rsidRPr="00E448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охранников</w:t>
      </w:r>
      <w:r w:rsidRPr="00E44845">
        <w:rPr>
          <w:rFonts w:ascii="Times New Roman" w:hAnsi="Times New Roman"/>
          <w:sz w:val="28"/>
          <w:szCs w:val="28"/>
        </w:rPr>
        <w:t xml:space="preserve"> без применения вахтового м</w:t>
      </w:r>
      <w:r>
        <w:rPr>
          <w:rFonts w:ascii="Times New Roman" w:hAnsi="Times New Roman"/>
          <w:sz w:val="28"/>
          <w:szCs w:val="28"/>
        </w:rPr>
        <w:t>етода, (в соответствии с ТК РФ);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E44845">
        <w:rPr>
          <w:rFonts w:ascii="Times New Roman" w:hAnsi="Times New Roman"/>
          <w:spacing w:val="-2"/>
          <w:sz w:val="28"/>
          <w:szCs w:val="28"/>
        </w:rPr>
        <w:t xml:space="preserve">- </w:t>
      </w:r>
      <w:r w:rsidRPr="00E44845">
        <w:rPr>
          <w:rFonts w:ascii="Times New Roman" w:hAnsi="Times New Roman"/>
          <w:sz w:val="28"/>
          <w:szCs w:val="28"/>
        </w:rPr>
        <w:t>обеспечивать наличие</w:t>
      </w:r>
      <w:r w:rsidRPr="00E44845">
        <w:rPr>
          <w:rFonts w:ascii="Times New Roman" w:hAnsi="Times New Roman"/>
          <w:spacing w:val="-2"/>
          <w:sz w:val="28"/>
          <w:szCs w:val="28"/>
        </w:rPr>
        <w:t xml:space="preserve"> на охраняемом объекте документации, соответствующей предъявляемым требованиям.</w:t>
      </w:r>
    </w:p>
    <w:p w:rsidR="00326E65" w:rsidRDefault="00326E65" w:rsidP="00326E65">
      <w:pPr>
        <w:tabs>
          <w:tab w:val="left" w:pos="426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color w:val="000000"/>
          <w:sz w:val="28"/>
          <w:szCs w:val="28"/>
        </w:rPr>
        <w:t>4.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E44845">
        <w:rPr>
          <w:rFonts w:ascii="Times New Roman" w:hAnsi="Times New Roman"/>
          <w:color w:val="000000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Исполнитель должен обеспечить круглосуточно работу каждого работника охраны (охранника) согласно графику дежурства, разрабатываемого Исполнителем.</w:t>
      </w:r>
    </w:p>
    <w:p w:rsidR="00326E65" w:rsidRDefault="00326E65" w:rsidP="00326E65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E44845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5</w:t>
      </w:r>
      <w:r w:rsidRPr="00E4484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Документация по организации охраны объектов и несению службы работниками охраны (инструкции постам, журналы, книги, график дежурств, выписки из приказов ЧОО по организации дежурства на объектах, инструкция о порядке  действий группы быстрого реагирования ЧОО, наблюдательное дело поста и др.) разрабатывается Исполнителем и согласовывается с Заказчиком. 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4.6. </w:t>
      </w:r>
      <w:proofErr w:type="gramStart"/>
      <w:r w:rsidRPr="00E44845">
        <w:rPr>
          <w:rFonts w:ascii="Times New Roman" w:hAnsi="Times New Roman"/>
          <w:color w:val="000000"/>
          <w:sz w:val="28"/>
          <w:szCs w:val="28"/>
        </w:rPr>
        <w:t>В случае возникновения на охраняемых объектах и территории ОЭЗ ППТ «Липецк</w:t>
      </w:r>
      <w:r w:rsidRPr="00E44845">
        <w:rPr>
          <w:rFonts w:ascii="Times New Roman" w:hAnsi="Times New Roman"/>
          <w:sz w:val="28"/>
          <w:szCs w:val="28"/>
        </w:rPr>
        <w:t>», а так же внеплощадочных сетях газоснабжения, теплоснабжения, водоснабжения и канализации  аварии, пожара, взрыва, других чрезвычайных происшествий</w:t>
      </w:r>
      <w:r w:rsidRPr="00E44845">
        <w:rPr>
          <w:rFonts w:ascii="Times New Roman" w:hAnsi="Times New Roman"/>
          <w:color w:val="000000"/>
          <w:sz w:val="28"/>
          <w:szCs w:val="28"/>
        </w:rPr>
        <w:t>,</w:t>
      </w:r>
      <w:r w:rsidRPr="00E44845">
        <w:rPr>
          <w:rFonts w:ascii="Times New Roman" w:hAnsi="Times New Roman"/>
          <w:sz w:val="28"/>
          <w:szCs w:val="28"/>
        </w:rPr>
        <w:t xml:space="preserve"> Исполнитель обязан</w:t>
      </w:r>
      <w:r w:rsidRPr="00E44845">
        <w:rPr>
          <w:rFonts w:ascii="Times New Roman" w:hAnsi="Times New Roman"/>
          <w:color w:val="000000"/>
          <w:sz w:val="28"/>
          <w:szCs w:val="28"/>
        </w:rPr>
        <w:t xml:space="preserve"> немедленно сообщать о них в соответствующие аварийные службы и Заказчику, а также принимать меры по ликвидации чрезвычайных происшествий и их последствий, спасению людей и имущества Заказчика, задержанию виновных в этом лиц</w:t>
      </w:r>
      <w:proofErr w:type="gramEnd"/>
      <w:r w:rsidRPr="00E4484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44845">
        <w:rPr>
          <w:rFonts w:ascii="Times New Roman" w:hAnsi="Times New Roman"/>
          <w:sz w:val="28"/>
          <w:szCs w:val="28"/>
        </w:rPr>
        <w:t>в соответствии с утверждаемыми инструкциями постам.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4.7. </w:t>
      </w:r>
      <w:r w:rsidRPr="00E44845">
        <w:rPr>
          <w:rFonts w:ascii="Times New Roman" w:hAnsi="Times New Roman"/>
          <w:sz w:val="28"/>
          <w:szCs w:val="28"/>
        </w:rPr>
        <w:t>Исполнитель обязан осуществлять регистрацию посетителей АДЦ,           контроль   выноса имущества работниками и посетителями.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4.8.</w:t>
      </w:r>
      <w:r>
        <w:rPr>
          <w:rFonts w:ascii="Times New Roman" w:hAnsi="Times New Roman"/>
          <w:bCs/>
          <w:sz w:val="28"/>
          <w:szCs w:val="28"/>
        </w:rPr>
        <w:tab/>
      </w:r>
      <w:r w:rsidRPr="00E44845">
        <w:rPr>
          <w:rFonts w:ascii="Times New Roman" w:hAnsi="Times New Roman"/>
          <w:bCs/>
          <w:sz w:val="28"/>
          <w:szCs w:val="28"/>
        </w:rPr>
        <w:t>Привлечение  Исполнителем  других охранных предприятий для исполнения условий договора не допускается.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4.9.</w:t>
      </w:r>
      <w:r>
        <w:rPr>
          <w:rFonts w:ascii="Times New Roman" w:hAnsi="Times New Roman"/>
          <w:bCs/>
          <w:sz w:val="28"/>
          <w:szCs w:val="28"/>
        </w:rPr>
        <w:tab/>
      </w:r>
      <w:r w:rsidRPr="00E44845">
        <w:rPr>
          <w:rFonts w:ascii="Times New Roman" w:hAnsi="Times New Roman"/>
          <w:bCs/>
          <w:sz w:val="28"/>
          <w:szCs w:val="28"/>
        </w:rPr>
        <w:t>Устанавливается полная материальная ответственность Исполнителя за ненадлежащее обеспечение сохранности имущества Заказчика.</w:t>
      </w:r>
    </w:p>
    <w:p w:rsidR="00326E65" w:rsidRPr="00E4484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4.10.</w:t>
      </w:r>
      <w:r>
        <w:rPr>
          <w:rFonts w:ascii="Times New Roman" w:hAnsi="Times New Roman"/>
          <w:bCs/>
          <w:sz w:val="28"/>
          <w:szCs w:val="28"/>
        </w:rPr>
        <w:tab/>
      </w:r>
      <w:r w:rsidRPr="00E44845">
        <w:rPr>
          <w:rFonts w:ascii="Times New Roman" w:hAnsi="Times New Roman"/>
          <w:bCs/>
          <w:sz w:val="28"/>
          <w:szCs w:val="28"/>
        </w:rPr>
        <w:t xml:space="preserve">Исполнитель обязан полностью компенсировать Заказчику ущерб, возникший в результате хищения и/или порчи имущества Заказчика указанного в разделе </w:t>
      </w:r>
      <w:r>
        <w:rPr>
          <w:rFonts w:ascii="Times New Roman" w:hAnsi="Times New Roman"/>
          <w:bCs/>
          <w:sz w:val="28"/>
          <w:szCs w:val="28"/>
        </w:rPr>
        <w:t>1 Технического задания</w:t>
      </w:r>
      <w:r w:rsidRPr="00E44845">
        <w:rPr>
          <w:rFonts w:ascii="Times New Roman" w:hAnsi="Times New Roman"/>
          <w:bCs/>
          <w:sz w:val="28"/>
          <w:szCs w:val="28"/>
        </w:rPr>
        <w:t>.</w:t>
      </w:r>
    </w:p>
    <w:p w:rsidR="00326E6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4.11.</w:t>
      </w:r>
      <w:r>
        <w:rPr>
          <w:rFonts w:ascii="Times New Roman" w:hAnsi="Times New Roman"/>
          <w:bCs/>
          <w:sz w:val="28"/>
          <w:szCs w:val="28"/>
        </w:rPr>
        <w:tab/>
      </w:r>
      <w:r w:rsidRPr="00E44845">
        <w:rPr>
          <w:rFonts w:ascii="Times New Roman" w:hAnsi="Times New Roman"/>
          <w:bCs/>
          <w:sz w:val="28"/>
          <w:szCs w:val="28"/>
        </w:rPr>
        <w:t>Исполнитель имеет право по согласованию с Заказчиком своими силами/за свой счет дооборудовать объекты Заказчика техническими средствами охраны для повышения надежности охраны объектов.</w:t>
      </w:r>
    </w:p>
    <w:p w:rsidR="00326E65" w:rsidRPr="00326E6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26E65" w:rsidRDefault="00326E65" w:rsidP="00326E65">
      <w:pPr>
        <w:pStyle w:val="a3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020A16">
        <w:rPr>
          <w:b/>
          <w:sz w:val="28"/>
          <w:szCs w:val="28"/>
        </w:rPr>
        <w:t xml:space="preserve">Работникам охраны во время исполнения </w:t>
      </w:r>
    </w:p>
    <w:p w:rsidR="00326E65" w:rsidRPr="00020A16" w:rsidRDefault="00326E65" w:rsidP="00326E65">
      <w:pPr>
        <w:pStyle w:val="a3"/>
        <w:spacing w:after="120"/>
        <w:ind w:left="601"/>
        <w:contextualSpacing w:val="0"/>
        <w:jc w:val="center"/>
        <w:rPr>
          <w:b/>
          <w:sz w:val="28"/>
          <w:szCs w:val="28"/>
        </w:rPr>
      </w:pPr>
      <w:r w:rsidRPr="00020A16">
        <w:rPr>
          <w:b/>
          <w:sz w:val="28"/>
          <w:szCs w:val="28"/>
        </w:rPr>
        <w:t>служебных обязанностей запрещается</w:t>
      </w:r>
    </w:p>
    <w:p w:rsidR="00326E65" w:rsidRDefault="00326E65" w:rsidP="00326E65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 Допускать на объекты в не установленное время посторонних лиц и работников без соответствующего разрешения.</w:t>
      </w:r>
    </w:p>
    <w:p w:rsidR="00326E65" w:rsidRDefault="00326E65" w:rsidP="00326E65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 Вступать в разговоры с персоналом и посетителями, если это не касается вопросов службы.</w:t>
      </w:r>
    </w:p>
    <w:p w:rsidR="00326E65" w:rsidRDefault="00326E65" w:rsidP="00326E65">
      <w:pPr>
        <w:pStyle w:val="a4"/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 Разглашать коммерческую и служебную информацию, являющуюся собственностью Заказчика.</w:t>
      </w:r>
    </w:p>
    <w:p w:rsidR="00326E65" w:rsidRDefault="00326E65" w:rsidP="00326E65">
      <w:pPr>
        <w:pStyle w:val="a4"/>
        <w:tabs>
          <w:tab w:val="left" w:pos="198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</w:t>
      </w:r>
      <w:r>
        <w:rPr>
          <w:rFonts w:ascii="Times New Roman" w:hAnsi="Times New Roman"/>
          <w:sz w:val="28"/>
          <w:szCs w:val="28"/>
        </w:rPr>
        <w:tab/>
        <w:t>Отвлекаться от несения дежурства, отлучаться с поста без разрешения Заказчика.</w:t>
      </w:r>
    </w:p>
    <w:p w:rsidR="00326E65" w:rsidRDefault="00326E65" w:rsidP="00326E65">
      <w:pPr>
        <w:pStyle w:val="a4"/>
        <w:tabs>
          <w:tab w:val="left" w:pos="198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5.5.</w:t>
      </w:r>
      <w:r>
        <w:rPr>
          <w:rFonts w:ascii="Times New Roman" w:hAnsi="Times New Roman"/>
          <w:sz w:val="28"/>
          <w:szCs w:val="28"/>
        </w:rPr>
        <w:tab/>
        <w:t>Употреблять спиртные напитки, наркотики, прибывать на смену с остаточными явлениями алкоголя, наркотических веществ.</w:t>
      </w:r>
    </w:p>
    <w:p w:rsidR="00326E65" w:rsidRDefault="00326E65" w:rsidP="00326E65">
      <w:pPr>
        <w:pStyle w:val="a4"/>
        <w:tabs>
          <w:tab w:val="left" w:pos="1985"/>
        </w:tabs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5.6.</w:t>
      </w:r>
      <w:r>
        <w:rPr>
          <w:rFonts w:ascii="Times New Roman" w:hAnsi="Times New Roman"/>
          <w:sz w:val="28"/>
          <w:szCs w:val="28"/>
        </w:rPr>
        <w:tab/>
        <w:t>Проживание на территории охраняемых объектов.</w:t>
      </w:r>
    </w:p>
    <w:p w:rsidR="00326E6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26E65" w:rsidRDefault="00326E65" w:rsidP="00326E65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90DBB" w:rsidRDefault="00190DBB" w:rsidP="00190DBB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AA52CA" w:rsidRDefault="00AA52CA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C97FF7" w:rsidRPr="00BC640F" w:rsidRDefault="00C97FF7" w:rsidP="00C97FF7">
      <w:pPr>
        <w:tabs>
          <w:tab w:val="left" w:pos="5529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C640F">
        <w:rPr>
          <w:rFonts w:ascii="Times New Roman" w:hAnsi="Times New Roman"/>
          <w:b/>
          <w:sz w:val="28"/>
          <w:szCs w:val="28"/>
        </w:rPr>
        <w:t xml:space="preserve">ЗАКАЗЧИК: </w:t>
      </w:r>
      <w:r w:rsidRPr="00BC640F">
        <w:rPr>
          <w:rFonts w:ascii="Times New Roman" w:hAnsi="Times New Roman"/>
          <w:b/>
          <w:sz w:val="28"/>
          <w:szCs w:val="28"/>
        </w:rPr>
        <w:tab/>
        <w:t xml:space="preserve">              ИСПОЛНИТЕЛЬ:</w:t>
      </w:r>
    </w:p>
    <w:p w:rsidR="00C97FF7" w:rsidRPr="00BC640F" w:rsidRDefault="00C97FF7" w:rsidP="00C97FF7">
      <w:pPr>
        <w:pStyle w:val="Style11"/>
        <w:widowControl/>
        <w:ind w:left="10"/>
        <w:jc w:val="both"/>
        <w:rPr>
          <w:b/>
          <w:sz w:val="28"/>
          <w:szCs w:val="28"/>
        </w:rPr>
      </w:pPr>
    </w:p>
    <w:tbl>
      <w:tblPr>
        <w:tblW w:w="9700" w:type="dxa"/>
        <w:tblLook w:val="01E0"/>
      </w:tblPr>
      <w:tblGrid>
        <w:gridCol w:w="5637"/>
        <w:gridCol w:w="4063"/>
      </w:tblGrid>
      <w:tr w:rsidR="00C97FF7" w:rsidRPr="00BC640F" w:rsidTr="00C97FF7">
        <w:trPr>
          <w:trHeight w:val="601"/>
        </w:trPr>
        <w:tc>
          <w:tcPr>
            <w:tcW w:w="5637" w:type="dxa"/>
            <w:vMerge w:val="restart"/>
            <w:hideMark/>
          </w:tcPr>
          <w:p w:rsidR="00C97FF7" w:rsidRPr="00C97FF7" w:rsidRDefault="00C97FF7" w:rsidP="00C97FF7">
            <w:pPr>
              <w:suppressAutoHyphens/>
              <w:snapToGrid w:val="0"/>
              <w:spacing w:after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C640F">
              <w:rPr>
                <w:rFonts w:ascii="Times New Roman" w:hAnsi="Times New Roman"/>
                <w:bCs/>
                <w:sz w:val="28"/>
                <w:szCs w:val="28"/>
              </w:rPr>
              <w:t xml:space="preserve">  _______________________</w:t>
            </w:r>
          </w:p>
        </w:tc>
        <w:tc>
          <w:tcPr>
            <w:tcW w:w="4063" w:type="dxa"/>
          </w:tcPr>
          <w:p w:rsidR="00C97FF7" w:rsidRPr="00BC640F" w:rsidRDefault="00C97FF7" w:rsidP="00C97FF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640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_____________________</w:t>
            </w:r>
          </w:p>
        </w:tc>
      </w:tr>
    </w:tbl>
    <w:p w:rsidR="00576856" w:rsidRDefault="00576856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791D6C" w:rsidRDefault="00791D6C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791D6C" w:rsidRDefault="00791D6C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791D6C" w:rsidRDefault="00791D6C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791D6C" w:rsidRDefault="00791D6C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55BAB" w:rsidRDefault="00155BAB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55BAB" w:rsidRDefault="00155BAB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55BAB" w:rsidRDefault="00155BAB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55BAB" w:rsidRDefault="00155BAB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55BAB" w:rsidRDefault="00155BAB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55BAB" w:rsidRDefault="00155BAB" w:rsidP="00576856">
      <w:pPr>
        <w:pStyle w:val="a6"/>
        <w:ind w:left="709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D01CD6" w:rsidRDefault="00D01CD6" w:rsidP="00E57E99">
      <w:pPr>
        <w:pStyle w:val="a6"/>
        <w:jc w:val="both"/>
        <w:rPr>
          <w:rFonts w:ascii="Times New Roman" w:hAnsi="Times New Roman"/>
          <w:bCs/>
          <w:sz w:val="28"/>
          <w:szCs w:val="28"/>
        </w:rPr>
      </w:pPr>
    </w:p>
    <w:p w:rsidR="00E57E99" w:rsidRDefault="00E57E99" w:rsidP="00E57E99">
      <w:pPr>
        <w:pStyle w:val="a6"/>
        <w:jc w:val="both"/>
        <w:rPr>
          <w:rFonts w:ascii="Times New Roman" w:hAnsi="Times New Roman"/>
          <w:bCs/>
          <w:sz w:val="28"/>
          <w:szCs w:val="28"/>
        </w:rPr>
      </w:pPr>
    </w:p>
    <w:p w:rsidR="00791D6C" w:rsidRPr="00376CD5" w:rsidRDefault="00791D6C" w:rsidP="00791D6C">
      <w:pPr>
        <w:tabs>
          <w:tab w:val="left" w:pos="6521"/>
        </w:tabs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lastRenderedPageBreak/>
        <w:t>Приложение № 2 к Договору</w:t>
      </w:r>
    </w:p>
    <w:p w:rsidR="00791D6C" w:rsidRPr="00376CD5" w:rsidRDefault="00791D6C" w:rsidP="00791D6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на оказание услуг по охране</w:t>
      </w:r>
    </w:p>
    <w:p w:rsidR="00791D6C" w:rsidRPr="00376CD5" w:rsidRDefault="00791D6C" w:rsidP="00791D6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№______________________</w:t>
      </w:r>
    </w:p>
    <w:p w:rsidR="00791D6C" w:rsidRPr="00376CD5" w:rsidRDefault="00791D6C" w:rsidP="00791D6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от «____» _________ </w:t>
      </w:r>
      <w:r>
        <w:rPr>
          <w:rFonts w:ascii="Times New Roman" w:hAnsi="Times New Roman"/>
          <w:sz w:val="28"/>
          <w:szCs w:val="28"/>
        </w:rPr>
        <w:t>20__</w:t>
      </w:r>
      <w:r w:rsidRPr="00376CD5">
        <w:rPr>
          <w:rFonts w:ascii="Times New Roman" w:hAnsi="Times New Roman"/>
          <w:sz w:val="28"/>
          <w:szCs w:val="28"/>
        </w:rPr>
        <w:t xml:space="preserve"> г.</w:t>
      </w:r>
    </w:p>
    <w:p w:rsidR="00791D6C" w:rsidRPr="00376CD5" w:rsidRDefault="00791D6C" w:rsidP="00E57E99">
      <w:pPr>
        <w:pStyle w:val="af0"/>
        <w:rPr>
          <w:rFonts w:ascii="Times New Roman" w:hAnsi="Times New Roman"/>
          <w:sz w:val="28"/>
          <w:szCs w:val="28"/>
        </w:rPr>
      </w:pPr>
    </w:p>
    <w:p w:rsidR="00791D6C" w:rsidRPr="00E57E99" w:rsidRDefault="00791D6C" w:rsidP="00E57E99">
      <w:pPr>
        <w:pStyle w:val="Style11"/>
        <w:widowControl/>
        <w:ind w:left="10"/>
        <w:jc w:val="center"/>
        <w:rPr>
          <w:b/>
          <w:sz w:val="28"/>
          <w:szCs w:val="28"/>
        </w:rPr>
      </w:pPr>
      <w:r w:rsidRPr="00376CD5">
        <w:rPr>
          <w:b/>
          <w:sz w:val="28"/>
          <w:szCs w:val="28"/>
        </w:rPr>
        <w:t>РАСЧЕТ ЦЕНЫ ДОГОВОРА</w:t>
      </w:r>
      <w:r>
        <w:rPr>
          <w:rStyle w:val="af"/>
          <w:b/>
          <w:sz w:val="28"/>
          <w:szCs w:val="28"/>
        </w:rPr>
        <w:footnoteReference w:id="4"/>
      </w:r>
    </w:p>
    <w:p w:rsidR="00791D6C" w:rsidRPr="00376CD5" w:rsidRDefault="00791D6C" w:rsidP="00791D6C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10446" w:type="dxa"/>
        <w:tblInd w:w="108" w:type="dxa"/>
        <w:tblLayout w:type="fixed"/>
        <w:tblLook w:val="04A0"/>
      </w:tblPr>
      <w:tblGrid>
        <w:gridCol w:w="675"/>
        <w:gridCol w:w="1843"/>
        <w:gridCol w:w="992"/>
        <w:gridCol w:w="2019"/>
        <w:gridCol w:w="850"/>
        <w:gridCol w:w="1275"/>
        <w:gridCol w:w="1135"/>
        <w:gridCol w:w="1657"/>
      </w:tblGrid>
      <w:tr w:rsidR="00E57E99" w:rsidRPr="00C65A42" w:rsidTr="004120F2">
        <w:trPr>
          <w:cantSplit/>
          <w:trHeight w:hRule="exact" w:val="221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пп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5A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Наименование пост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C65A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Кол-во в смену</w:t>
            </w:r>
          </w:p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5A4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(чел.)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Месяц, год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Кол-во</w:t>
            </w: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дней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часов</w:t>
            </w: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охраны в месяце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34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тоим.</w:t>
            </w:r>
            <w:r w:rsidRPr="00AF34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часа охраны</w:t>
            </w: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(в руб.)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Сумма оплаты</w:t>
            </w:r>
            <w:r w:rsidRPr="00C65A42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(в руб.)</w:t>
            </w: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sz w:val="24"/>
                <w:szCs w:val="24"/>
              </w:rPr>
            </w:pP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Июнь 2015 г.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4704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1E5D13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:rsidR="00E57E99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Посты №5, №6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9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1344</w:t>
            </w:r>
          </w:p>
        </w:tc>
        <w:tc>
          <w:tcPr>
            <w:tcW w:w="1135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sz w:val="24"/>
                <w:szCs w:val="24"/>
              </w:rPr>
            </w:pP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Июль 2015 г.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5208</w:t>
            </w:r>
          </w:p>
        </w:tc>
        <w:tc>
          <w:tcPr>
            <w:tcW w:w="1135" w:type="dxa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57E99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Посты №5, №6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1488</w:t>
            </w:r>
          </w:p>
        </w:tc>
        <w:tc>
          <w:tcPr>
            <w:tcW w:w="1135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sz w:val="24"/>
                <w:szCs w:val="24"/>
              </w:rPr>
            </w:pP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Август</w:t>
            </w:r>
            <w:r w:rsidRPr="00C65A42">
              <w:rPr>
                <w:rFonts w:ascii="Times New Roman" w:hAnsi="Times New Roman"/>
                <w:sz w:val="24"/>
                <w:szCs w:val="24"/>
              </w:rPr>
              <w:t xml:space="preserve"> 2015 г.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5208</w:t>
            </w:r>
          </w:p>
        </w:tc>
        <w:tc>
          <w:tcPr>
            <w:tcW w:w="1135" w:type="dxa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Посты №5, №6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1488</w:t>
            </w:r>
          </w:p>
        </w:tc>
        <w:tc>
          <w:tcPr>
            <w:tcW w:w="1135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sz w:val="24"/>
                <w:szCs w:val="24"/>
              </w:rPr>
            </w:pP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Сентябрь 2015 </w:t>
            </w:r>
            <w:r w:rsidRPr="00C65A42">
              <w:rPr>
                <w:rFonts w:ascii="Times New Roman" w:hAnsi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5040</w:t>
            </w:r>
          </w:p>
        </w:tc>
        <w:tc>
          <w:tcPr>
            <w:tcW w:w="1135" w:type="dxa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9"/>
        </w:trPr>
        <w:tc>
          <w:tcPr>
            <w:tcW w:w="6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Посты №5, №6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1440</w:t>
            </w:r>
          </w:p>
        </w:tc>
        <w:tc>
          <w:tcPr>
            <w:tcW w:w="1135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39"/>
        </w:trPr>
        <w:tc>
          <w:tcPr>
            <w:tcW w:w="6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sz w:val="24"/>
                <w:szCs w:val="24"/>
              </w:rPr>
            </w:pP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Октябрь </w:t>
            </w:r>
            <w:r w:rsidRPr="00C65A42">
              <w:rPr>
                <w:rFonts w:ascii="Times New Roman" w:hAnsi="Times New Roman"/>
                <w:sz w:val="24"/>
                <w:szCs w:val="24"/>
              </w:rPr>
              <w:t>2015 г.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5208</w:t>
            </w:r>
          </w:p>
        </w:tc>
        <w:tc>
          <w:tcPr>
            <w:tcW w:w="1135" w:type="dxa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39"/>
        </w:trPr>
        <w:tc>
          <w:tcPr>
            <w:tcW w:w="6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Посты №5, №6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1488</w:t>
            </w:r>
          </w:p>
        </w:tc>
        <w:tc>
          <w:tcPr>
            <w:tcW w:w="1135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8"/>
        </w:trPr>
        <w:tc>
          <w:tcPr>
            <w:tcW w:w="6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sz w:val="24"/>
                <w:szCs w:val="24"/>
              </w:rPr>
            </w:pP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Ноябрь 2015 г.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5040</w:t>
            </w:r>
          </w:p>
        </w:tc>
        <w:tc>
          <w:tcPr>
            <w:tcW w:w="1135" w:type="dxa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24"/>
        </w:trPr>
        <w:tc>
          <w:tcPr>
            <w:tcW w:w="6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Посты №5, №6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1440</w:t>
            </w:r>
          </w:p>
        </w:tc>
        <w:tc>
          <w:tcPr>
            <w:tcW w:w="1135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24"/>
        </w:trPr>
        <w:tc>
          <w:tcPr>
            <w:tcW w:w="675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sz w:val="24"/>
                <w:szCs w:val="24"/>
              </w:rPr>
            </w:pP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Pr="00C65A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9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Декабрь 2015 г.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5208</w:t>
            </w:r>
          </w:p>
        </w:tc>
        <w:tc>
          <w:tcPr>
            <w:tcW w:w="1135" w:type="dxa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24"/>
        </w:trPr>
        <w:tc>
          <w:tcPr>
            <w:tcW w:w="67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Посты №5, №6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E99" w:rsidRDefault="00E57E99" w:rsidP="004120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1488</w:t>
            </w:r>
          </w:p>
        </w:tc>
        <w:tc>
          <w:tcPr>
            <w:tcW w:w="1135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E99" w:rsidRPr="00C65A42" w:rsidTr="004120F2">
        <w:trPr>
          <w:cantSplit/>
          <w:trHeight w:hRule="exact" w:val="413"/>
        </w:trPr>
        <w:tc>
          <w:tcPr>
            <w:tcW w:w="6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99" w:rsidRPr="00C65A42" w:rsidRDefault="00E57E99" w:rsidP="004120F2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54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99" w:rsidRPr="00C65A42" w:rsidRDefault="00E57E99" w:rsidP="004120F2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5A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45 792</w:t>
            </w:r>
          </w:p>
        </w:tc>
        <w:tc>
          <w:tcPr>
            <w:tcW w:w="1135" w:type="dxa"/>
            <w:vMerge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E99" w:rsidRPr="00C65A42" w:rsidRDefault="00E57E99" w:rsidP="004120F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91D6C" w:rsidRPr="00376CD5" w:rsidRDefault="00791D6C" w:rsidP="00E57E99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91D6C" w:rsidRPr="00376CD5" w:rsidRDefault="00791D6C" w:rsidP="00791D6C">
      <w:pPr>
        <w:pStyle w:val="Style11"/>
        <w:widowControl/>
        <w:ind w:left="19" w:right="17" w:firstLine="690"/>
        <w:jc w:val="both"/>
        <w:rPr>
          <w:rStyle w:val="FontStyle25"/>
          <w:sz w:val="28"/>
          <w:szCs w:val="28"/>
        </w:rPr>
      </w:pPr>
      <w:r w:rsidRPr="00376CD5">
        <w:rPr>
          <w:b/>
          <w:bCs/>
          <w:sz w:val="28"/>
          <w:szCs w:val="28"/>
        </w:rPr>
        <w:t xml:space="preserve">Итого </w:t>
      </w:r>
      <w:r>
        <w:rPr>
          <w:b/>
          <w:bCs/>
          <w:sz w:val="28"/>
          <w:szCs w:val="28"/>
        </w:rPr>
        <w:t>за весь период</w:t>
      </w:r>
      <w:r w:rsidRPr="00376CD5">
        <w:rPr>
          <w:b/>
          <w:bCs/>
          <w:sz w:val="28"/>
          <w:szCs w:val="28"/>
        </w:rPr>
        <w:t>:</w:t>
      </w:r>
      <w:r w:rsidRPr="00376CD5">
        <w:rPr>
          <w:rStyle w:val="FontStyle25"/>
          <w:sz w:val="28"/>
          <w:szCs w:val="28"/>
        </w:rPr>
        <w:t xml:space="preserve"> рублей</w:t>
      </w:r>
      <w:proofErr w:type="gramStart"/>
      <w:r w:rsidRPr="00376CD5">
        <w:rPr>
          <w:rStyle w:val="FontStyle25"/>
          <w:sz w:val="28"/>
          <w:szCs w:val="28"/>
        </w:rPr>
        <w:t xml:space="preserve"> (____________), </w:t>
      </w:r>
      <w:proofErr w:type="gramEnd"/>
      <w:r w:rsidRPr="00376CD5">
        <w:rPr>
          <w:rStyle w:val="FontStyle25"/>
          <w:sz w:val="28"/>
          <w:szCs w:val="28"/>
        </w:rPr>
        <w:t xml:space="preserve">в т.ч. НДС 18% __________ (___________) рублей </w:t>
      </w:r>
      <w:r w:rsidRPr="00376CD5">
        <w:rPr>
          <w:sz w:val="28"/>
          <w:szCs w:val="28"/>
        </w:rPr>
        <w:t>или НДС не облагается (основание от освобождения от уплаты НДС)</w:t>
      </w:r>
      <w:r w:rsidRPr="00376CD5">
        <w:rPr>
          <w:i/>
          <w:sz w:val="28"/>
          <w:szCs w:val="28"/>
        </w:rPr>
        <w:t>.</w:t>
      </w:r>
    </w:p>
    <w:p w:rsidR="00791D6C" w:rsidRPr="00376CD5" w:rsidRDefault="00791D6C" w:rsidP="00E57E99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91D6C" w:rsidRPr="00376CD5" w:rsidRDefault="00791D6C" w:rsidP="00791D6C">
      <w:pPr>
        <w:tabs>
          <w:tab w:val="left" w:pos="5529"/>
        </w:tabs>
        <w:spacing w:after="0"/>
        <w:rPr>
          <w:rFonts w:ascii="Times New Roman" w:hAnsi="Times New Roman"/>
          <w:b/>
          <w:sz w:val="28"/>
          <w:szCs w:val="28"/>
        </w:rPr>
      </w:pPr>
      <w:r w:rsidRPr="00376CD5">
        <w:rPr>
          <w:rFonts w:ascii="Times New Roman" w:hAnsi="Times New Roman"/>
          <w:b/>
          <w:sz w:val="28"/>
          <w:szCs w:val="28"/>
        </w:rPr>
        <w:t xml:space="preserve">ЗАКАЗЧИК: </w:t>
      </w:r>
      <w:r w:rsidRPr="00376CD5">
        <w:rPr>
          <w:rFonts w:ascii="Times New Roman" w:hAnsi="Times New Roman"/>
          <w:b/>
          <w:sz w:val="28"/>
          <w:szCs w:val="28"/>
        </w:rPr>
        <w:tab/>
        <w:t>ИСПОЛНИТЕЛЬ:</w:t>
      </w:r>
    </w:p>
    <w:p w:rsidR="00791D6C" w:rsidRPr="00376CD5" w:rsidRDefault="00791D6C" w:rsidP="00791D6C">
      <w:pPr>
        <w:pStyle w:val="Style11"/>
        <w:widowControl/>
        <w:ind w:left="10"/>
        <w:rPr>
          <w:b/>
          <w:sz w:val="28"/>
          <w:szCs w:val="28"/>
        </w:rPr>
      </w:pPr>
    </w:p>
    <w:tbl>
      <w:tblPr>
        <w:tblW w:w="9700" w:type="dxa"/>
        <w:tblLook w:val="01E0"/>
      </w:tblPr>
      <w:tblGrid>
        <w:gridCol w:w="5637"/>
        <w:gridCol w:w="4063"/>
      </w:tblGrid>
      <w:tr w:rsidR="00791D6C" w:rsidRPr="00376CD5" w:rsidTr="00367E56">
        <w:trPr>
          <w:trHeight w:val="601"/>
        </w:trPr>
        <w:tc>
          <w:tcPr>
            <w:tcW w:w="5637" w:type="dxa"/>
            <w:vMerge w:val="restart"/>
            <w:hideMark/>
          </w:tcPr>
          <w:p w:rsidR="00791D6C" w:rsidRPr="00376CD5" w:rsidRDefault="00791D6C" w:rsidP="00367E56">
            <w:pPr>
              <w:suppressAutoHyphens/>
              <w:snapToGrid w:val="0"/>
              <w:spacing w:after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Cs/>
                <w:sz w:val="28"/>
                <w:szCs w:val="28"/>
              </w:rPr>
              <w:t>_______________________</w:t>
            </w:r>
          </w:p>
          <w:p w:rsidR="00791D6C" w:rsidRPr="00376CD5" w:rsidRDefault="00791D6C" w:rsidP="00367E56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____________/__________/</w:t>
            </w:r>
          </w:p>
        </w:tc>
        <w:tc>
          <w:tcPr>
            <w:tcW w:w="4063" w:type="dxa"/>
          </w:tcPr>
          <w:p w:rsidR="00791D6C" w:rsidRPr="00376CD5" w:rsidRDefault="00791D6C" w:rsidP="00367E56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/>
                <w:bCs/>
                <w:sz w:val="28"/>
                <w:szCs w:val="28"/>
              </w:rPr>
              <w:t>_____________________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_</w:t>
            </w:r>
          </w:p>
          <w:p w:rsidR="00791D6C" w:rsidRPr="00376CD5" w:rsidRDefault="00791D6C" w:rsidP="00367E56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___________/___________/</w:t>
            </w:r>
          </w:p>
        </w:tc>
      </w:tr>
    </w:tbl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Pr="00A74922" w:rsidRDefault="00791D6C" w:rsidP="00791D6C">
      <w:pPr>
        <w:spacing w:after="0" w:line="240" w:lineRule="auto"/>
        <w:ind w:left="6379" w:hanging="425"/>
        <w:jc w:val="right"/>
        <w:rPr>
          <w:rFonts w:ascii="Times New Roman" w:hAnsi="Times New Roman"/>
          <w:noProof/>
          <w:sz w:val="28"/>
          <w:szCs w:val="28"/>
        </w:rPr>
      </w:pPr>
      <w:r w:rsidRPr="00A74922">
        <w:rPr>
          <w:rFonts w:ascii="Times New Roman" w:hAnsi="Times New Roman"/>
          <w:noProof/>
          <w:sz w:val="28"/>
          <w:szCs w:val="28"/>
        </w:rPr>
        <w:lastRenderedPageBreak/>
        <w:t xml:space="preserve">Приложение № 3 к Договору </w:t>
      </w:r>
    </w:p>
    <w:p w:rsidR="00791D6C" w:rsidRPr="00A74922" w:rsidRDefault="00791D6C" w:rsidP="00791D6C">
      <w:pPr>
        <w:spacing w:after="0" w:line="240" w:lineRule="auto"/>
        <w:ind w:left="6379" w:hanging="425"/>
        <w:jc w:val="right"/>
        <w:rPr>
          <w:rFonts w:ascii="Times New Roman" w:hAnsi="Times New Roman"/>
          <w:noProof/>
          <w:sz w:val="28"/>
          <w:szCs w:val="28"/>
        </w:rPr>
      </w:pPr>
      <w:r w:rsidRPr="00A74922">
        <w:rPr>
          <w:rFonts w:ascii="Times New Roman" w:hAnsi="Times New Roman"/>
          <w:noProof/>
          <w:sz w:val="28"/>
          <w:szCs w:val="28"/>
        </w:rPr>
        <w:t>на оказание услуг по охране</w:t>
      </w:r>
    </w:p>
    <w:p w:rsidR="00791D6C" w:rsidRPr="00A74922" w:rsidRDefault="00791D6C" w:rsidP="00791D6C">
      <w:pPr>
        <w:spacing w:after="0" w:line="240" w:lineRule="auto"/>
        <w:ind w:left="6379" w:hanging="425"/>
        <w:jc w:val="right"/>
        <w:rPr>
          <w:rFonts w:ascii="Times New Roman" w:hAnsi="Times New Roman"/>
          <w:noProof/>
          <w:sz w:val="28"/>
          <w:szCs w:val="28"/>
        </w:rPr>
      </w:pPr>
      <w:r w:rsidRPr="00A74922">
        <w:rPr>
          <w:rFonts w:ascii="Times New Roman" w:hAnsi="Times New Roman"/>
          <w:noProof/>
          <w:sz w:val="28"/>
          <w:szCs w:val="28"/>
        </w:rPr>
        <w:t xml:space="preserve">№  _____________________  </w:t>
      </w:r>
    </w:p>
    <w:p w:rsidR="00791D6C" w:rsidRPr="00A74922" w:rsidRDefault="00791D6C" w:rsidP="00791D6C">
      <w:pPr>
        <w:spacing w:after="0" w:line="240" w:lineRule="auto"/>
        <w:ind w:left="6379" w:hanging="425"/>
        <w:jc w:val="right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от «___» __________ 20__</w:t>
      </w:r>
      <w:r w:rsidRPr="00A74922">
        <w:rPr>
          <w:rFonts w:ascii="Times New Roman" w:hAnsi="Times New Roman"/>
          <w:noProof/>
          <w:sz w:val="28"/>
          <w:szCs w:val="28"/>
        </w:rPr>
        <w:t xml:space="preserve"> г.</w:t>
      </w:r>
    </w:p>
    <w:p w:rsidR="00791D6C" w:rsidRPr="00A74922" w:rsidRDefault="00791D6C" w:rsidP="00791D6C">
      <w:pPr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791D6C" w:rsidRPr="00A74922" w:rsidRDefault="00791D6C" w:rsidP="00791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91D6C" w:rsidRPr="00A74922" w:rsidRDefault="00791D6C" w:rsidP="00791D6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148D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52515" cy="3653155"/>
            <wp:effectExtent l="19050" t="0" r="635" b="0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5429250"/>
                      <a:chOff x="0" y="1196975"/>
                      <a:chExt cx="9144000" cy="5429250"/>
                    </a:xfrm>
                  </a:grpSpPr>
                  <a:sp>
                    <a:nvSpPr>
                      <a:cNvPr id="2050" name="Rectangle 49"/>
                      <a:cNvSpPr>
                        <a:spLocks noChangeArrowheads="1"/>
                      </a:cNvSpPr>
                    </a:nvSpPr>
                    <a:spPr bwMode="auto">
                      <a:xfrm rot="10800000" flipH="1">
                        <a:off x="0" y="5949950"/>
                        <a:ext cx="9144000" cy="7937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8C8E0"/>
                          </a:gs>
                          <a:gs pos="100000">
                            <a:srgbClr val="2B5BA1"/>
                          </a:gs>
                        </a:gsLst>
                        <a:lin ang="0" scaled="1"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pic>
                    <a:nvPicPr>
                      <a:cNvPr id="2051" name="Picture 157" descr="правоенный копия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3429000"/>
                        <a:ext cx="9144000" cy="2414588"/>
                      </a:xfrm>
                      <a:prstGeom prst="rect">
                        <a:avLst/>
                      </a:prstGeom>
                      <a:ln w="31750">
                        <a:headEnd/>
                        <a:tailEnd/>
                      </a:ln>
                    </a:spPr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pic>
                  <a:sp>
                    <a:nvSpPr>
                      <a:cNvPr id="2052" name="Line 4"/>
                      <a:cNvSpPr>
                        <a:spLocks noChangeShapeType="1"/>
                      </a:cNvSpPr>
                    </a:nvSpPr>
                    <a:spPr bwMode="auto">
                      <a:xfrm>
                        <a:off x="9144000" y="0"/>
                        <a:ext cx="0" cy="11255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053" name="Rectangle 12"/>
                      <a:cNvSpPr>
                        <a:spLocks noChangeArrowheads="1"/>
                      </a:cNvSpPr>
                    </a:nvSpPr>
                    <a:spPr bwMode="auto">
                      <a:xfrm rot="10800000">
                        <a:off x="0" y="3284538"/>
                        <a:ext cx="9144000" cy="7937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8C8E0"/>
                          </a:gs>
                          <a:gs pos="100000">
                            <a:srgbClr val="2B5BA1"/>
                          </a:gs>
                        </a:gsLst>
                        <a:lin ang="0" scaled="1"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9726" name="Rectangle 30"/>
                      <a:cNvSpPr>
                        <a:spLocks noChangeArrowheads="1"/>
                      </a:cNvSpPr>
                    </a:nvSpPr>
                    <a:spPr bwMode="auto">
                      <a:xfrm>
                        <a:off x="3538538" y="3835400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27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4356100" y="3644900"/>
                        <a:ext cx="357188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29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2411413" y="4725988"/>
                        <a:ext cx="357187" cy="185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32" name="Rectangle 36"/>
                      <a:cNvSpPr>
                        <a:spLocks noChangeArrowheads="1"/>
                      </a:cNvSpPr>
                    </a:nvSpPr>
                    <a:spPr bwMode="auto">
                      <a:xfrm>
                        <a:off x="1555750" y="4597400"/>
                        <a:ext cx="357188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33" name="Rectangle 37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3933825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34" name="Rectangle 38"/>
                      <a:cNvSpPr>
                        <a:spLocks noChangeArrowheads="1"/>
                      </a:cNvSpPr>
                    </a:nvSpPr>
                    <a:spPr bwMode="auto">
                      <a:xfrm>
                        <a:off x="1258888" y="3933825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35" name="Rectangle 39"/>
                      <a:cNvSpPr>
                        <a:spLocks noChangeArrowheads="1"/>
                      </a:cNvSpPr>
                    </a:nvSpPr>
                    <a:spPr bwMode="auto">
                      <a:xfrm>
                        <a:off x="900113" y="3933825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37" name="Rectangle 41"/>
                      <a:cNvSpPr>
                        <a:spLocks noChangeArrowheads="1"/>
                      </a:cNvSpPr>
                    </a:nvSpPr>
                    <a:spPr bwMode="auto">
                      <a:xfrm>
                        <a:off x="900113" y="6165850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38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1547813" y="5086350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40" name="Rectangle 44"/>
                      <a:cNvSpPr>
                        <a:spLocks noChangeArrowheads="1"/>
                      </a:cNvSpPr>
                    </a:nvSpPr>
                    <a:spPr bwMode="auto">
                      <a:xfrm>
                        <a:off x="1547813" y="5013325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41" name="Rectangle 45"/>
                      <a:cNvSpPr>
                        <a:spLocks noChangeArrowheads="1"/>
                      </a:cNvSpPr>
                    </a:nvSpPr>
                    <a:spPr bwMode="auto">
                      <a:xfrm>
                        <a:off x="2627313" y="3933825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43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6196013"/>
                        <a:ext cx="357188" cy="185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46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2373313" y="6196013"/>
                        <a:ext cx="357187" cy="185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48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2060575" y="6196013"/>
                        <a:ext cx="357188" cy="185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8" name="Rectangle 61"/>
                      <a:cNvSpPr>
                        <a:spLocks noChangeArrowheads="1"/>
                      </a:cNvSpPr>
                    </a:nvSpPr>
                    <a:spPr bwMode="auto">
                      <a:xfrm rot="10800000" flipV="1">
                        <a:off x="323850" y="2276475"/>
                        <a:ext cx="8642350" cy="4603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8C8E0"/>
                          </a:gs>
                          <a:gs pos="100000">
                            <a:srgbClr val="2B5BA1"/>
                          </a:gs>
                        </a:gsLst>
                        <a:lin ang="0" scaled="1"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9760" name="Text Box 6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39975" y="1196975"/>
                        <a:ext cx="4433888" cy="784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  <a:defRPr/>
                          </a:pPr>
                          <a:r>
                            <a:rPr lang="ru-RU" b="1" dirty="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Схема патрулирования</a:t>
                          </a:r>
                        </a:p>
                        <a:p>
                          <a:pPr algn="ctr">
                            <a:spcBef>
                              <a:spcPct val="50000"/>
                            </a:spcBef>
                            <a:defRPr/>
                          </a:pPr>
                          <a:r>
                            <a:rPr lang="ru-RU" b="1" dirty="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ОЭЗ ППТ «Липецк»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764" name="Rectangle 68"/>
                      <a:cNvSpPr>
                        <a:spLocks noChangeArrowheads="1"/>
                      </a:cNvSpPr>
                    </a:nvSpPr>
                    <a:spPr bwMode="auto">
                      <a:xfrm>
                        <a:off x="5508625" y="6237288"/>
                        <a:ext cx="357188" cy="185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67" name="Rectangle 71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3933825"/>
                        <a:ext cx="357188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69" name="Rectangle 73"/>
                      <a:cNvSpPr>
                        <a:spLocks noChangeArrowheads="1"/>
                      </a:cNvSpPr>
                    </a:nvSpPr>
                    <a:spPr bwMode="auto">
                      <a:xfrm>
                        <a:off x="2124075" y="3933825"/>
                        <a:ext cx="357188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1" name="Rectangle 75"/>
                      <a:cNvSpPr>
                        <a:spLocks noChangeArrowheads="1"/>
                      </a:cNvSpPr>
                    </a:nvSpPr>
                    <a:spPr bwMode="auto">
                      <a:xfrm>
                        <a:off x="3348038" y="3933825"/>
                        <a:ext cx="357187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2" name="Rectangle 76"/>
                      <a:cNvSpPr>
                        <a:spLocks noChangeArrowheads="1"/>
                      </a:cNvSpPr>
                    </a:nvSpPr>
                    <a:spPr bwMode="auto">
                      <a:xfrm>
                        <a:off x="5076825" y="6308725"/>
                        <a:ext cx="3382963" cy="185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1200" b="1"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3" name="Rectangle 77"/>
                      <a:cNvSpPr>
                        <a:spLocks noChangeArrowheads="1"/>
                      </a:cNvSpPr>
                    </a:nvSpPr>
                    <a:spPr bwMode="auto">
                      <a:xfrm>
                        <a:off x="4716463" y="2781300"/>
                        <a:ext cx="2879725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b="1">
                              <a:latin typeface="Verdana" pitchFamily="34" charset="0"/>
                            </a:rPr>
                            <a:t>Автодорога Липецк-Грязи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76" name="Freeform 78"/>
                      <a:cNvSpPr>
                        <a:spLocks/>
                      </a:cNvSpPr>
                    </a:nvSpPr>
                    <a:spPr bwMode="auto">
                      <a:xfrm>
                        <a:off x="5435600" y="5084763"/>
                        <a:ext cx="504825" cy="431800"/>
                      </a:xfrm>
                      <a:custGeom>
                        <a:avLst/>
                        <a:gdLst>
                          <a:gd name="T0" fmla="*/ 0 w 318"/>
                          <a:gd name="T1" fmla="*/ 0 h 272"/>
                          <a:gd name="T2" fmla="*/ 2147483647 w 318"/>
                          <a:gd name="T3" fmla="*/ 0 h 272"/>
                          <a:gd name="T4" fmla="*/ 2147483647 w 318"/>
                          <a:gd name="T5" fmla="*/ 2147483647 h 272"/>
                          <a:gd name="T6" fmla="*/ 2147483647 w 318"/>
                          <a:gd name="T7" fmla="*/ 2147483647 h 272"/>
                          <a:gd name="T8" fmla="*/ 2147483647 w 318"/>
                          <a:gd name="T9" fmla="*/ 2147483647 h 272"/>
                          <a:gd name="T10" fmla="*/ 2147483647 w 318"/>
                          <a:gd name="T11" fmla="*/ 2147483647 h 272"/>
                          <a:gd name="T12" fmla="*/ 2147483647 w 318"/>
                          <a:gd name="T13" fmla="*/ 2147483647 h 272"/>
                          <a:gd name="T14" fmla="*/ 0 w 318"/>
                          <a:gd name="T15" fmla="*/ 0 h 272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w 318"/>
                          <a:gd name="T25" fmla="*/ 0 h 272"/>
                          <a:gd name="T26" fmla="*/ 318 w 318"/>
                          <a:gd name="T27" fmla="*/ 272 h 272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T24" t="T25" r="T26" b="T27"/>
                        <a:pathLst>
                          <a:path w="318" h="272">
                            <a:moveTo>
                              <a:pt x="0" y="0"/>
                            </a:moveTo>
                            <a:lnTo>
                              <a:pt x="318" y="0"/>
                            </a:lnTo>
                            <a:lnTo>
                              <a:pt x="318" y="227"/>
                            </a:lnTo>
                            <a:lnTo>
                              <a:pt x="136" y="272"/>
                            </a:lnTo>
                            <a:lnTo>
                              <a:pt x="91" y="136"/>
                            </a:lnTo>
                            <a:lnTo>
                              <a:pt x="46" y="91"/>
                            </a:lnTo>
                            <a:lnTo>
                              <a:pt x="46" y="4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8BBF09">
                          <a:alpha val="47058"/>
                        </a:srgbClr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50" name="Стрелка вниз 49"/>
                      <a:cNvSpPr/>
                    </a:nvSpPr>
                    <a:spPr>
                      <a:xfrm>
                        <a:off x="3059113" y="4149725"/>
                        <a:ext cx="73025" cy="792163"/>
                      </a:xfrm>
                      <a:prstGeom prst="downArrow">
                        <a:avLst/>
                      </a:prstGeom>
                      <a:solidFill>
                        <a:srgbClr val="FFFF00"/>
                      </a:solidFill>
                      <a:ln>
                        <a:solidFill>
                          <a:srgbClr val="00B0F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78" name="TextBox 5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27313" y="3644900"/>
                        <a:ext cx="865187" cy="4619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b="1">
                              <a:solidFill>
                                <a:srgbClr val="00B0F0"/>
                              </a:solidFill>
                            </a:rPr>
                            <a:t>АДЦ</a:t>
                          </a:r>
                        </a:p>
                        <a:p>
                          <a:pPr algn="ctr"/>
                          <a:r>
                            <a:rPr lang="ru-RU" sz="1200" b="1">
                              <a:solidFill>
                                <a:srgbClr val="00B0F0"/>
                              </a:solidFill>
                            </a:rPr>
                            <a:t>КПП №2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7" name="Прямая соединительная линия 56"/>
                      <a:cNvCxnSpPr/>
                    </a:nvCxnSpPr>
                    <a:spPr>
                      <a:xfrm>
                        <a:off x="3635375" y="5013325"/>
                        <a:ext cx="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Прямая соединительная линия 65"/>
                      <a:cNvCxnSpPr/>
                    </a:nvCxnSpPr>
                    <a:spPr>
                      <a:xfrm>
                        <a:off x="6011863" y="4581525"/>
                        <a:ext cx="73025" cy="50323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Прямая соединительная линия 67"/>
                      <a:cNvCxnSpPr/>
                    </a:nvCxnSpPr>
                    <a:spPr>
                      <a:xfrm flipH="1">
                        <a:off x="5940425" y="5084763"/>
                        <a:ext cx="144463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Прямая соединительная линия 69"/>
                      <a:cNvCxnSpPr/>
                    </a:nvCxnSpPr>
                    <a:spPr>
                      <a:xfrm>
                        <a:off x="5940425" y="5084763"/>
                        <a:ext cx="71438" cy="43180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Стрелка вниз 74"/>
                      <a:cNvSpPr/>
                    </a:nvSpPr>
                    <a:spPr>
                      <a:xfrm>
                        <a:off x="5580063" y="4076700"/>
                        <a:ext cx="71437" cy="288925"/>
                      </a:xfrm>
                      <a:prstGeom prst="downArrow">
                        <a:avLst/>
                      </a:prstGeom>
                      <a:solidFill>
                        <a:srgbClr val="FFFF00"/>
                      </a:solidFill>
                      <a:ln>
                        <a:solidFill>
                          <a:srgbClr val="00B0F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84" name="TextBox 7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48263" y="3789363"/>
                        <a:ext cx="935037" cy="2762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b="1">
                              <a:solidFill>
                                <a:srgbClr val="00B0F0"/>
                              </a:solidFill>
                            </a:rPr>
                            <a:t>КПП №7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7" name="Rectangle 77"/>
                      <a:cNvSpPr>
                        <a:spLocks noChangeArrowheads="1"/>
                      </a:cNvSpPr>
                    </a:nvSpPr>
                    <a:spPr bwMode="auto">
                      <a:xfrm>
                        <a:off x="6732588" y="6308725"/>
                        <a:ext cx="2295525" cy="209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b="1">
                              <a:latin typeface="Verdana" pitchFamily="34" charset="0"/>
                            </a:rPr>
                            <a:t>Железная дорога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9" name="Rectangle 77"/>
                      <a:cNvSpPr>
                        <a:spLocks noChangeArrowheads="1"/>
                      </a:cNvSpPr>
                    </a:nvSpPr>
                    <a:spPr bwMode="auto">
                      <a:xfrm>
                        <a:off x="684213" y="2852738"/>
                        <a:ext cx="21590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b="1">
                              <a:solidFill>
                                <a:srgbClr val="00B0F0"/>
                              </a:solidFill>
                              <a:latin typeface="Verdana" pitchFamily="34" charset="0"/>
                            </a:rPr>
                            <a:t>Главный въезд в ОЭЗ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48" name="Прямая со стрелкой 47"/>
                      <a:cNvCxnSpPr/>
                    </a:nvCxnSpPr>
                    <a:spPr>
                      <a:xfrm>
                        <a:off x="6443663" y="3068638"/>
                        <a:ext cx="144462" cy="99377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Прямая со стрелкой 57"/>
                      <a:cNvCxnSpPr/>
                    </a:nvCxnSpPr>
                    <a:spPr>
                      <a:xfrm flipV="1">
                        <a:off x="1692275" y="4365625"/>
                        <a:ext cx="935038" cy="21590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Соединительная линия уступом 64"/>
                      <a:cNvCxnSpPr/>
                    </a:nvCxnSpPr>
                    <a:spPr>
                      <a:xfrm rot="16200000" flipV="1">
                        <a:off x="2609056" y="4671219"/>
                        <a:ext cx="649288" cy="323850"/>
                      </a:xfrm>
                      <a:prstGeom prst="bentConnector3">
                        <a:avLst>
                          <a:gd name="adj1" fmla="val 28694"/>
                        </a:avLst>
                      </a:prstGeom>
                      <a:ln w="19050"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Прямая со стрелкой 82"/>
                      <a:cNvCxnSpPr/>
                    </a:nvCxnSpPr>
                    <a:spPr>
                      <a:xfrm flipH="1">
                        <a:off x="179388" y="4652963"/>
                        <a:ext cx="1296987" cy="28892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Прямая со стрелкой 86"/>
                      <a:cNvCxnSpPr>
                        <a:endCxn id="29732" idx="1"/>
                      </a:cNvCxnSpPr>
                    </a:nvCxnSpPr>
                    <a:spPr>
                      <a:xfrm flipH="1">
                        <a:off x="1555750" y="4437063"/>
                        <a:ext cx="1216025" cy="25400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Прямая со стрелкой 91"/>
                      <a:cNvCxnSpPr/>
                    </a:nvCxnSpPr>
                    <a:spPr>
                      <a:xfrm flipH="1" flipV="1">
                        <a:off x="5651500" y="4437063"/>
                        <a:ext cx="360363" cy="158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6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Прямая со стрелкой 107"/>
                      <a:cNvCxnSpPr/>
                    </a:nvCxnSpPr>
                    <a:spPr>
                      <a:xfrm flipV="1">
                        <a:off x="179388" y="4687888"/>
                        <a:ext cx="1512887" cy="18097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Прямая со стрелкой 119"/>
                      <a:cNvCxnSpPr/>
                    </a:nvCxnSpPr>
                    <a:spPr>
                      <a:xfrm flipH="1">
                        <a:off x="6011863" y="2636838"/>
                        <a:ext cx="3024187" cy="180022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4" name="Прямая со стрелкой 123"/>
                      <a:cNvCxnSpPr/>
                    </a:nvCxnSpPr>
                    <a:spPr>
                      <a:xfrm flipV="1">
                        <a:off x="6010275" y="2565400"/>
                        <a:ext cx="2882900" cy="180022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Прямая со стрелкой 128"/>
                      <a:cNvCxnSpPr/>
                    </a:nvCxnSpPr>
                    <a:spPr>
                      <a:xfrm flipV="1">
                        <a:off x="2771775" y="4365625"/>
                        <a:ext cx="3240088" cy="7143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6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Прямая со стрелкой 141"/>
                      <a:cNvCxnSpPr>
                        <a:stCxn id="67" idx="0"/>
                      </a:cNvCxnSpPr>
                    </a:nvCxnSpPr>
                    <a:spPr>
                      <a:xfrm flipV="1">
                        <a:off x="7880350" y="5445125"/>
                        <a:ext cx="436563" cy="863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98" name="TextBox 7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5650" y="2781300"/>
                        <a:ext cx="2016125" cy="2762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 sz="1200">
                            <a:solidFill>
                              <a:srgbClr val="00B0F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Овал 150"/>
                      <a:cNvSpPr/>
                    </a:nvSpPr>
                    <a:spPr>
                      <a:xfrm>
                        <a:off x="1331913" y="4437063"/>
                        <a:ext cx="215900" cy="71437"/>
                      </a:xfrm>
                      <a:prstGeom prst="ellipse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00" name="Прямоугольник 153"/>
                      <a:cNvSpPr>
                        <a:spLocks noChangeArrowheads="1"/>
                      </a:cNvSpPr>
                    </a:nvSpPr>
                    <a:spPr bwMode="auto">
                      <a:xfrm>
                        <a:off x="1116013" y="6165850"/>
                        <a:ext cx="287972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b="1">
                              <a:latin typeface="Verdana" pitchFamily="34" charset="0"/>
                            </a:rPr>
                            <a:t>Маршруты:  1           2</a:t>
                          </a:r>
                        </a:p>
                        <a:p>
                          <a:r>
                            <a:rPr lang="ru-RU" sz="1200" b="1">
                              <a:latin typeface="Verdana" pitchFamily="34" charset="0"/>
                            </a:rPr>
                            <a:t>                     3           4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56" name="Прямая со стрелкой 155"/>
                      <a:cNvCxnSpPr/>
                    </a:nvCxnSpPr>
                    <a:spPr>
                      <a:xfrm flipV="1">
                        <a:off x="2484438" y="6308725"/>
                        <a:ext cx="358775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Прямая со стрелкой 158"/>
                      <a:cNvCxnSpPr/>
                    </a:nvCxnSpPr>
                    <a:spPr>
                      <a:xfrm>
                        <a:off x="2484438" y="6524625"/>
                        <a:ext cx="358775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4" name="Прямая со стрелкой 163"/>
                      <a:cNvCxnSpPr/>
                    </a:nvCxnSpPr>
                    <a:spPr>
                      <a:xfrm>
                        <a:off x="1619250" y="3068638"/>
                        <a:ext cx="1081088" cy="1368425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04" name="TextBox 7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63938" y="3716338"/>
                        <a:ext cx="936625" cy="27781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b="1">
                              <a:solidFill>
                                <a:srgbClr val="00B0F0"/>
                              </a:solidFill>
                            </a:rPr>
                            <a:t>ПС 110 кВ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1" name="Прямая со стрелкой 70"/>
                      <a:cNvCxnSpPr>
                        <a:stCxn id="50" idx="2"/>
                      </a:cNvCxnSpPr>
                    </a:nvCxnSpPr>
                    <a:spPr>
                      <a:xfrm>
                        <a:off x="3095625" y="4941888"/>
                        <a:ext cx="36513" cy="35877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Прямая со стрелкой 77"/>
                      <a:cNvCxnSpPr/>
                    </a:nvCxnSpPr>
                    <a:spPr>
                      <a:xfrm>
                        <a:off x="3132138" y="5300663"/>
                        <a:ext cx="360362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Прямая со стрелкой 84"/>
                      <a:cNvCxnSpPr/>
                    </a:nvCxnSpPr>
                    <a:spPr>
                      <a:xfrm>
                        <a:off x="3492500" y="5300663"/>
                        <a:ext cx="142875" cy="21590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Прямая со стрелкой 87"/>
                      <a:cNvCxnSpPr/>
                    </a:nvCxnSpPr>
                    <a:spPr>
                      <a:xfrm flipH="1" flipV="1">
                        <a:off x="2051050" y="5373688"/>
                        <a:ext cx="1584325" cy="14287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Прямая со стрелкой 90"/>
                      <a:cNvCxnSpPr/>
                    </a:nvCxnSpPr>
                    <a:spPr>
                      <a:xfrm flipH="1" flipV="1">
                        <a:off x="1763713" y="5300663"/>
                        <a:ext cx="287337" cy="7302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Прямая со стрелкой 94"/>
                      <a:cNvCxnSpPr/>
                    </a:nvCxnSpPr>
                    <a:spPr>
                      <a:xfrm flipV="1">
                        <a:off x="1547813" y="4797425"/>
                        <a:ext cx="0" cy="360363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Прямая со стрелкой 96"/>
                      <a:cNvCxnSpPr/>
                    </a:nvCxnSpPr>
                    <a:spPr>
                      <a:xfrm flipV="1">
                        <a:off x="1547813" y="4724400"/>
                        <a:ext cx="720725" cy="7302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Прямая со стрелкой 99"/>
                      <a:cNvCxnSpPr/>
                    </a:nvCxnSpPr>
                    <a:spPr>
                      <a:xfrm>
                        <a:off x="2268538" y="4724400"/>
                        <a:ext cx="358775" cy="144463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Прямая со стрелкой 103"/>
                      <a:cNvCxnSpPr/>
                    </a:nvCxnSpPr>
                    <a:spPr>
                      <a:xfrm flipH="1" flipV="1">
                        <a:off x="1547813" y="5157788"/>
                        <a:ext cx="215900" cy="14287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Прямая со стрелкой 106"/>
                      <a:cNvCxnSpPr/>
                    </a:nvCxnSpPr>
                    <a:spPr>
                      <a:xfrm>
                        <a:off x="2627313" y="4868863"/>
                        <a:ext cx="0" cy="360362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Прямая со стрелкой 109"/>
                      <a:cNvCxnSpPr/>
                    </a:nvCxnSpPr>
                    <a:spPr>
                      <a:xfrm>
                        <a:off x="2627313" y="5229225"/>
                        <a:ext cx="288925" cy="71438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Прямая со стрелкой 112"/>
                      <a:cNvCxnSpPr/>
                    </a:nvCxnSpPr>
                    <a:spPr>
                      <a:xfrm flipH="1" flipV="1">
                        <a:off x="2771775" y="5157788"/>
                        <a:ext cx="144463" cy="14287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5" name="Прямая со стрелкой 114"/>
                      <a:cNvCxnSpPr/>
                    </a:nvCxnSpPr>
                    <a:spPr>
                      <a:xfrm>
                        <a:off x="2843213" y="5157788"/>
                        <a:ext cx="144462" cy="21590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Прямая со стрелкой 117"/>
                      <a:cNvCxnSpPr/>
                    </a:nvCxnSpPr>
                    <a:spPr>
                      <a:xfrm flipV="1">
                        <a:off x="2987675" y="5300663"/>
                        <a:ext cx="71438" cy="7302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1" name="Прямая со стрелкой 120"/>
                      <a:cNvCxnSpPr/>
                    </a:nvCxnSpPr>
                    <a:spPr>
                      <a:xfrm flipV="1">
                        <a:off x="3059113" y="5013325"/>
                        <a:ext cx="0" cy="287338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5" name="Стрелка вниз 134"/>
                      <a:cNvSpPr/>
                    </a:nvSpPr>
                    <a:spPr>
                      <a:xfrm flipH="1">
                        <a:off x="3995738" y="4005263"/>
                        <a:ext cx="71437" cy="936625"/>
                      </a:xfrm>
                      <a:prstGeom prst="downArrow">
                        <a:avLst/>
                      </a:prstGeom>
                      <a:solidFill>
                        <a:srgbClr val="FFFF00"/>
                      </a:solidFill>
                      <a:ln>
                        <a:solidFill>
                          <a:srgbClr val="00B0F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21" name="Прямоугольник 142"/>
                      <a:cNvSpPr>
                        <a:spLocks noChangeArrowheads="1"/>
                      </a:cNvSpPr>
                    </a:nvSpPr>
                    <a:spPr bwMode="auto">
                      <a:xfrm>
                        <a:off x="8101013" y="2349500"/>
                        <a:ext cx="909637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b="1">
                              <a:solidFill>
                                <a:srgbClr val="000000"/>
                              </a:solidFill>
                              <a:latin typeface="Verdana" pitchFamily="34" charset="0"/>
                            </a:rPr>
                            <a:t>г. Грязи</a:t>
                          </a:r>
                          <a:endParaRPr lang="ru-RU"/>
                        </a:p>
                      </a:txBody>
                      <a:useSpRect/>
                    </a:txSp>
                  </a:sp>
                  <a:cxnSp>
                    <a:nvCxnSpPr>
                      <a:cNvPr id="170" name="Прямая со стрелкой 169"/>
                      <a:cNvCxnSpPr/>
                    </a:nvCxnSpPr>
                    <a:spPr>
                      <a:xfrm>
                        <a:off x="3203575" y="6308725"/>
                        <a:ext cx="360363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5" name="Прямая со стрелкой 184"/>
                      <a:cNvCxnSpPr/>
                    </a:nvCxnSpPr>
                    <a:spPr>
                      <a:xfrm>
                        <a:off x="5651500" y="4508500"/>
                        <a:ext cx="73025" cy="576263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Прямая со стрелкой 187"/>
                      <a:cNvCxnSpPr/>
                    </a:nvCxnSpPr>
                    <a:spPr>
                      <a:xfrm flipH="1" flipV="1">
                        <a:off x="5435600" y="5084763"/>
                        <a:ext cx="649288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1" name="Прямая со стрелкой 190"/>
                      <a:cNvCxnSpPr/>
                    </a:nvCxnSpPr>
                    <a:spPr>
                      <a:xfrm>
                        <a:off x="5435600" y="5157788"/>
                        <a:ext cx="215900" cy="287337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4" name="Прямая со стрелкой 193"/>
                      <a:cNvCxnSpPr/>
                    </a:nvCxnSpPr>
                    <a:spPr>
                      <a:xfrm flipH="1">
                        <a:off x="3995738" y="5516563"/>
                        <a:ext cx="1655762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7" name="Прямая со стрелкой 196"/>
                      <a:cNvCxnSpPr/>
                    </a:nvCxnSpPr>
                    <a:spPr>
                      <a:xfrm>
                        <a:off x="3203575" y="6524625"/>
                        <a:ext cx="288925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9" name="Прямая со стрелкой 198"/>
                      <a:cNvCxnSpPr/>
                    </a:nvCxnSpPr>
                    <a:spPr>
                      <a:xfrm flipH="1" flipV="1">
                        <a:off x="3924300" y="5157788"/>
                        <a:ext cx="71438" cy="35877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3" name="Прямая со стрелкой 202"/>
                      <a:cNvCxnSpPr/>
                    </a:nvCxnSpPr>
                    <a:spPr>
                      <a:xfrm flipV="1">
                        <a:off x="3924300" y="5013325"/>
                        <a:ext cx="1727200" cy="144463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6" name="Прямая со стрелкой 205"/>
                      <a:cNvCxnSpPr/>
                    </a:nvCxnSpPr>
                    <a:spPr>
                      <a:xfrm flipH="1" flipV="1">
                        <a:off x="5580063" y="4581525"/>
                        <a:ext cx="71437" cy="43180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0" name="Прямая со стрелкой 209"/>
                      <a:cNvCxnSpPr/>
                    </a:nvCxnSpPr>
                    <a:spPr>
                      <a:xfrm flipH="1">
                        <a:off x="4500563" y="4581525"/>
                        <a:ext cx="1008062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3" name="Прямая со стрелкой 212"/>
                      <a:cNvCxnSpPr/>
                    </a:nvCxnSpPr>
                    <a:spPr>
                      <a:xfrm flipH="1">
                        <a:off x="3563938" y="5084763"/>
                        <a:ext cx="360362" cy="21590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6" name="Прямая со стрелкой 215"/>
                      <a:cNvCxnSpPr/>
                    </a:nvCxnSpPr>
                    <a:spPr>
                      <a:xfrm flipH="1">
                        <a:off x="3203575" y="5300663"/>
                        <a:ext cx="431800" cy="73025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0" name="Прямая со стрелкой 219"/>
                      <a:cNvCxnSpPr>
                        <a:endCxn id="50" idx="3"/>
                      </a:cNvCxnSpPr>
                    </a:nvCxnSpPr>
                    <a:spPr>
                      <a:xfrm flipH="1" flipV="1">
                        <a:off x="3132138" y="4905375"/>
                        <a:ext cx="71437" cy="468313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5" name="Прямоугольник 232"/>
                      <a:cNvSpPr>
                        <a:spLocks noChangeArrowheads="1"/>
                      </a:cNvSpPr>
                    </a:nvSpPr>
                    <a:spPr bwMode="auto">
                      <a:xfrm>
                        <a:off x="1042988" y="3573463"/>
                        <a:ext cx="800100" cy="2762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b="1">
                              <a:solidFill>
                                <a:srgbClr val="00B0F0"/>
                              </a:solidFill>
                            </a:rPr>
                            <a:t>КПП №3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34" name="Прямая со стрелкой 233"/>
                      <a:cNvCxnSpPr>
                        <a:stCxn id="2135" idx="2"/>
                      </a:cNvCxnSpPr>
                    </a:nvCxnSpPr>
                    <a:spPr>
                      <a:xfrm>
                        <a:off x="1443038" y="3849688"/>
                        <a:ext cx="320675" cy="947737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9" name="Прямая со стрелкой 238"/>
                      <a:cNvCxnSpPr/>
                    </a:nvCxnSpPr>
                    <a:spPr>
                      <a:xfrm flipH="1">
                        <a:off x="3924300" y="5013325"/>
                        <a:ext cx="792163" cy="71438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1" name="Прямая со стрелкой 240"/>
                      <a:cNvCxnSpPr/>
                    </a:nvCxnSpPr>
                    <a:spPr>
                      <a:xfrm>
                        <a:off x="4500563" y="4581525"/>
                        <a:ext cx="215900" cy="43180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C0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9" name="Прямоугольник 232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4005263"/>
                        <a:ext cx="642938" cy="2762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b="1">
                              <a:solidFill>
                                <a:srgbClr val="00B0F0"/>
                              </a:solidFill>
                            </a:rPr>
                            <a:t>ДНС 1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01" name="Прямая со стрелкой 100"/>
                      <a:cNvCxnSpPr>
                        <a:stCxn id="2139" idx="2"/>
                      </a:cNvCxnSpPr>
                    </a:nvCxnSpPr>
                    <a:spPr>
                      <a:xfrm flipH="1">
                        <a:off x="179388" y="4281488"/>
                        <a:ext cx="898525" cy="87630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91D6C" w:rsidRPr="00A74922" w:rsidRDefault="00791D6C" w:rsidP="00791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91D6C" w:rsidRPr="00A74922" w:rsidRDefault="00791D6C" w:rsidP="00791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91D6C" w:rsidRPr="00AB0896" w:rsidRDefault="00791D6C" w:rsidP="00791D6C">
      <w:pPr>
        <w:rPr>
          <w:szCs w:val="28"/>
        </w:rPr>
      </w:pPr>
      <w:r>
        <w:rPr>
          <w:szCs w:val="28"/>
        </w:rPr>
        <w:t xml:space="preserve"> </w:t>
      </w:r>
    </w:p>
    <w:tbl>
      <w:tblPr>
        <w:tblW w:w="5000" w:type="pct"/>
        <w:tblLook w:val="04A0"/>
      </w:tblPr>
      <w:tblGrid>
        <w:gridCol w:w="5281"/>
        <w:gridCol w:w="5282"/>
      </w:tblGrid>
      <w:tr w:rsidR="00791D6C" w:rsidRPr="00376CD5" w:rsidTr="00367E56">
        <w:trPr>
          <w:trHeight w:val="395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/>
                <w:sz w:val="28"/>
                <w:szCs w:val="28"/>
              </w:rPr>
              <w:t>Исполнитель</w:t>
            </w:r>
          </w:p>
        </w:tc>
      </w:tr>
      <w:tr w:rsidR="00791D6C" w:rsidRPr="00376CD5" w:rsidTr="00367E56">
        <w:trPr>
          <w:trHeight w:val="273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</w:tr>
      <w:tr w:rsidR="00791D6C" w:rsidRPr="00376CD5" w:rsidTr="00367E56">
        <w:trPr>
          <w:trHeight w:val="348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</w:tr>
      <w:tr w:rsidR="00791D6C" w:rsidRPr="00376CD5" w:rsidTr="00367E56">
        <w:trPr>
          <w:trHeight w:val="518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_________________/______________/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 /______________/</w:t>
            </w:r>
          </w:p>
        </w:tc>
      </w:tr>
      <w:tr w:rsidR="00791D6C" w:rsidRPr="00376CD5" w:rsidTr="00367E56">
        <w:trPr>
          <w:trHeight w:val="137"/>
        </w:trPr>
        <w:tc>
          <w:tcPr>
            <w:tcW w:w="2500" w:type="pct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500" w:type="pct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</w:tr>
    </w:tbl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Default="00791D6C" w:rsidP="00791D6C">
      <w:pPr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lastRenderedPageBreak/>
        <w:t xml:space="preserve">Приложение № 4 к Договору </w:t>
      </w: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r w:rsidRPr="002543C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6CD5">
        <w:rPr>
          <w:rFonts w:ascii="Times New Roman" w:hAnsi="Times New Roman"/>
          <w:sz w:val="28"/>
          <w:szCs w:val="28"/>
          <w:lang w:eastAsia="ru-RU"/>
        </w:rPr>
        <w:t xml:space="preserve">    на оказание услуг</w:t>
      </w:r>
      <w:r w:rsidRPr="00376CD5">
        <w:rPr>
          <w:rFonts w:ascii="Times New Roman" w:hAnsi="Times New Roman"/>
          <w:sz w:val="28"/>
          <w:szCs w:val="28"/>
        </w:rPr>
        <w:t xml:space="preserve">   по охране         </w:t>
      </w:r>
    </w:p>
    <w:p w:rsidR="00791D6C" w:rsidRPr="00376CD5" w:rsidRDefault="00791D6C" w:rsidP="00791D6C">
      <w:pPr>
        <w:spacing w:after="0" w:line="100" w:lineRule="atLeast"/>
        <w:jc w:val="right"/>
        <w:rPr>
          <w:rStyle w:val="FontStyle34"/>
          <w:rFonts w:ascii="Times New Roman" w:hAnsi="Times New Roman" w:cs="Times New Roman"/>
          <w:b w:val="0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376CD5">
        <w:rPr>
          <w:rFonts w:ascii="Times New Roman" w:hAnsi="Times New Roman"/>
          <w:sz w:val="28"/>
          <w:szCs w:val="28"/>
        </w:rPr>
        <w:t xml:space="preserve"> </w:t>
      </w:r>
      <w:r w:rsidRPr="00376CD5">
        <w:rPr>
          <w:rStyle w:val="FontStyle34"/>
          <w:rFonts w:ascii="Times New Roman" w:hAnsi="Times New Roman" w:cs="Times New Roman"/>
          <w:b w:val="0"/>
          <w:sz w:val="28"/>
          <w:szCs w:val="28"/>
        </w:rPr>
        <w:t>№ ______________________</w:t>
      </w:r>
    </w:p>
    <w:p w:rsidR="00791D6C" w:rsidRPr="00376CD5" w:rsidRDefault="00791D6C" w:rsidP="00791D6C">
      <w:pPr>
        <w:pStyle w:val="Style11"/>
        <w:widowControl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  <w:r w:rsidRPr="00376CD5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                                                                     </w:t>
      </w:r>
      <w:r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                              от «____»_____________20___</w:t>
      </w:r>
      <w:r w:rsidRPr="00376CD5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г.</w:t>
      </w:r>
    </w:p>
    <w:p w:rsidR="00791D6C" w:rsidRPr="00376CD5" w:rsidRDefault="00791D6C" w:rsidP="00791D6C">
      <w:pPr>
        <w:pStyle w:val="Style11"/>
        <w:widowControl/>
        <w:jc w:val="both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791D6C" w:rsidRPr="00376CD5" w:rsidRDefault="00791D6C" w:rsidP="00791D6C">
      <w:pPr>
        <w:pStyle w:val="Style11"/>
        <w:widowControl/>
        <w:jc w:val="both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376CD5">
        <w:rPr>
          <w:rFonts w:ascii="Times New Roman" w:hAnsi="Times New Roman"/>
          <w:b/>
          <w:sz w:val="28"/>
          <w:szCs w:val="28"/>
        </w:rPr>
        <w:t xml:space="preserve">Форма Акта приема-передачи имущества </w:t>
      </w:r>
    </w:p>
    <w:p w:rsidR="00791D6C" w:rsidRPr="00376CD5" w:rsidRDefault="00791D6C" w:rsidP="00791D6C">
      <w:pPr>
        <w:spacing w:after="0" w:line="100" w:lineRule="atLeast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>Акт</w:t>
      </w:r>
      <w:r>
        <w:rPr>
          <w:rFonts w:ascii="Times New Roman" w:hAnsi="Times New Roman"/>
          <w:sz w:val="28"/>
          <w:szCs w:val="28"/>
        </w:rPr>
        <w:t xml:space="preserve"> №____</w:t>
      </w: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приема – передачи имущества </w:t>
      </w: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к договору </w:t>
      </w:r>
      <w:r w:rsidRPr="00376CD5">
        <w:rPr>
          <w:rFonts w:ascii="Times New Roman" w:hAnsi="Times New Roman"/>
          <w:sz w:val="28"/>
          <w:szCs w:val="28"/>
          <w:lang w:eastAsia="ru-RU"/>
        </w:rPr>
        <w:t>на оказание услуг</w:t>
      </w:r>
      <w:r w:rsidRPr="00376CD5">
        <w:rPr>
          <w:rFonts w:ascii="Times New Roman" w:hAnsi="Times New Roman"/>
          <w:sz w:val="28"/>
          <w:szCs w:val="28"/>
        </w:rPr>
        <w:t xml:space="preserve"> по охране № _______ от </w:t>
      </w:r>
      <w:r w:rsidRPr="00376CD5">
        <w:rPr>
          <w:rStyle w:val="FontStyle34"/>
          <w:rFonts w:ascii="Times New Roman" w:hAnsi="Times New Roman" w:cs="Times New Roman"/>
          <w:b w:val="0"/>
          <w:sz w:val="28"/>
          <w:szCs w:val="28"/>
        </w:rPr>
        <w:t xml:space="preserve">«____» </w:t>
      </w:r>
      <w:r w:rsidRPr="00376CD5">
        <w:rPr>
          <w:rFonts w:ascii="Times New Roman" w:hAnsi="Times New Roman"/>
          <w:sz w:val="28"/>
          <w:szCs w:val="28"/>
        </w:rPr>
        <w:t>_________ 20___г.</w:t>
      </w:r>
    </w:p>
    <w:p w:rsidR="00791D6C" w:rsidRPr="00376CD5" w:rsidRDefault="00791D6C" w:rsidP="00791D6C">
      <w:pPr>
        <w:tabs>
          <w:tab w:val="left" w:pos="142"/>
        </w:tabs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tabs>
          <w:tab w:val="left" w:pos="142"/>
        </w:tabs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Липецкая область, </w:t>
      </w:r>
      <w:proofErr w:type="spellStart"/>
      <w:r w:rsidRPr="00376CD5">
        <w:rPr>
          <w:rFonts w:ascii="Times New Roman" w:hAnsi="Times New Roman"/>
          <w:sz w:val="28"/>
          <w:szCs w:val="28"/>
        </w:rPr>
        <w:t>Грязинский</w:t>
      </w:r>
      <w:proofErr w:type="spellEnd"/>
      <w:r w:rsidRPr="00376CD5">
        <w:rPr>
          <w:rFonts w:ascii="Times New Roman" w:hAnsi="Times New Roman"/>
          <w:sz w:val="28"/>
          <w:szCs w:val="28"/>
        </w:rPr>
        <w:t xml:space="preserve"> район                              «____» _________ 20____ г.</w:t>
      </w: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ab/>
      </w:r>
      <w:proofErr w:type="gramStart"/>
      <w:r w:rsidRPr="00376CD5">
        <w:rPr>
          <w:rFonts w:ascii="Times New Roman" w:hAnsi="Times New Roman"/>
          <w:sz w:val="28"/>
          <w:szCs w:val="28"/>
        </w:rPr>
        <w:t>Настоящий акт составлен представителем «Исполнителя» в лице __________ _________________ __________________________________,  действующего на основани</w:t>
      </w:r>
      <w:r>
        <w:rPr>
          <w:rFonts w:ascii="Times New Roman" w:hAnsi="Times New Roman"/>
          <w:sz w:val="28"/>
          <w:szCs w:val="28"/>
        </w:rPr>
        <w:t>и ____________, с одной стороны</w:t>
      </w:r>
      <w:r w:rsidRPr="00376CD5">
        <w:rPr>
          <w:rFonts w:ascii="Times New Roman" w:hAnsi="Times New Roman"/>
          <w:sz w:val="28"/>
          <w:szCs w:val="28"/>
        </w:rPr>
        <w:t xml:space="preserve"> и представителем «Заказчика» в лице _______________________, действующего на основании _</w:t>
      </w:r>
      <w:r>
        <w:rPr>
          <w:rFonts w:ascii="Times New Roman" w:hAnsi="Times New Roman"/>
          <w:sz w:val="28"/>
          <w:szCs w:val="28"/>
        </w:rPr>
        <w:t>_____________, с другой стороны</w:t>
      </w:r>
      <w:r w:rsidRPr="00376CD5">
        <w:rPr>
          <w:rFonts w:ascii="Times New Roman" w:hAnsi="Times New Roman"/>
          <w:sz w:val="28"/>
          <w:szCs w:val="28"/>
        </w:rPr>
        <w:t xml:space="preserve"> в том, что в соответствии с договором </w:t>
      </w:r>
      <w:r w:rsidRPr="00376CD5">
        <w:rPr>
          <w:rFonts w:ascii="Times New Roman" w:hAnsi="Times New Roman"/>
          <w:sz w:val="28"/>
          <w:szCs w:val="28"/>
          <w:lang w:eastAsia="ru-RU"/>
        </w:rPr>
        <w:t>на оказание услуг</w:t>
      </w:r>
      <w:r w:rsidRPr="00376CD5">
        <w:rPr>
          <w:rFonts w:ascii="Times New Roman" w:hAnsi="Times New Roman"/>
          <w:sz w:val="28"/>
          <w:szCs w:val="28"/>
        </w:rPr>
        <w:t xml:space="preserve">  по охране № _______ от «___»________________20__г. _________________ ______________________(Заказчик или Исполнитель) передает, а _______________________ __(Заказчик или Исполнитель) принимает под охрану следующее имущество:</w:t>
      </w:r>
      <w:proofErr w:type="gramEnd"/>
    </w:p>
    <w:p w:rsidR="00791D6C" w:rsidRPr="00376CD5" w:rsidRDefault="00791D6C" w:rsidP="00791D6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 w:rsidR="00791D6C" w:rsidRPr="00376CD5" w:rsidRDefault="00791D6C" w:rsidP="00791D6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>______________________________________________________________________.</w:t>
      </w:r>
    </w:p>
    <w:p w:rsidR="00791D6C" w:rsidRPr="00376CD5" w:rsidRDefault="00791D6C" w:rsidP="00791D6C">
      <w:pPr>
        <w:spacing w:after="0"/>
        <w:rPr>
          <w:rFonts w:ascii="Times New Roman" w:hAnsi="Times New Roman"/>
          <w:sz w:val="28"/>
          <w:szCs w:val="28"/>
        </w:rPr>
      </w:pPr>
    </w:p>
    <w:p w:rsidR="00791D6C" w:rsidRPr="00376CD5" w:rsidRDefault="00791D6C" w:rsidP="00791D6C">
      <w:pPr>
        <w:spacing w:after="0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ab/>
        <w:t>Состояние имущества ______________________________________</w:t>
      </w:r>
    </w:p>
    <w:p w:rsidR="00791D6C" w:rsidRPr="00376CD5" w:rsidRDefault="00791D6C" w:rsidP="00791D6C">
      <w:pPr>
        <w:spacing w:after="0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                </w:t>
      </w:r>
    </w:p>
    <w:p w:rsidR="00791D6C" w:rsidRPr="00376CD5" w:rsidRDefault="00791D6C" w:rsidP="00791D6C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5281"/>
        <w:gridCol w:w="5282"/>
      </w:tblGrid>
      <w:tr w:rsidR="00791D6C" w:rsidRPr="00376CD5" w:rsidTr="00367E56">
        <w:trPr>
          <w:trHeight w:val="395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/>
                <w:sz w:val="28"/>
                <w:szCs w:val="28"/>
              </w:rPr>
              <w:t>Исполнитель</w:t>
            </w:r>
          </w:p>
        </w:tc>
      </w:tr>
      <w:tr w:rsidR="00791D6C" w:rsidRPr="00376CD5" w:rsidTr="00367E56">
        <w:trPr>
          <w:trHeight w:val="273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</w:tr>
      <w:tr w:rsidR="00791D6C" w:rsidRPr="00376CD5" w:rsidTr="00367E56">
        <w:trPr>
          <w:trHeight w:val="348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</w:tr>
      <w:tr w:rsidR="00791D6C" w:rsidRPr="00376CD5" w:rsidTr="00367E56">
        <w:trPr>
          <w:trHeight w:val="518"/>
        </w:trPr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_________________/______________/</w:t>
            </w:r>
          </w:p>
        </w:tc>
        <w:tc>
          <w:tcPr>
            <w:tcW w:w="2500" w:type="pct"/>
            <w:vAlign w:val="bottom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 /______________/</w:t>
            </w:r>
          </w:p>
        </w:tc>
      </w:tr>
      <w:tr w:rsidR="00791D6C" w:rsidRPr="00376CD5" w:rsidTr="00367E56">
        <w:trPr>
          <w:trHeight w:val="137"/>
        </w:trPr>
        <w:tc>
          <w:tcPr>
            <w:tcW w:w="2500" w:type="pct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500" w:type="pct"/>
          </w:tcPr>
          <w:p w:rsidR="00791D6C" w:rsidRPr="00376CD5" w:rsidRDefault="00791D6C" w:rsidP="00367E56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</w:tr>
    </w:tbl>
    <w:p w:rsidR="00791D6C" w:rsidRPr="00376CD5" w:rsidRDefault="00791D6C" w:rsidP="00791D6C">
      <w:pPr>
        <w:rPr>
          <w:rFonts w:ascii="Times New Roman" w:hAnsi="Times New Roman"/>
          <w:sz w:val="28"/>
          <w:szCs w:val="28"/>
        </w:rPr>
      </w:pPr>
    </w:p>
    <w:p w:rsidR="00375FEA" w:rsidRPr="00376CD5" w:rsidRDefault="00791D6C" w:rsidP="00375FEA">
      <w:pPr>
        <w:tabs>
          <w:tab w:val="left" w:pos="424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44F0">
        <w:rPr>
          <w:rFonts w:ascii="Times New Roman" w:hAnsi="Times New Roman"/>
          <w:sz w:val="28"/>
          <w:szCs w:val="28"/>
        </w:rPr>
        <w:t xml:space="preserve"> </w:t>
      </w:r>
      <w:r w:rsidR="00375FEA" w:rsidRPr="00376CD5">
        <w:rPr>
          <w:rFonts w:ascii="Times New Roman" w:hAnsi="Times New Roman"/>
          <w:sz w:val="28"/>
          <w:szCs w:val="28"/>
        </w:rPr>
        <w:t>Приложение № 5 к Договору</w:t>
      </w:r>
    </w:p>
    <w:p w:rsidR="00375FEA" w:rsidRPr="00376CD5" w:rsidRDefault="00375FEA" w:rsidP="00375FEA">
      <w:pPr>
        <w:tabs>
          <w:tab w:val="left" w:pos="4245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 w:rsidRPr="00376CD5">
        <w:rPr>
          <w:rFonts w:ascii="Times New Roman" w:hAnsi="Times New Roman"/>
          <w:sz w:val="28"/>
          <w:szCs w:val="28"/>
        </w:rPr>
        <w:t xml:space="preserve"> </w:t>
      </w:r>
      <w:r w:rsidRPr="00376CD5">
        <w:rPr>
          <w:rFonts w:ascii="Times New Roman" w:hAnsi="Times New Roman"/>
          <w:sz w:val="28"/>
          <w:szCs w:val="28"/>
          <w:lang w:eastAsia="ru-RU"/>
        </w:rPr>
        <w:t>на  оказание услуг</w:t>
      </w:r>
      <w:r w:rsidRPr="00376CD5">
        <w:rPr>
          <w:rFonts w:ascii="Times New Roman" w:hAnsi="Times New Roman"/>
          <w:sz w:val="28"/>
          <w:szCs w:val="28"/>
        </w:rPr>
        <w:t xml:space="preserve"> по охране</w:t>
      </w:r>
    </w:p>
    <w:p w:rsidR="00375FEA" w:rsidRPr="00376CD5" w:rsidRDefault="00375FEA" w:rsidP="00375FEA">
      <w:pPr>
        <w:pStyle w:val="Style11"/>
        <w:widowControl/>
        <w:jc w:val="right"/>
        <w:rPr>
          <w:sz w:val="28"/>
          <w:szCs w:val="28"/>
        </w:rPr>
      </w:pPr>
      <w:r w:rsidRPr="00376CD5">
        <w:rPr>
          <w:sz w:val="28"/>
          <w:szCs w:val="28"/>
        </w:rPr>
        <w:t xml:space="preserve">                                                                                           № ______________________ </w:t>
      </w:r>
    </w:p>
    <w:p w:rsidR="00375FEA" w:rsidRPr="00376CD5" w:rsidRDefault="00375FEA" w:rsidP="00375FEA">
      <w:pPr>
        <w:pStyle w:val="Style11"/>
        <w:widowControl/>
        <w:jc w:val="right"/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</w:pPr>
      <w:r w:rsidRPr="00376CD5">
        <w:rPr>
          <w:sz w:val="28"/>
          <w:szCs w:val="28"/>
        </w:rPr>
        <w:t xml:space="preserve">                                                                                  </w:t>
      </w:r>
      <w:r w:rsidRPr="00376CD5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>от «____» _</w:t>
      </w:r>
      <w:r w:rsidRPr="000944F0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>__</w:t>
      </w:r>
      <w:r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>_________ 20___</w:t>
      </w:r>
      <w:r w:rsidRPr="00376CD5">
        <w:rPr>
          <w:rStyle w:val="FontStyle34"/>
          <w:rFonts w:ascii="Times New Roman" w:eastAsia="Calibri" w:hAnsi="Times New Roman" w:cs="Times New Roman"/>
          <w:b w:val="0"/>
          <w:sz w:val="28"/>
          <w:szCs w:val="28"/>
        </w:rPr>
        <w:t xml:space="preserve"> г.</w:t>
      </w:r>
    </w:p>
    <w:p w:rsidR="00375FEA" w:rsidRPr="00376CD5" w:rsidRDefault="00375FEA" w:rsidP="00375F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75FEA" w:rsidRPr="00376CD5" w:rsidRDefault="00375FEA" w:rsidP="00375F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75FEA" w:rsidRPr="00376CD5" w:rsidRDefault="00375FEA" w:rsidP="00375FEA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76CD5">
        <w:rPr>
          <w:rFonts w:ascii="Times New Roman" w:hAnsi="Times New Roman"/>
          <w:b/>
          <w:sz w:val="28"/>
          <w:szCs w:val="28"/>
        </w:rPr>
        <w:t>Форма акта оказанных услуг</w:t>
      </w:r>
    </w:p>
    <w:p w:rsidR="00375FEA" w:rsidRPr="00376CD5" w:rsidRDefault="00375FEA" w:rsidP="00375FEA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375FEA" w:rsidRPr="00376CD5" w:rsidRDefault="00375FEA" w:rsidP="00375FE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>АКТ</w:t>
      </w:r>
    </w:p>
    <w:p w:rsidR="00375FEA" w:rsidRPr="00376CD5" w:rsidRDefault="00375FEA" w:rsidP="00375FE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оказанных услуг </w:t>
      </w:r>
    </w:p>
    <w:p w:rsidR="00375FEA" w:rsidRPr="00376CD5" w:rsidRDefault="00375FEA" w:rsidP="00375FE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к договору </w:t>
      </w:r>
      <w:r w:rsidRPr="00376CD5">
        <w:rPr>
          <w:rFonts w:ascii="Times New Roman" w:hAnsi="Times New Roman"/>
          <w:sz w:val="28"/>
          <w:szCs w:val="28"/>
          <w:lang w:eastAsia="ru-RU"/>
        </w:rPr>
        <w:t>на оказание услуг по охране</w:t>
      </w:r>
      <w:r w:rsidRPr="00376CD5">
        <w:rPr>
          <w:rFonts w:ascii="Times New Roman" w:hAnsi="Times New Roman"/>
          <w:sz w:val="28"/>
          <w:szCs w:val="28"/>
        </w:rPr>
        <w:t xml:space="preserve"> № _______ от </w:t>
      </w:r>
      <w:r w:rsidRPr="00376CD5">
        <w:rPr>
          <w:rStyle w:val="FontStyle34"/>
          <w:rFonts w:ascii="Times New Roman" w:hAnsi="Times New Roman" w:cs="Times New Roman"/>
          <w:b w:val="0"/>
          <w:sz w:val="28"/>
          <w:szCs w:val="28"/>
        </w:rPr>
        <w:t xml:space="preserve">«____» </w:t>
      </w:r>
      <w:r w:rsidRPr="00376CD5">
        <w:rPr>
          <w:rFonts w:ascii="Times New Roman" w:hAnsi="Times New Roman"/>
          <w:sz w:val="28"/>
          <w:szCs w:val="28"/>
        </w:rPr>
        <w:t>________ 20___г.</w:t>
      </w:r>
    </w:p>
    <w:p w:rsidR="00375FEA" w:rsidRPr="00376CD5" w:rsidRDefault="00375FEA" w:rsidP="00375FE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75FEA" w:rsidRDefault="00375FEA" w:rsidP="00375FE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Липецкая область, </w:t>
      </w:r>
      <w:proofErr w:type="spellStart"/>
      <w:r w:rsidRPr="00376CD5">
        <w:rPr>
          <w:rFonts w:ascii="Times New Roman" w:hAnsi="Times New Roman"/>
          <w:sz w:val="28"/>
          <w:szCs w:val="28"/>
        </w:rPr>
        <w:t>Грязинский</w:t>
      </w:r>
      <w:proofErr w:type="spellEnd"/>
      <w:r w:rsidRPr="00376CD5">
        <w:rPr>
          <w:rFonts w:ascii="Times New Roman" w:hAnsi="Times New Roman"/>
          <w:sz w:val="28"/>
          <w:szCs w:val="28"/>
        </w:rPr>
        <w:t xml:space="preserve"> район                          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376CD5">
        <w:rPr>
          <w:rFonts w:ascii="Times New Roman" w:hAnsi="Times New Roman"/>
          <w:sz w:val="28"/>
          <w:szCs w:val="28"/>
        </w:rPr>
        <w:t xml:space="preserve"> «____» _________ 20____ г.</w:t>
      </w:r>
    </w:p>
    <w:p w:rsidR="00375FEA" w:rsidRPr="00376CD5" w:rsidRDefault="00375FEA" w:rsidP="00375F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75FEA" w:rsidRDefault="00375FEA" w:rsidP="00375FE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      </w:t>
      </w:r>
      <w:proofErr w:type="gramStart"/>
      <w:r w:rsidRPr="00376CD5">
        <w:rPr>
          <w:rFonts w:ascii="Times New Roman" w:hAnsi="Times New Roman"/>
          <w:sz w:val="28"/>
          <w:szCs w:val="28"/>
        </w:rPr>
        <w:t>_________________, именуемое в дальнейшем «Исполнитель», в лице ______________, действующего на основ</w:t>
      </w:r>
      <w:r>
        <w:rPr>
          <w:rFonts w:ascii="Times New Roman" w:hAnsi="Times New Roman"/>
          <w:sz w:val="28"/>
          <w:szCs w:val="28"/>
        </w:rPr>
        <w:t>ании _________, с одной стороны</w:t>
      </w:r>
      <w:r w:rsidRPr="00376CD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__________________</w:t>
      </w:r>
      <w:r w:rsidRPr="00376CD5">
        <w:rPr>
          <w:rFonts w:ascii="Times New Roman" w:hAnsi="Times New Roman"/>
          <w:sz w:val="28"/>
          <w:szCs w:val="28"/>
        </w:rPr>
        <w:t>, именуемое в дальнейшем «Заказчик», в лице _____________</w:t>
      </w:r>
      <w:r>
        <w:rPr>
          <w:rFonts w:ascii="Times New Roman" w:hAnsi="Times New Roman"/>
          <w:sz w:val="28"/>
          <w:szCs w:val="28"/>
        </w:rPr>
        <w:t>__________ __________________</w:t>
      </w:r>
      <w:r w:rsidRPr="00376CD5">
        <w:rPr>
          <w:rFonts w:ascii="Times New Roman" w:hAnsi="Times New Roman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/>
          <w:sz w:val="28"/>
          <w:szCs w:val="28"/>
        </w:rPr>
        <w:t>____________,  с другой стороны</w:t>
      </w:r>
      <w:r w:rsidRPr="00376CD5">
        <w:rPr>
          <w:rFonts w:ascii="Times New Roman" w:hAnsi="Times New Roman"/>
          <w:sz w:val="28"/>
          <w:szCs w:val="28"/>
        </w:rPr>
        <w:t xml:space="preserve"> составили настоящий Акт о том, что в соответствии с договором </w:t>
      </w:r>
      <w:r w:rsidRPr="00376CD5">
        <w:rPr>
          <w:rFonts w:ascii="Times New Roman" w:hAnsi="Times New Roman"/>
          <w:sz w:val="28"/>
          <w:szCs w:val="28"/>
          <w:lang w:eastAsia="ru-RU"/>
        </w:rPr>
        <w:t>на оказание услуг</w:t>
      </w:r>
      <w:r w:rsidRPr="00376CD5">
        <w:rPr>
          <w:rFonts w:ascii="Times New Roman" w:hAnsi="Times New Roman"/>
          <w:sz w:val="28"/>
          <w:szCs w:val="28"/>
        </w:rPr>
        <w:t xml:space="preserve"> по охране  № _______ от «___»___________20__г. «Исполнитель» оказал, а «Заказчик» принял услуги надлежащего качества и в полном объеме.</w:t>
      </w:r>
      <w:proofErr w:type="gramEnd"/>
    </w:p>
    <w:p w:rsidR="00375FEA" w:rsidRDefault="00375FEA" w:rsidP="00375FE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5FEA" w:rsidRPr="00376CD5" w:rsidRDefault="00375FEA" w:rsidP="00375FEA">
      <w:pPr>
        <w:spacing w:after="0" w:line="240" w:lineRule="auto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</w:t>
      </w:r>
      <w:r w:rsidRPr="00376CD5">
        <w:rPr>
          <w:rFonts w:ascii="Times New Roman" w:hAnsi="Times New Roman"/>
          <w:bCs/>
          <w:color w:val="000000"/>
          <w:sz w:val="28"/>
          <w:szCs w:val="28"/>
        </w:rPr>
        <w:t>тоимость</w:t>
      </w:r>
      <w:r w:rsidRPr="00376CD5">
        <w:rPr>
          <w:rFonts w:ascii="Times New Roman" w:hAnsi="Times New Roman"/>
          <w:color w:val="000000"/>
          <w:sz w:val="28"/>
          <w:szCs w:val="28"/>
        </w:rPr>
        <w:t xml:space="preserve"> услуг </w:t>
      </w:r>
      <w:r>
        <w:rPr>
          <w:rFonts w:ascii="Times New Roman" w:hAnsi="Times New Roman"/>
          <w:color w:val="000000"/>
          <w:sz w:val="28"/>
          <w:szCs w:val="28"/>
        </w:rPr>
        <w:t xml:space="preserve">по постам №1-4 </w:t>
      </w:r>
      <w:r w:rsidRPr="00376CD5">
        <w:rPr>
          <w:rFonts w:ascii="Times New Roman" w:hAnsi="Times New Roman"/>
          <w:color w:val="000000"/>
          <w:sz w:val="28"/>
          <w:szCs w:val="28"/>
        </w:rPr>
        <w:t>за ________________ 20____ г. составляет</w:t>
      </w:r>
      <w:proofErr w:type="gramStart"/>
      <w:r w:rsidRPr="00376CD5">
        <w:rPr>
          <w:rFonts w:ascii="Times New Roman" w:hAnsi="Times New Roman"/>
          <w:color w:val="000000"/>
          <w:sz w:val="28"/>
          <w:szCs w:val="28"/>
        </w:rPr>
        <w:t xml:space="preserve"> __________________ (____________) </w:t>
      </w:r>
      <w:proofErr w:type="gramEnd"/>
      <w:r w:rsidRPr="00376CD5">
        <w:rPr>
          <w:rFonts w:ascii="Times New Roman" w:hAnsi="Times New Roman"/>
          <w:color w:val="000000"/>
          <w:sz w:val="28"/>
          <w:szCs w:val="28"/>
        </w:rPr>
        <w:t xml:space="preserve">руб. __ коп., </w:t>
      </w:r>
      <w:r w:rsidRPr="00376CD5">
        <w:rPr>
          <w:rFonts w:ascii="Times New Roman" w:hAnsi="Times New Roman"/>
          <w:i/>
          <w:color w:val="000000"/>
          <w:sz w:val="28"/>
          <w:szCs w:val="28"/>
        </w:rPr>
        <w:t>в том числе НДС 18%: _______ (__________________) руб. ______ коп.</w:t>
      </w:r>
    </w:p>
    <w:p w:rsidR="00375FEA" w:rsidRDefault="00375FEA" w:rsidP="00375FEA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375FEA" w:rsidRDefault="00375FEA" w:rsidP="00375FEA">
      <w:pPr>
        <w:spacing w:after="0" w:line="240" w:lineRule="auto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</w:t>
      </w:r>
      <w:r w:rsidRPr="00376CD5">
        <w:rPr>
          <w:rFonts w:ascii="Times New Roman" w:hAnsi="Times New Roman"/>
          <w:bCs/>
          <w:color w:val="000000"/>
          <w:sz w:val="28"/>
          <w:szCs w:val="28"/>
        </w:rPr>
        <w:t>тоимость</w:t>
      </w:r>
      <w:r w:rsidRPr="00376CD5">
        <w:rPr>
          <w:rFonts w:ascii="Times New Roman" w:hAnsi="Times New Roman"/>
          <w:color w:val="000000"/>
          <w:sz w:val="28"/>
          <w:szCs w:val="28"/>
        </w:rPr>
        <w:t xml:space="preserve"> услуг </w:t>
      </w:r>
      <w:r>
        <w:rPr>
          <w:rFonts w:ascii="Times New Roman" w:hAnsi="Times New Roman"/>
          <w:color w:val="000000"/>
          <w:sz w:val="28"/>
          <w:szCs w:val="28"/>
        </w:rPr>
        <w:t xml:space="preserve">по постам №5, №6 </w:t>
      </w:r>
      <w:r w:rsidRPr="00376CD5">
        <w:rPr>
          <w:rFonts w:ascii="Times New Roman" w:hAnsi="Times New Roman"/>
          <w:color w:val="000000"/>
          <w:sz w:val="28"/>
          <w:szCs w:val="28"/>
        </w:rPr>
        <w:t>за ________________ 20____ г. составляет</w:t>
      </w:r>
      <w:proofErr w:type="gramStart"/>
      <w:r w:rsidRPr="00376CD5">
        <w:rPr>
          <w:rFonts w:ascii="Times New Roman" w:hAnsi="Times New Roman"/>
          <w:color w:val="000000"/>
          <w:sz w:val="28"/>
          <w:szCs w:val="28"/>
        </w:rPr>
        <w:t xml:space="preserve"> __________________ (____________) </w:t>
      </w:r>
      <w:proofErr w:type="gramEnd"/>
      <w:r w:rsidRPr="00376CD5">
        <w:rPr>
          <w:rFonts w:ascii="Times New Roman" w:hAnsi="Times New Roman"/>
          <w:color w:val="000000"/>
          <w:sz w:val="28"/>
          <w:szCs w:val="28"/>
        </w:rPr>
        <w:t xml:space="preserve">руб. __ коп., </w:t>
      </w:r>
      <w:r w:rsidRPr="00376CD5">
        <w:rPr>
          <w:rFonts w:ascii="Times New Roman" w:hAnsi="Times New Roman"/>
          <w:i/>
          <w:color w:val="000000"/>
          <w:sz w:val="28"/>
          <w:szCs w:val="28"/>
        </w:rPr>
        <w:t>в том числе НДС 18%: _______ (__________________) руб. ______ коп.</w:t>
      </w:r>
    </w:p>
    <w:p w:rsidR="00375FEA" w:rsidRPr="00204384" w:rsidRDefault="00375FEA" w:rsidP="00375FEA">
      <w:pPr>
        <w:spacing w:after="0" w:line="240" w:lineRule="auto"/>
        <w:rPr>
          <w:rFonts w:ascii="Times New Roman" w:hAnsi="Times New Roman"/>
          <w:i/>
          <w:color w:val="000000"/>
          <w:sz w:val="28"/>
          <w:szCs w:val="28"/>
        </w:rPr>
      </w:pPr>
    </w:p>
    <w:p w:rsidR="00375FEA" w:rsidRPr="00204384" w:rsidRDefault="00375FEA" w:rsidP="00375FEA">
      <w:pPr>
        <w:spacing w:after="0" w:line="240" w:lineRule="auto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204384">
        <w:rPr>
          <w:rFonts w:ascii="Times New Roman" w:hAnsi="Times New Roman"/>
          <w:b/>
          <w:bCs/>
          <w:color w:val="000000"/>
          <w:sz w:val="28"/>
          <w:szCs w:val="28"/>
        </w:rPr>
        <w:t>Общая стоимость</w:t>
      </w:r>
      <w:r w:rsidRPr="00204384">
        <w:rPr>
          <w:rFonts w:ascii="Times New Roman" w:hAnsi="Times New Roman"/>
          <w:b/>
          <w:color w:val="000000"/>
          <w:sz w:val="28"/>
          <w:szCs w:val="28"/>
        </w:rPr>
        <w:t xml:space="preserve"> услуг за ________________ 20____ г. составляет</w:t>
      </w:r>
      <w:proofErr w:type="gramStart"/>
      <w:r w:rsidRPr="00204384">
        <w:rPr>
          <w:rFonts w:ascii="Times New Roman" w:hAnsi="Times New Roman"/>
          <w:b/>
          <w:color w:val="000000"/>
          <w:sz w:val="28"/>
          <w:szCs w:val="28"/>
        </w:rPr>
        <w:t xml:space="preserve"> __________________ (____________) </w:t>
      </w:r>
      <w:proofErr w:type="gramEnd"/>
      <w:r w:rsidRPr="00204384">
        <w:rPr>
          <w:rFonts w:ascii="Times New Roman" w:hAnsi="Times New Roman"/>
          <w:b/>
          <w:color w:val="000000"/>
          <w:sz w:val="28"/>
          <w:szCs w:val="28"/>
        </w:rPr>
        <w:t xml:space="preserve">руб. __ коп., </w:t>
      </w:r>
      <w:r w:rsidRPr="00204384">
        <w:rPr>
          <w:rFonts w:ascii="Times New Roman" w:hAnsi="Times New Roman"/>
          <w:b/>
          <w:i/>
          <w:color w:val="000000"/>
          <w:sz w:val="28"/>
          <w:szCs w:val="28"/>
        </w:rPr>
        <w:t>в том числе НДС 18%: _______ (__________________) руб. ______ коп.</w:t>
      </w:r>
    </w:p>
    <w:p w:rsidR="00375FEA" w:rsidRPr="00376CD5" w:rsidRDefault="00375FEA" w:rsidP="00375FEA">
      <w:pPr>
        <w:ind w:firstLine="709"/>
        <w:rPr>
          <w:rFonts w:ascii="Times New Roman" w:hAnsi="Times New Roman"/>
          <w:sz w:val="28"/>
          <w:szCs w:val="28"/>
        </w:rPr>
      </w:pPr>
      <w:r w:rsidRPr="00376CD5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5000" w:type="pct"/>
        <w:tblLook w:val="04A0"/>
      </w:tblPr>
      <w:tblGrid>
        <w:gridCol w:w="5281"/>
        <w:gridCol w:w="5282"/>
      </w:tblGrid>
      <w:tr w:rsidR="00375FEA" w:rsidRPr="00376CD5" w:rsidTr="004120F2">
        <w:trPr>
          <w:trHeight w:val="395"/>
        </w:trPr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b/>
                <w:sz w:val="28"/>
                <w:szCs w:val="28"/>
              </w:rPr>
              <w:t>Исполнитель</w:t>
            </w:r>
          </w:p>
        </w:tc>
      </w:tr>
      <w:tr w:rsidR="00375FEA" w:rsidRPr="00376CD5" w:rsidTr="004120F2">
        <w:trPr>
          <w:trHeight w:val="273"/>
        </w:trPr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</w:tr>
      <w:tr w:rsidR="00375FEA" w:rsidRPr="00376CD5" w:rsidTr="004120F2">
        <w:trPr>
          <w:trHeight w:val="348"/>
        </w:trPr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</w:tc>
      </w:tr>
      <w:tr w:rsidR="00375FEA" w:rsidRPr="00376CD5" w:rsidTr="004120F2">
        <w:trPr>
          <w:trHeight w:val="518"/>
        </w:trPr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_________________/______________/</w:t>
            </w:r>
          </w:p>
        </w:tc>
        <w:tc>
          <w:tcPr>
            <w:tcW w:w="2500" w:type="pct"/>
            <w:vAlign w:val="bottom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________________ /______________/</w:t>
            </w:r>
          </w:p>
        </w:tc>
      </w:tr>
      <w:tr w:rsidR="00375FEA" w:rsidRPr="00376CD5" w:rsidTr="004120F2">
        <w:trPr>
          <w:trHeight w:val="137"/>
        </w:trPr>
        <w:tc>
          <w:tcPr>
            <w:tcW w:w="2500" w:type="pct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500" w:type="pct"/>
          </w:tcPr>
          <w:p w:rsidR="00375FEA" w:rsidRPr="00376CD5" w:rsidRDefault="00375FEA" w:rsidP="004120F2">
            <w:pPr>
              <w:rPr>
                <w:rFonts w:ascii="Times New Roman" w:hAnsi="Times New Roman"/>
                <w:sz w:val="28"/>
                <w:szCs w:val="28"/>
              </w:rPr>
            </w:pPr>
            <w:r w:rsidRPr="00376CD5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</w:tr>
    </w:tbl>
    <w:p w:rsidR="00791D6C" w:rsidRDefault="00791D6C" w:rsidP="00375FEA">
      <w:pPr>
        <w:pStyle w:val="a6"/>
        <w:jc w:val="both"/>
        <w:rPr>
          <w:rFonts w:ascii="Times New Roman" w:hAnsi="Times New Roman"/>
          <w:bCs/>
          <w:sz w:val="28"/>
          <w:szCs w:val="28"/>
        </w:rPr>
      </w:pPr>
    </w:p>
    <w:sectPr w:rsidR="00791D6C" w:rsidSect="00D6694E">
      <w:footerReference w:type="default" r:id="rId9"/>
      <w:pgSz w:w="11906" w:h="16838"/>
      <w:pgMar w:top="956" w:right="566" w:bottom="851" w:left="993" w:header="708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2AB" w:rsidRDefault="00AE42AB" w:rsidP="00D6694E">
      <w:pPr>
        <w:spacing w:after="0" w:line="240" w:lineRule="auto"/>
      </w:pPr>
      <w:r>
        <w:separator/>
      </w:r>
    </w:p>
  </w:endnote>
  <w:endnote w:type="continuationSeparator" w:id="0">
    <w:p w:rsidR="00AE42AB" w:rsidRDefault="00AE42AB" w:rsidP="00D6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112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066E44" w:rsidRPr="00FC61F8" w:rsidRDefault="00613650">
        <w:pPr>
          <w:pStyle w:val="a9"/>
          <w:jc w:val="center"/>
          <w:rPr>
            <w:rFonts w:ascii="Times New Roman" w:hAnsi="Times New Roman"/>
          </w:rPr>
        </w:pPr>
        <w:r w:rsidRPr="00FC61F8">
          <w:rPr>
            <w:rFonts w:ascii="Times New Roman" w:hAnsi="Times New Roman"/>
          </w:rPr>
          <w:fldChar w:fldCharType="begin"/>
        </w:r>
        <w:r w:rsidR="003D22E2" w:rsidRPr="00FC61F8">
          <w:rPr>
            <w:rFonts w:ascii="Times New Roman" w:hAnsi="Times New Roman"/>
          </w:rPr>
          <w:instrText xml:space="preserve"> PAGE   \* MERGEFORMAT </w:instrText>
        </w:r>
        <w:r w:rsidRPr="00FC61F8">
          <w:rPr>
            <w:rFonts w:ascii="Times New Roman" w:hAnsi="Times New Roman"/>
          </w:rPr>
          <w:fldChar w:fldCharType="separate"/>
        </w:r>
        <w:r w:rsidR="00CF080C">
          <w:rPr>
            <w:rFonts w:ascii="Times New Roman" w:hAnsi="Times New Roman"/>
            <w:noProof/>
          </w:rPr>
          <w:t>17</w:t>
        </w:r>
        <w:r w:rsidRPr="00FC61F8">
          <w:rPr>
            <w:rFonts w:ascii="Times New Roman" w:hAnsi="Times New Roman"/>
          </w:rPr>
          <w:fldChar w:fldCharType="end"/>
        </w:r>
      </w:p>
    </w:sdtContent>
  </w:sdt>
  <w:p w:rsidR="00066E44" w:rsidRDefault="00066E4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2AB" w:rsidRDefault="00AE42AB" w:rsidP="00D6694E">
      <w:pPr>
        <w:spacing w:after="0" w:line="240" w:lineRule="auto"/>
      </w:pPr>
      <w:r>
        <w:separator/>
      </w:r>
    </w:p>
  </w:footnote>
  <w:footnote w:type="continuationSeparator" w:id="0">
    <w:p w:rsidR="00AE42AB" w:rsidRDefault="00AE42AB" w:rsidP="00D6694E">
      <w:pPr>
        <w:spacing w:after="0" w:line="240" w:lineRule="auto"/>
      </w:pPr>
      <w:r>
        <w:continuationSeparator/>
      </w:r>
    </w:p>
  </w:footnote>
  <w:footnote w:id="1">
    <w:p w:rsidR="00FC61F8" w:rsidRDefault="00FC61F8" w:rsidP="00FC61F8">
      <w:pPr>
        <w:pStyle w:val="ad"/>
      </w:pPr>
      <w:r>
        <w:rPr>
          <w:rStyle w:val="af"/>
        </w:rPr>
        <w:footnoteRef/>
      </w:r>
      <w:r>
        <w:t xml:space="preserve"> </w:t>
      </w:r>
      <w:r w:rsidRPr="00606D4A">
        <w:t>З</w:t>
      </w:r>
      <w:r>
        <w:t>аполняется на этапе заключения Д</w:t>
      </w:r>
      <w:r w:rsidRPr="00606D4A">
        <w:t>оговора</w:t>
      </w:r>
      <w:r>
        <w:t xml:space="preserve"> с победителем конкурентной закупки.</w:t>
      </w:r>
    </w:p>
  </w:footnote>
  <w:footnote w:id="2">
    <w:p w:rsidR="00FC61F8" w:rsidRDefault="00FC61F8" w:rsidP="00FC61F8">
      <w:pPr>
        <w:pStyle w:val="ad"/>
        <w:spacing w:after="0"/>
      </w:pPr>
      <w:r>
        <w:rPr>
          <w:rStyle w:val="af"/>
        </w:rPr>
        <w:footnoteRef/>
      </w:r>
      <w:r>
        <w:t xml:space="preserve"> Указывается срок в соответствии с документацией о закупке. </w:t>
      </w:r>
    </w:p>
  </w:footnote>
  <w:footnote w:id="3">
    <w:p w:rsidR="00FC61F8" w:rsidRDefault="00FC61F8" w:rsidP="00FC61F8">
      <w:pPr>
        <w:pStyle w:val="ad"/>
        <w:spacing w:after="0"/>
      </w:pPr>
      <w:r>
        <w:rPr>
          <w:rStyle w:val="af"/>
        </w:rPr>
        <w:footnoteRef/>
      </w:r>
      <w:r>
        <w:t xml:space="preserve"> Указывается срок в соответствии с документацией о закупке. </w:t>
      </w:r>
    </w:p>
  </w:footnote>
  <w:footnote w:id="4">
    <w:p w:rsidR="00791D6C" w:rsidRDefault="00791D6C" w:rsidP="00791D6C">
      <w:pPr>
        <w:pStyle w:val="ad"/>
      </w:pPr>
      <w:r>
        <w:rPr>
          <w:rStyle w:val="af"/>
        </w:rPr>
        <w:footnoteRef/>
      </w:r>
      <w:r>
        <w:t xml:space="preserve"> </w:t>
      </w:r>
      <w:r w:rsidRPr="00606D4A">
        <w:t>З</w:t>
      </w:r>
      <w:r>
        <w:t>аполняется на этапе заключения Д</w:t>
      </w:r>
      <w:r w:rsidRPr="00606D4A">
        <w:t>оговора</w:t>
      </w:r>
      <w:r>
        <w:t xml:space="preserve"> с победителем конкурентной закупки.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4D87C2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325460"/>
    <w:multiLevelType w:val="multilevel"/>
    <w:tmpl w:val="012EBE9C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2">
    <w:nsid w:val="0C832165"/>
    <w:multiLevelType w:val="hybridMultilevel"/>
    <w:tmpl w:val="C5E6A618"/>
    <w:lvl w:ilvl="0" w:tplc="741CBAC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A6A64"/>
    <w:multiLevelType w:val="singleLevel"/>
    <w:tmpl w:val="7466C728"/>
    <w:lvl w:ilvl="0">
      <w:start w:val="2"/>
      <w:numFmt w:val="decimal"/>
      <w:lvlText w:val="7.%1.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4">
    <w:nsid w:val="1EB412A6"/>
    <w:multiLevelType w:val="multilevel"/>
    <w:tmpl w:val="60DC2F28"/>
    <w:lvl w:ilvl="0">
      <w:start w:val="3"/>
      <w:numFmt w:val="decimal"/>
      <w:lvlText w:val="%1."/>
      <w:lvlJc w:val="left"/>
      <w:pPr>
        <w:ind w:left="562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04F1CB7"/>
    <w:multiLevelType w:val="multilevel"/>
    <w:tmpl w:val="A3F20746"/>
    <w:lvl w:ilvl="0">
      <w:start w:val="1"/>
      <w:numFmt w:val="decimal"/>
      <w:lvlText w:val="%1."/>
      <w:lvlJc w:val="left"/>
      <w:pPr>
        <w:ind w:left="600" w:hanging="600"/>
      </w:pPr>
      <w:rPr>
        <w:rFonts w:cs="Calibri" w:hint="default"/>
      </w:rPr>
    </w:lvl>
    <w:lvl w:ilvl="1">
      <w:start w:val="11"/>
      <w:numFmt w:val="decimal"/>
      <w:lvlText w:val="%1.%2."/>
      <w:lvlJc w:val="left"/>
      <w:pPr>
        <w:ind w:left="2138" w:hanging="72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cs="Calibri" w:hint="default"/>
      </w:rPr>
    </w:lvl>
  </w:abstractNum>
  <w:abstractNum w:abstractNumId="6">
    <w:nsid w:val="267B06FB"/>
    <w:multiLevelType w:val="hybridMultilevel"/>
    <w:tmpl w:val="0608C938"/>
    <w:lvl w:ilvl="0" w:tplc="741CBAC8"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7B1B2E"/>
    <w:multiLevelType w:val="multilevel"/>
    <w:tmpl w:val="A32669B6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3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1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77" w:hanging="2160"/>
      </w:pPr>
      <w:rPr>
        <w:rFonts w:hint="default"/>
      </w:rPr>
    </w:lvl>
  </w:abstractNum>
  <w:abstractNum w:abstractNumId="8">
    <w:nsid w:val="35147155"/>
    <w:multiLevelType w:val="singleLevel"/>
    <w:tmpl w:val="380EC7BC"/>
    <w:lvl w:ilvl="0">
      <w:start w:val="1"/>
      <w:numFmt w:val="decimal"/>
      <w:lvlText w:val="6.%1."/>
      <w:legacy w:legacy="1" w:legacySpace="0" w:legacyIndent="484"/>
      <w:lvlJc w:val="left"/>
      <w:rPr>
        <w:rFonts w:ascii="Times New Roman" w:hAnsi="Times New Roman" w:cs="Times New Roman" w:hint="default"/>
      </w:rPr>
    </w:lvl>
  </w:abstractNum>
  <w:abstractNum w:abstractNumId="9">
    <w:nsid w:val="40856AF0"/>
    <w:multiLevelType w:val="multilevel"/>
    <w:tmpl w:val="ED60024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56" w:hanging="2160"/>
      </w:pPr>
      <w:rPr>
        <w:rFonts w:hint="default"/>
      </w:rPr>
    </w:lvl>
  </w:abstractNum>
  <w:abstractNum w:abstractNumId="10">
    <w:nsid w:val="427010AE"/>
    <w:multiLevelType w:val="multilevel"/>
    <w:tmpl w:val="512C61BA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1">
    <w:nsid w:val="4C716209"/>
    <w:multiLevelType w:val="multilevel"/>
    <w:tmpl w:val="7D14CE1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8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12">
    <w:nsid w:val="53256E20"/>
    <w:multiLevelType w:val="multilevel"/>
    <w:tmpl w:val="0320515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28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13">
    <w:nsid w:val="59112069"/>
    <w:multiLevelType w:val="multilevel"/>
    <w:tmpl w:val="4AB8EF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2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4">
    <w:nsid w:val="5A430C45"/>
    <w:multiLevelType w:val="multilevel"/>
    <w:tmpl w:val="A90A9966"/>
    <w:lvl w:ilvl="0">
      <w:start w:val="10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250" w:hanging="720"/>
      </w:pPr>
    </w:lvl>
    <w:lvl w:ilvl="3">
      <w:start w:val="1"/>
      <w:numFmt w:val="decimal"/>
      <w:lvlText w:val="%1.%2.%3.%4."/>
      <w:lvlJc w:val="left"/>
      <w:pPr>
        <w:ind w:left="3375" w:hanging="1080"/>
      </w:pPr>
    </w:lvl>
    <w:lvl w:ilvl="4">
      <w:start w:val="1"/>
      <w:numFmt w:val="decimal"/>
      <w:lvlText w:val="%1.%2.%3.%4.%5."/>
      <w:lvlJc w:val="left"/>
      <w:pPr>
        <w:ind w:left="4140" w:hanging="1080"/>
      </w:pPr>
    </w:lvl>
    <w:lvl w:ilvl="5">
      <w:start w:val="1"/>
      <w:numFmt w:val="decimal"/>
      <w:lvlText w:val="%1.%2.%3.%4.%5.%6."/>
      <w:lvlJc w:val="left"/>
      <w:pPr>
        <w:ind w:left="5265" w:hanging="144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7155" w:hanging="180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15">
    <w:nsid w:val="5F97651C"/>
    <w:multiLevelType w:val="multilevel"/>
    <w:tmpl w:val="4978183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8"/>
      <w:numFmt w:val="decimal"/>
      <w:lvlText w:val="%1.%2."/>
      <w:lvlJc w:val="left"/>
      <w:pPr>
        <w:ind w:left="3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800" w:hanging="2160"/>
      </w:pPr>
      <w:rPr>
        <w:rFonts w:hint="default"/>
      </w:rPr>
    </w:lvl>
  </w:abstractNum>
  <w:abstractNum w:abstractNumId="16">
    <w:nsid w:val="64724041"/>
    <w:multiLevelType w:val="multilevel"/>
    <w:tmpl w:val="74CC43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3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17">
    <w:nsid w:val="64B37B79"/>
    <w:multiLevelType w:val="hybridMultilevel"/>
    <w:tmpl w:val="D2FEEE72"/>
    <w:lvl w:ilvl="0" w:tplc="741CBAC8"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8">
    <w:nsid w:val="67DD4781"/>
    <w:multiLevelType w:val="multilevel"/>
    <w:tmpl w:val="D9E610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9C20086"/>
    <w:multiLevelType w:val="multilevel"/>
    <w:tmpl w:val="23026210"/>
    <w:lvl w:ilvl="0">
      <w:start w:val="5"/>
      <w:numFmt w:val="decimal"/>
      <w:lvlText w:val="%1"/>
      <w:lvlJc w:val="left"/>
      <w:pPr>
        <w:ind w:left="39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5" w:hanging="13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35" w:hanging="13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35" w:hanging="13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35" w:hanging="136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70" w:hanging="1800"/>
      </w:pPr>
      <w:rPr>
        <w:rFonts w:hint="default"/>
      </w:rPr>
    </w:lvl>
  </w:abstractNum>
  <w:abstractNum w:abstractNumId="20">
    <w:nsid w:val="742F7EAF"/>
    <w:multiLevelType w:val="singleLevel"/>
    <w:tmpl w:val="B61E5532"/>
    <w:lvl w:ilvl="0">
      <w:start w:val="3"/>
      <w:numFmt w:val="decimal"/>
      <w:lvlText w:val="9.%1."/>
      <w:legacy w:legacy="1" w:legacySpace="0" w:legacyIndent="484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22"/>
        <w:lvlJc w:val="left"/>
        <w:pPr>
          <w:ind w:left="0" w:firstLine="794"/>
        </w:pPr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23"/>
        <w:lvlJc w:val="left"/>
        <w:pPr>
          <w:ind w:left="-84" w:firstLine="794"/>
        </w:pPr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7"/>
  </w:num>
  <w:num w:numId="5">
    <w:abstractNumId w:val="17"/>
  </w:num>
  <w:num w:numId="6">
    <w:abstractNumId w:val="2"/>
  </w:num>
  <w:num w:numId="7">
    <w:abstractNumId w:val="6"/>
  </w:num>
  <w:num w:numId="8">
    <w:abstractNumId w:val="9"/>
  </w:num>
  <w:num w:numId="9">
    <w:abstractNumId w:val="16"/>
  </w:num>
  <w:num w:numId="10">
    <w:abstractNumId w:val="15"/>
  </w:num>
  <w:num w:numId="11">
    <w:abstractNumId w:val="11"/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20"/>
    <w:lvlOverride w:ilvl="0">
      <w:startOverride w:val="3"/>
    </w:lvlOverride>
  </w:num>
  <w:num w:numId="15">
    <w:abstractNumId w:val="1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0"/>
  </w:num>
  <w:num w:numId="18">
    <w:abstractNumId w:val="19"/>
  </w:num>
  <w:num w:numId="19">
    <w:abstractNumId w:val="4"/>
  </w:num>
  <w:num w:numId="20">
    <w:abstractNumId w:val="5"/>
  </w:num>
  <w:num w:numId="21">
    <w:abstractNumId w:val="12"/>
  </w:num>
  <w:num w:numId="22">
    <w:abstractNumId w:val="13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86C"/>
    <w:rsid w:val="0000449B"/>
    <w:rsid w:val="00004BB6"/>
    <w:rsid w:val="000055F3"/>
    <w:rsid w:val="0001214A"/>
    <w:rsid w:val="00012D8B"/>
    <w:rsid w:val="00012EF2"/>
    <w:rsid w:val="00014F65"/>
    <w:rsid w:val="00017E90"/>
    <w:rsid w:val="0002071B"/>
    <w:rsid w:val="00020A16"/>
    <w:rsid w:val="00030E74"/>
    <w:rsid w:val="00031F78"/>
    <w:rsid w:val="00035C5F"/>
    <w:rsid w:val="00037D93"/>
    <w:rsid w:val="000406D7"/>
    <w:rsid w:val="000453AB"/>
    <w:rsid w:val="00045EE2"/>
    <w:rsid w:val="00055AB7"/>
    <w:rsid w:val="00061634"/>
    <w:rsid w:val="00062C96"/>
    <w:rsid w:val="00062E33"/>
    <w:rsid w:val="00066E44"/>
    <w:rsid w:val="00070507"/>
    <w:rsid w:val="00072E09"/>
    <w:rsid w:val="00073180"/>
    <w:rsid w:val="00074E8E"/>
    <w:rsid w:val="000757FF"/>
    <w:rsid w:val="0008250A"/>
    <w:rsid w:val="00082962"/>
    <w:rsid w:val="000832B5"/>
    <w:rsid w:val="00085317"/>
    <w:rsid w:val="00085944"/>
    <w:rsid w:val="00085ABE"/>
    <w:rsid w:val="000860B4"/>
    <w:rsid w:val="0009169E"/>
    <w:rsid w:val="000930C6"/>
    <w:rsid w:val="00093CC4"/>
    <w:rsid w:val="0009614C"/>
    <w:rsid w:val="00097424"/>
    <w:rsid w:val="00097D04"/>
    <w:rsid w:val="000A00D8"/>
    <w:rsid w:val="000A2085"/>
    <w:rsid w:val="000A2199"/>
    <w:rsid w:val="000A63EC"/>
    <w:rsid w:val="000A65D8"/>
    <w:rsid w:val="000A735F"/>
    <w:rsid w:val="000B05DE"/>
    <w:rsid w:val="000B0F7A"/>
    <w:rsid w:val="000B1109"/>
    <w:rsid w:val="000B2981"/>
    <w:rsid w:val="000B593D"/>
    <w:rsid w:val="000B6D71"/>
    <w:rsid w:val="000C0371"/>
    <w:rsid w:val="000C2D00"/>
    <w:rsid w:val="000C3583"/>
    <w:rsid w:val="000C3ADA"/>
    <w:rsid w:val="000C4343"/>
    <w:rsid w:val="000C492F"/>
    <w:rsid w:val="000C56E3"/>
    <w:rsid w:val="000C6DBC"/>
    <w:rsid w:val="000D151E"/>
    <w:rsid w:val="000D2EB7"/>
    <w:rsid w:val="000D386D"/>
    <w:rsid w:val="000D5815"/>
    <w:rsid w:val="000D6BEC"/>
    <w:rsid w:val="000D6FAA"/>
    <w:rsid w:val="000D76C5"/>
    <w:rsid w:val="000E3686"/>
    <w:rsid w:val="000E604D"/>
    <w:rsid w:val="000E65A4"/>
    <w:rsid w:val="000E79E0"/>
    <w:rsid w:val="000F0551"/>
    <w:rsid w:val="000F12D5"/>
    <w:rsid w:val="000F2451"/>
    <w:rsid w:val="000F3924"/>
    <w:rsid w:val="000F42A2"/>
    <w:rsid w:val="000F76EA"/>
    <w:rsid w:val="00100079"/>
    <w:rsid w:val="001002EE"/>
    <w:rsid w:val="00102816"/>
    <w:rsid w:val="0010493C"/>
    <w:rsid w:val="00111D71"/>
    <w:rsid w:val="00115C0C"/>
    <w:rsid w:val="00120B66"/>
    <w:rsid w:val="001214B4"/>
    <w:rsid w:val="0012563E"/>
    <w:rsid w:val="0012673E"/>
    <w:rsid w:val="001324B1"/>
    <w:rsid w:val="00132D9D"/>
    <w:rsid w:val="00133D9C"/>
    <w:rsid w:val="00133E7D"/>
    <w:rsid w:val="001347D8"/>
    <w:rsid w:val="00135098"/>
    <w:rsid w:val="00135793"/>
    <w:rsid w:val="001362F3"/>
    <w:rsid w:val="001366BC"/>
    <w:rsid w:val="001366E0"/>
    <w:rsid w:val="00141C49"/>
    <w:rsid w:val="00142830"/>
    <w:rsid w:val="00145ED2"/>
    <w:rsid w:val="001464A6"/>
    <w:rsid w:val="0015169B"/>
    <w:rsid w:val="00155BAB"/>
    <w:rsid w:val="00157244"/>
    <w:rsid w:val="00157AFF"/>
    <w:rsid w:val="00160335"/>
    <w:rsid w:val="00161289"/>
    <w:rsid w:val="001666AE"/>
    <w:rsid w:val="00166F23"/>
    <w:rsid w:val="001709FC"/>
    <w:rsid w:val="00171791"/>
    <w:rsid w:val="0017462C"/>
    <w:rsid w:val="00176B13"/>
    <w:rsid w:val="0017788F"/>
    <w:rsid w:val="0018096B"/>
    <w:rsid w:val="00182D28"/>
    <w:rsid w:val="00185694"/>
    <w:rsid w:val="00187FF5"/>
    <w:rsid w:val="00190DBB"/>
    <w:rsid w:val="00193915"/>
    <w:rsid w:val="001945E1"/>
    <w:rsid w:val="0019600B"/>
    <w:rsid w:val="00197F9E"/>
    <w:rsid w:val="001A3247"/>
    <w:rsid w:val="001A4B40"/>
    <w:rsid w:val="001A5139"/>
    <w:rsid w:val="001A5CAC"/>
    <w:rsid w:val="001A6D78"/>
    <w:rsid w:val="001B2AD7"/>
    <w:rsid w:val="001B3C57"/>
    <w:rsid w:val="001C2F1D"/>
    <w:rsid w:val="001C5015"/>
    <w:rsid w:val="001C6644"/>
    <w:rsid w:val="001C7136"/>
    <w:rsid w:val="001C7FEC"/>
    <w:rsid w:val="001D0E6F"/>
    <w:rsid w:val="001D1116"/>
    <w:rsid w:val="001D119B"/>
    <w:rsid w:val="001D637D"/>
    <w:rsid w:val="001D7D69"/>
    <w:rsid w:val="001E079D"/>
    <w:rsid w:val="001E0F16"/>
    <w:rsid w:val="001E39F5"/>
    <w:rsid w:val="001E419D"/>
    <w:rsid w:val="001E4447"/>
    <w:rsid w:val="001E6F48"/>
    <w:rsid w:val="001F0DE2"/>
    <w:rsid w:val="001F1D66"/>
    <w:rsid w:val="001F2D0F"/>
    <w:rsid w:val="001F2DD9"/>
    <w:rsid w:val="001F3EAA"/>
    <w:rsid w:val="001F6598"/>
    <w:rsid w:val="001F7262"/>
    <w:rsid w:val="00200C37"/>
    <w:rsid w:val="0020199B"/>
    <w:rsid w:val="00204CC8"/>
    <w:rsid w:val="00205DE1"/>
    <w:rsid w:val="00206E49"/>
    <w:rsid w:val="00207110"/>
    <w:rsid w:val="00210992"/>
    <w:rsid w:val="002112ED"/>
    <w:rsid w:val="00215756"/>
    <w:rsid w:val="002157B8"/>
    <w:rsid w:val="00221584"/>
    <w:rsid w:val="00221F04"/>
    <w:rsid w:val="00222977"/>
    <w:rsid w:val="00222A82"/>
    <w:rsid w:val="00222C67"/>
    <w:rsid w:val="00234520"/>
    <w:rsid w:val="00242A1A"/>
    <w:rsid w:val="00245DD6"/>
    <w:rsid w:val="00247FD2"/>
    <w:rsid w:val="0025651F"/>
    <w:rsid w:val="00256F00"/>
    <w:rsid w:val="00257258"/>
    <w:rsid w:val="0025791B"/>
    <w:rsid w:val="00265602"/>
    <w:rsid w:val="00266520"/>
    <w:rsid w:val="00272370"/>
    <w:rsid w:val="00274CB6"/>
    <w:rsid w:val="00276330"/>
    <w:rsid w:val="00277D0E"/>
    <w:rsid w:val="002800EF"/>
    <w:rsid w:val="00282435"/>
    <w:rsid w:val="00282F9B"/>
    <w:rsid w:val="00284958"/>
    <w:rsid w:val="00284DCF"/>
    <w:rsid w:val="002854AD"/>
    <w:rsid w:val="00286A1F"/>
    <w:rsid w:val="00295BD7"/>
    <w:rsid w:val="002A1522"/>
    <w:rsid w:val="002A2275"/>
    <w:rsid w:val="002A520F"/>
    <w:rsid w:val="002B468A"/>
    <w:rsid w:val="002B5E0F"/>
    <w:rsid w:val="002B79CA"/>
    <w:rsid w:val="002B7EE6"/>
    <w:rsid w:val="002C42D3"/>
    <w:rsid w:val="002C7A2D"/>
    <w:rsid w:val="002D0666"/>
    <w:rsid w:val="002D2A5B"/>
    <w:rsid w:val="002D4EC3"/>
    <w:rsid w:val="002D5332"/>
    <w:rsid w:val="002D5EBF"/>
    <w:rsid w:val="002D652F"/>
    <w:rsid w:val="002D6DBC"/>
    <w:rsid w:val="002D79AE"/>
    <w:rsid w:val="002E1501"/>
    <w:rsid w:val="002E1BB8"/>
    <w:rsid w:val="002E1C61"/>
    <w:rsid w:val="002E2218"/>
    <w:rsid w:val="002E2774"/>
    <w:rsid w:val="002E415A"/>
    <w:rsid w:val="002E41E5"/>
    <w:rsid w:val="002E61D3"/>
    <w:rsid w:val="002F2671"/>
    <w:rsid w:val="002F322C"/>
    <w:rsid w:val="002F32FE"/>
    <w:rsid w:val="002F40F0"/>
    <w:rsid w:val="002F42A1"/>
    <w:rsid w:val="002F6C1D"/>
    <w:rsid w:val="00300360"/>
    <w:rsid w:val="003008C8"/>
    <w:rsid w:val="00300CF6"/>
    <w:rsid w:val="00301AF5"/>
    <w:rsid w:val="003047CC"/>
    <w:rsid w:val="00307DE3"/>
    <w:rsid w:val="003154D2"/>
    <w:rsid w:val="003165D2"/>
    <w:rsid w:val="00320E41"/>
    <w:rsid w:val="00324D83"/>
    <w:rsid w:val="003268B1"/>
    <w:rsid w:val="00326E65"/>
    <w:rsid w:val="003270C1"/>
    <w:rsid w:val="00330A33"/>
    <w:rsid w:val="0033131B"/>
    <w:rsid w:val="003354F7"/>
    <w:rsid w:val="003369B3"/>
    <w:rsid w:val="0034081F"/>
    <w:rsid w:val="00342538"/>
    <w:rsid w:val="0034298F"/>
    <w:rsid w:val="003440A8"/>
    <w:rsid w:val="003476E6"/>
    <w:rsid w:val="00347D45"/>
    <w:rsid w:val="00357466"/>
    <w:rsid w:val="0035751D"/>
    <w:rsid w:val="0036001A"/>
    <w:rsid w:val="00360270"/>
    <w:rsid w:val="00361103"/>
    <w:rsid w:val="00364F5E"/>
    <w:rsid w:val="00366379"/>
    <w:rsid w:val="00366B67"/>
    <w:rsid w:val="003673C2"/>
    <w:rsid w:val="00373261"/>
    <w:rsid w:val="00374D7C"/>
    <w:rsid w:val="0037594A"/>
    <w:rsid w:val="00375C59"/>
    <w:rsid w:val="00375FEA"/>
    <w:rsid w:val="00377240"/>
    <w:rsid w:val="00385C32"/>
    <w:rsid w:val="0039060C"/>
    <w:rsid w:val="00391D07"/>
    <w:rsid w:val="00394288"/>
    <w:rsid w:val="00394B50"/>
    <w:rsid w:val="00397FC7"/>
    <w:rsid w:val="003A4503"/>
    <w:rsid w:val="003A75B6"/>
    <w:rsid w:val="003A77B5"/>
    <w:rsid w:val="003A7D15"/>
    <w:rsid w:val="003B04F9"/>
    <w:rsid w:val="003B06C4"/>
    <w:rsid w:val="003B5519"/>
    <w:rsid w:val="003B7556"/>
    <w:rsid w:val="003C05D5"/>
    <w:rsid w:val="003C1590"/>
    <w:rsid w:val="003C1DC7"/>
    <w:rsid w:val="003C2D34"/>
    <w:rsid w:val="003C4213"/>
    <w:rsid w:val="003C4DD2"/>
    <w:rsid w:val="003C4FF1"/>
    <w:rsid w:val="003C5772"/>
    <w:rsid w:val="003C69C6"/>
    <w:rsid w:val="003D1CCC"/>
    <w:rsid w:val="003D22E2"/>
    <w:rsid w:val="003D4CF7"/>
    <w:rsid w:val="003D4FBC"/>
    <w:rsid w:val="003D61F5"/>
    <w:rsid w:val="003E09E7"/>
    <w:rsid w:val="003E2CA0"/>
    <w:rsid w:val="003E2DB8"/>
    <w:rsid w:val="003E59D6"/>
    <w:rsid w:val="003E60A1"/>
    <w:rsid w:val="003F0826"/>
    <w:rsid w:val="003F300A"/>
    <w:rsid w:val="003F3796"/>
    <w:rsid w:val="003F3A8D"/>
    <w:rsid w:val="003F3C85"/>
    <w:rsid w:val="003F46F7"/>
    <w:rsid w:val="003F47FA"/>
    <w:rsid w:val="003F6142"/>
    <w:rsid w:val="003F7382"/>
    <w:rsid w:val="003F779B"/>
    <w:rsid w:val="00400F7C"/>
    <w:rsid w:val="00401AD7"/>
    <w:rsid w:val="00402600"/>
    <w:rsid w:val="0040283F"/>
    <w:rsid w:val="00406E57"/>
    <w:rsid w:val="00410897"/>
    <w:rsid w:val="0041491B"/>
    <w:rsid w:val="00415F77"/>
    <w:rsid w:val="00424025"/>
    <w:rsid w:val="00427234"/>
    <w:rsid w:val="004310E0"/>
    <w:rsid w:val="00431C52"/>
    <w:rsid w:val="00432058"/>
    <w:rsid w:val="00433C58"/>
    <w:rsid w:val="004409D0"/>
    <w:rsid w:val="00441C63"/>
    <w:rsid w:val="00442914"/>
    <w:rsid w:val="0044706D"/>
    <w:rsid w:val="004516AC"/>
    <w:rsid w:val="00453552"/>
    <w:rsid w:val="00453744"/>
    <w:rsid w:val="0045415D"/>
    <w:rsid w:val="004575C1"/>
    <w:rsid w:val="0046485F"/>
    <w:rsid w:val="0047002B"/>
    <w:rsid w:val="00471759"/>
    <w:rsid w:val="00471F88"/>
    <w:rsid w:val="00475FEF"/>
    <w:rsid w:val="00481764"/>
    <w:rsid w:val="00482237"/>
    <w:rsid w:val="0048250E"/>
    <w:rsid w:val="0048687A"/>
    <w:rsid w:val="00492EA5"/>
    <w:rsid w:val="00492F27"/>
    <w:rsid w:val="00493477"/>
    <w:rsid w:val="00494272"/>
    <w:rsid w:val="004950DD"/>
    <w:rsid w:val="00495452"/>
    <w:rsid w:val="0049674E"/>
    <w:rsid w:val="00496C93"/>
    <w:rsid w:val="00496DAE"/>
    <w:rsid w:val="004971AD"/>
    <w:rsid w:val="00497729"/>
    <w:rsid w:val="004A7073"/>
    <w:rsid w:val="004B2AD9"/>
    <w:rsid w:val="004B3AFD"/>
    <w:rsid w:val="004B4618"/>
    <w:rsid w:val="004B5F11"/>
    <w:rsid w:val="004C0247"/>
    <w:rsid w:val="004C2FC8"/>
    <w:rsid w:val="004C39CC"/>
    <w:rsid w:val="004C4FF3"/>
    <w:rsid w:val="004D1116"/>
    <w:rsid w:val="004D34AA"/>
    <w:rsid w:val="004D3C12"/>
    <w:rsid w:val="004D7DF5"/>
    <w:rsid w:val="004E1376"/>
    <w:rsid w:val="004E1D19"/>
    <w:rsid w:val="004E3120"/>
    <w:rsid w:val="004E34B5"/>
    <w:rsid w:val="004E5DD2"/>
    <w:rsid w:val="004E672E"/>
    <w:rsid w:val="004F03A1"/>
    <w:rsid w:val="004F1856"/>
    <w:rsid w:val="004F19AF"/>
    <w:rsid w:val="004F25CF"/>
    <w:rsid w:val="004F2882"/>
    <w:rsid w:val="004F782E"/>
    <w:rsid w:val="00502937"/>
    <w:rsid w:val="00506551"/>
    <w:rsid w:val="00510B42"/>
    <w:rsid w:val="00512298"/>
    <w:rsid w:val="0051485D"/>
    <w:rsid w:val="00516678"/>
    <w:rsid w:val="005176F5"/>
    <w:rsid w:val="005206B7"/>
    <w:rsid w:val="00523827"/>
    <w:rsid w:val="00526D5B"/>
    <w:rsid w:val="005307AA"/>
    <w:rsid w:val="00532EB7"/>
    <w:rsid w:val="005353B2"/>
    <w:rsid w:val="00535AE4"/>
    <w:rsid w:val="00535EEF"/>
    <w:rsid w:val="00536238"/>
    <w:rsid w:val="005366EB"/>
    <w:rsid w:val="00537B3B"/>
    <w:rsid w:val="0054047B"/>
    <w:rsid w:val="00540C54"/>
    <w:rsid w:val="0054587A"/>
    <w:rsid w:val="005513DB"/>
    <w:rsid w:val="00551960"/>
    <w:rsid w:val="00552259"/>
    <w:rsid w:val="00552759"/>
    <w:rsid w:val="00552A95"/>
    <w:rsid w:val="00555ECD"/>
    <w:rsid w:val="00560429"/>
    <w:rsid w:val="00561D4C"/>
    <w:rsid w:val="00562495"/>
    <w:rsid w:val="00563824"/>
    <w:rsid w:val="00564EB3"/>
    <w:rsid w:val="005658F9"/>
    <w:rsid w:val="005666C1"/>
    <w:rsid w:val="00566986"/>
    <w:rsid w:val="00570EE3"/>
    <w:rsid w:val="00572254"/>
    <w:rsid w:val="00573A7C"/>
    <w:rsid w:val="005757E0"/>
    <w:rsid w:val="0057655E"/>
    <w:rsid w:val="00576856"/>
    <w:rsid w:val="005773DF"/>
    <w:rsid w:val="00577F8F"/>
    <w:rsid w:val="0058360A"/>
    <w:rsid w:val="00585221"/>
    <w:rsid w:val="00585B13"/>
    <w:rsid w:val="005867E6"/>
    <w:rsid w:val="00590394"/>
    <w:rsid w:val="0059461B"/>
    <w:rsid w:val="00594B7B"/>
    <w:rsid w:val="005955D8"/>
    <w:rsid w:val="005A140A"/>
    <w:rsid w:val="005A2E11"/>
    <w:rsid w:val="005A5894"/>
    <w:rsid w:val="005B5062"/>
    <w:rsid w:val="005B70A4"/>
    <w:rsid w:val="005C22BC"/>
    <w:rsid w:val="005C2588"/>
    <w:rsid w:val="005C2CE2"/>
    <w:rsid w:val="005C3CD5"/>
    <w:rsid w:val="005C6BE8"/>
    <w:rsid w:val="005C7E3D"/>
    <w:rsid w:val="005D1A70"/>
    <w:rsid w:val="005D1A8C"/>
    <w:rsid w:val="005D4636"/>
    <w:rsid w:val="005E40E7"/>
    <w:rsid w:val="005E6042"/>
    <w:rsid w:val="005E680B"/>
    <w:rsid w:val="005F3485"/>
    <w:rsid w:val="005F3B78"/>
    <w:rsid w:val="005F4E6D"/>
    <w:rsid w:val="005F682C"/>
    <w:rsid w:val="005F7265"/>
    <w:rsid w:val="00602DB7"/>
    <w:rsid w:val="006043A6"/>
    <w:rsid w:val="0060649B"/>
    <w:rsid w:val="0060704C"/>
    <w:rsid w:val="006101B7"/>
    <w:rsid w:val="00610635"/>
    <w:rsid w:val="00613650"/>
    <w:rsid w:val="00614C66"/>
    <w:rsid w:val="006160F3"/>
    <w:rsid w:val="0062004B"/>
    <w:rsid w:val="00622D73"/>
    <w:rsid w:val="0062393D"/>
    <w:rsid w:val="006273E8"/>
    <w:rsid w:val="00627E7A"/>
    <w:rsid w:val="00630EF1"/>
    <w:rsid w:val="00631430"/>
    <w:rsid w:val="00634645"/>
    <w:rsid w:val="00635CC6"/>
    <w:rsid w:val="006379C9"/>
    <w:rsid w:val="00637F6D"/>
    <w:rsid w:val="0064103C"/>
    <w:rsid w:val="00641775"/>
    <w:rsid w:val="00643676"/>
    <w:rsid w:val="00646235"/>
    <w:rsid w:val="00646D2C"/>
    <w:rsid w:val="0065127B"/>
    <w:rsid w:val="00655A1B"/>
    <w:rsid w:val="006606BB"/>
    <w:rsid w:val="00666104"/>
    <w:rsid w:val="006669E0"/>
    <w:rsid w:val="00671A2E"/>
    <w:rsid w:val="00676DCC"/>
    <w:rsid w:val="00676FF6"/>
    <w:rsid w:val="00680005"/>
    <w:rsid w:val="00680F3A"/>
    <w:rsid w:val="006839CF"/>
    <w:rsid w:val="0068484E"/>
    <w:rsid w:val="00684C06"/>
    <w:rsid w:val="0068659D"/>
    <w:rsid w:val="006878D4"/>
    <w:rsid w:val="00687D5F"/>
    <w:rsid w:val="006915B5"/>
    <w:rsid w:val="00691B90"/>
    <w:rsid w:val="00693BFC"/>
    <w:rsid w:val="00694AF9"/>
    <w:rsid w:val="0069534A"/>
    <w:rsid w:val="006965E5"/>
    <w:rsid w:val="0069792B"/>
    <w:rsid w:val="006A2BC7"/>
    <w:rsid w:val="006A3396"/>
    <w:rsid w:val="006A379D"/>
    <w:rsid w:val="006A44DD"/>
    <w:rsid w:val="006A68C2"/>
    <w:rsid w:val="006A6F86"/>
    <w:rsid w:val="006B04CF"/>
    <w:rsid w:val="006B2F92"/>
    <w:rsid w:val="006B6064"/>
    <w:rsid w:val="006C13ED"/>
    <w:rsid w:val="006C28A1"/>
    <w:rsid w:val="006C4035"/>
    <w:rsid w:val="006C486C"/>
    <w:rsid w:val="006D0342"/>
    <w:rsid w:val="006D1E8F"/>
    <w:rsid w:val="006D23E4"/>
    <w:rsid w:val="006D52B0"/>
    <w:rsid w:val="006D5598"/>
    <w:rsid w:val="006D63F5"/>
    <w:rsid w:val="006D69EF"/>
    <w:rsid w:val="006E0136"/>
    <w:rsid w:val="006E0C14"/>
    <w:rsid w:val="006E235F"/>
    <w:rsid w:val="006E400C"/>
    <w:rsid w:val="006F70AB"/>
    <w:rsid w:val="00701AA8"/>
    <w:rsid w:val="00704071"/>
    <w:rsid w:val="007062AD"/>
    <w:rsid w:val="00707F9D"/>
    <w:rsid w:val="0071194B"/>
    <w:rsid w:val="007137E8"/>
    <w:rsid w:val="00713DC0"/>
    <w:rsid w:val="007177B2"/>
    <w:rsid w:val="0071794E"/>
    <w:rsid w:val="007269C1"/>
    <w:rsid w:val="00731553"/>
    <w:rsid w:val="0073315F"/>
    <w:rsid w:val="00734806"/>
    <w:rsid w:val="0073586F"/>
    <w:rsid w:val="00736DCE"/>
    <w:rsid w:val="00741521"/>
    <w:rsid w:val="00741A9A"/>
    <w:rsid w:val="00742445"/>
    <w:rsid w:val="00744F5A"/>
    <w:rsid w:val="00746D00"/>
    <w:rsid w:val="00746E44"/>
    <w:rsid w:val="0074766E"/>
    <w:rsid w:val="00750048"/>
    <w:rsid w:val="00751A0E"/>
    <w:rsid w:val="0075476A"/>
    <w:rsid w:val="00754B3A"/>
    <w:rsid w:val="00754E63"/>
    <w:rsid w:val="00757D26"/>
    <w:rsid w:val="00761AB5"/>
    <w:rsid w:val="00761AF6"/>
    <w:rsid w:val="00763445"/>
    <w:rsid w:val="007644D2"/>
    <w:rsid w:val="007650C6"/>
    <w:rsid w:val="00771500"/>
    <w:rsid w:val="00775FA2"/>
    <w:rsid w:val="00776BE4"/>
    <w:rsid w:val="00776C81"/>
    <w:rsid w:val="00777F9E"/>
    <w:rsid w:val="007800F7"/>
    <w:rsid w:val="0078052D"/>
    <w:rsid w:val="007805CD"/>
    <w:rsid w:val="00781AD6"/>
    <w:rsid w:val="0078549D"/>
    <w:rsid w:val="00787753"/>
    <w:rsid w:val="00790CFA"/>
    <w:rsid w:val="00791D6C"/>
    <w:rsid w:val="00792958"/>
    <w:rsid w:val="00793A23"/>
    <w:rsid w:val="007957F7"/>
    <w:rsid w:val="007969EE"/>
    <w:rsid w:val="007A11ED"/>
    <w:rsid w:val="007B0CAF"/>
    <w:rsid w:val="007B113E"/>
    <w:rsid w:val="007B1951"/>
    <w:rsid w:val="007B3196"/>
    <w:rsid w:val="007B4625"/>
    <w:rsid w:val="007B48E4"/>
    <w:rsid w:val="007B509E"/>
    <w:rsid w:val="007B5951"/>
    <w:rsid w:val="007C311D"/>
    <w:rsid w:val="007C39BC"/>
    <w:rsid w:val="007C6396"/>
    <w:rsid w:val="007C65D8"/>
    <w:rsid w:val="007C6E97"/>
    <w:rsid w:val="007D3863"/>
    <w:rsid w:val="007D3E8E"/>
    <w:rsid w:val="007D4101"/>
    <w:rsid w:val="007E3B79"/>
    <w:rsid w:val="007E5813"/>
    <w:rsid w:val="007E6BD2"/>
    <w:rsid w:val="007E753D"/>
    <w:rsid w:val="007F002A"/>
    <w:rsid w:val="007F36CC"/>
    <w:rsid w:val="007F379C"/>
    <w:rsid w:val="007F4045"/>
    <w:rsid w:val="00801EB5"/>
    <w:rsid w:val="00802F0F"/>
    <w:rsid w:val="008030A6"/>
    <w:rsid w:val="008060C4"/>
    <w:rsid w:val="008109C3"/>
    <w:rsid w:val="00811101"/>
    <w:rsid w:val="00813693"/>
    <w:rsid w:val="008138F0"/>
    <w:rsid w:val="008203EC"/>
    <w:rsid w:val="00820BE6"/>
    <w:rsid w:val="008246F4"/>
    <w:rsid w:val="00826057"/>
    <w:rsid w:val="008266CB"/>
    <w:rsid w:val="00826CD2"/>
    <w:rsid w:val="008315F0"/>
    <w:rsid w:val="00832A54"/>
    <w:rsid w:val="0083666C"/>
    <w:rsid w:val="00841CBA"/>
    <w:rsid w:val="00842394"/>
    <w:rsid w:val="00846736"/>
    <w:rsid w:val="00850BCA"/>
    <w:rsid w:val="00850E6D"/>
    <w:rsid w:val="00855EA2"/>
    <w:rsid w:val="00856151"/>
    <w:rsid w:val="0085698B"/>
    <w:rsid w:val="00857518"/>
    <w:rsid w:val="00862E85"/>
    <w:rsid w:val="008634EA"/>
    <w:rsid w:val="008707F3"/>
    <w:rsid w:val="00884ADB"/>
    <w:rsid w:val="00886C60"/>
    <w:rsid w:val="00886D9F"/>
    <w:rsid w:val="008930D1"/>
    <w:rsid w:val="00896108"/>
    <w:rsid w:val="00896E85"/>
    <w:rsid w:val="008A0918"/>
    <w:rsid w:val="008A61B8"/>
    <w:rsid w:val="008A78B3"/>
    <w:rsid w:val="008B4CC3"/>
    <w:rsid w:val="008B6EAE"/>
    <w:rsid w:val="008B73A0"/>
    <w:rsid w:val="008C05F7"/>
    <w:rsid w:val="008C1D51"/>
    <w:rsid w:val="008C2E3B"/>
    <w:rsid w:val="008D053F"/>
    <w:rsid w:val="008D2026"/>
    <w:rsid w:val="008D2288"/>
    <w:rsid w:val="008D2364"/>
    <w:rsid w:val="008D33B1"/>
    <w:rsid w:val="008D3BCB"/>
    <w:rsid w:val="008D72F7"/>
    <w:rsid w:val="008E01AC"/>
    <w:rsid w:val="008E2413"/>
    <w:rsid w:val="008E2CDB"/>
    <w:rsid w:val="008E6DA8"/>
    <w:rsid w:val="008E79E4"/>
    <w:rsid w:val="008F05F8"/>
    <w:rsid w:val="008F213F"/>
    <w:rsid w:val="008F4C9F"/>
    <w:rsid w:val="008F778D"/>
    <w:rsid w:val="00900553"/>
    <w:rsid w:val="00900930"/>
    <w:rsid w:val="00903B0C"/>
    <w:rsid w:val="009057D7"/>
    <w:rsid w:val="00907B43"/>
    <w:rsid w:val="009129F1"/>
    <w:rsid w:val="009138BD"/>
    <w:rsid w:val="0091598E"/>
    <w:rsid w:val="00916387"/>
    <w:rsid w:val="00917FD5"/>
    <w:rsid w:val="00927489"/>
    <w:rsid w:val="00930DAF"/>
    <w:rsid w:val="00940232"/>
    <w:rsid w:val="00942F7E"/>
    <w:rsid w:val="00943396"/>
    <w:rsid w:val="00943A6E"/>
    <w:rsid w:val="00944ED7"/>
    <w:rsid w:val="009465AC"/>
    <w:rsid w:val="00952647"/>
    <w:rsid w:val="00952F37"/>
    <w:rsid w:val="00954CB6"/>
    <w:rsid w:val="00957EAB"/>
    <w:rsid w:val="00960204"/>
    <w:rsid w:val="00960207"/>
    <w:rsid w:val="009603E9"/>
    <w:rsid w:val="00960BF4"/>
    <w:rsid w:val="00962F28"/>
    <w:rsid w:val="0098209C"/>
    <w:rsid w:val="00983E05"/>
    <w:rsid w:val="0098411C"/>
    <w:rsid w:val="0098412A"/>
    <w:rsid w:val="0099046E"/>
    <w:rsid w:val="009906E4"/>
    <w:rsid w:val="00994E47"/>
    <w:rsid w:val="00995280"/>
    <w:rsid w:val="00995862"/>
    <w:rsid w:val="00995E44"/>
    <w:rsid w:val="009979A9"/>
    <w:rsid w:val="00997F46"/>
    <w:rsid w:val="009A038B"/>
    <w:rsid w:val="009A1F85"/>
    <w:rsid w:val="009A6765"/>
    <w:rsid w:val="009A6B14"/>
    <w:rsid w:val="009B0329"/>
    <w:rsid w:val="009B42C0"/>
    <w:rsid w:val="009C1DCD"/>
    <w:rsid w:val="009C2951"/>
    <w:rsid w:val="009C3BBC"/>
    <w:rsid w:val="009C4421"/>
    <w:rsid w:val="009C6E9B"/>
    <w:rsid w:val="009D070F"/>
    <w:rsid w:val="009D2CEA"/>
    <w:rsid w:val="009D4781"/>
    <w:rsid w:val="009E05E8"/>
    <w:rsid w:val="009E0678"/>
    <w:rsid w:val="009E2F83"/>
    <w:rsid w:val="009E62B4"/>
    <w:rsid w:val="009E6D03"/>
    <w:rsid w:val="009E70DE"/>
    <w:rsid w:val="009F0691"/>
    <w:rsid w:val="009F1AE8"/>
    <w:rsid w:val="009F235B"/>
    <w:rsid w:val="009F326B"/>
    <w:rsid w:val="009F4E22"/>
    <w:rsid w:val="009F65C3"/>
    <w:rsid w:val="00A01528"/>
    <w:rsid w:val="00A03B7C"/>
    <w:rsid w:val="00A05B43"/>
    <w:rsid w:val="00A07F60"/>
    <w:rsid w:val="00A123DF"/>
    <w:rsid w:val="00A12A40"/>
    <w:rsid w:val="00A15440"/>
    <w:rsid w:val="00A21445"/>
    <w:rsid w:val="00A22B42"/>
    <w:rsid w:val="00A22D9C"/>
    <w:rsid w:val="00A2336A"/>
    <w:rsid w:val="00A2404E"/>
    <w:rsid w:val="00A2493F"/>
    <w:rsid w:val="00A254CC"/>
    <w:rsid w:val="00A27639"/>
    <w:rsid w:val="00A300BC"/>
    <w:rsid w:val="00A345E5"/>
    <w:rsid w:val="00A40B77"/>
    <w:rsid w:val="00A45FBD"/>
    <w:rsid w:val="00A47665"/>
    <w:rsid w:val="00A51EB1"/>
    <w:rsid w:val="00A52C22"/>
    <w:rsid w:val="00A54508"/>
    <w:rsid w:val="00A5621F"/>
    <w:rsid w:val="00A57ADD"/>
    <w:rsid w:val="00A65007"/>
    <w:rsid w:val="00A65075"/>
    <w:rsid w:val="00A67069"/>
    <w:rsid w:val="00A67AA4"/>
    <w:rsid w:val="00A70325"/>
    <w:rsid w:val="00A71DB8"/>
    <w:rsid w:val="00A74084"/>
    <w:rsid w:val="00A75FEA"/>
    <w:rsid w:val="00A76DD0"/>
    <w:rsid w:val="00A809FF"/>
    <w:rsid w:val="00A81321"/>
    <w:rsid w:val="00A84AA0"/>
    <w:rsid w:val="00A85C43"/>
    <w:rsid w:val="00A861DE"/>
    <w:rsid w:val="00A903FF"/>
    <w:rsid w:val="00A9281C"/>
    <w:rsid w:val="00A93121"/>
    <w:rsid w:val="00A93176"/>
    <w:rsid w:val="00A9328C"/>
    <w:rsid w:val="00A96CEE"/>
    <w:rsid w:val="00A97A4B"/>
    <w:rsid w:val="00AA466E"/>
    <w:rsid w:val="00AA52CA"/>
    <w:rsid w:val="00AA7056"/>
    <w:rsid w:val="00AA76B3"/>
    <w:rsid w:val="00AB007D"/>
    <w:rsid w:val="00AB0FA7"/>
    <w:rsid w:val="00AB155A"/>
    <w:rsid w:val="00AB2652"/>
    <w:rsid w:val="00AB4498"/>
    <w:rsid w:val="00AB71C4"/>
    <w:rsid w:val="00AB7D8F"/>
    <w:rsid w:val="00AC2B5A"/>
    <w:rsid w:val="00AC4A03"/>
    <w:rsid w:val="00AC4AA6"/>
    <w:rsid w:val="00AC6370"/>
    <w:rsid w:val="00AD6EE8"/>
    <w:rsid w:val="00AE2514"/>
    <w:rsid w:val="00AE358B"/>
    <w:rsid w:val="00AE42AB"/>
    <w:rsid w:val="00AE4D1C"/>
    <w:rsid w:val="00AE50A8"/>
    <w:rsid w:val="00AE5B6E"/>
    <w:rsid w:val="00AE69B8"/>
    <w:rsid w:val="00AF224A"/>
    <w:rsid w:val="00AF521E"/>
    <w:rsid w:val="00B0171C"/>
    <w:rsid w:val="00B01725"/>
    <w:rsid w:val="00B01FBB"/>
    <w:rsid w:val="00B027AC"/>
    <w:rsid w:val="00B02EC0"/>
    <w:rsid w:val="00B074DD"/>
    <w:rsid w:val="00B1094A"/>
    <w:rsid w:val="00B12824"/>
    <w:rsid w:val="00B1323D"/>
    <w:rsid w:val="00B16975"/>
    <w:rsid w:val="00B17231"/>
    <w:rsid w:val="00B176CE"/>
    <w:rsid w:val="00B20478"/>
    <w:rsid w:val="00B240ED"/>
    <w:rsid w:val="00B25399"/>
    <w:rsid w:val="00B30959"/>
    <w:rsid w:val="00B30BD9"/>
    <w:rsid w:val="00B30DD1"/>
    <w:rsid w:val="00B31DE6"/>
    <w:rsid w:val="00B324DA"/>
    <w:rsid w:val="00B32F81"/>
    <w:rsid w:val="00B375AB"/>
    <w:rsid w:val="00B40BEA"/>
    <w:rsid w:val="00B43817"/>
    <w:rsid w:val="00B50129"/>
    <w:rsid w:val="00B53687"/>
    <w:rsid w:val="00B53F94"/>
    <w:rsid w:val="00B546F5"/>
    <w:rsid w:val="00B562BC"/>
    <w:rsid w:val="00B60C84"/>
    <w:rsid w:val="00B6263A"/>
    <w:rsid w:val="00B634E5"/>
    <w:rsid w:val="00B64F60"/>
    <w:rsid w:val="00B65794"/>
    <w:rsid w:val="00B66D17"/>
    <w:rsid w:val="00B670CD"/>
    <w:rsid w:val="00B7094F"/>
    <w:rsid w:val="00B71EDB"/>
    <w:rsid w:val="00B7362C"/>
    <w:rsid w:val="00B73D13"/>
    <w:rsid w:val="00B76B05"/>
    <w:rsid w:val="00B94644"/>
    <w:rsid w:val="00B96648"/>
    <w:rsid w:val="00B969FD"/>
    <w:rsid w:val="00BA1E3C"/>
    <w:rsid w:val="00BA2861"/>
    <w:rsid w:val="00BA2F58"/>
    <w:rsid w:val="00BA3737"/>
    <w:rsid w:val="00BA3D2B"/>
    <w:rsid w:val="00BA3F8E"/>
    <w:rsid w:val="00BA56DB"/>
    <w:rsid w:val="00BA6EC6"/>
    <w:rsid w:val="00BA7C68"/>
    <w:rsid w:val="00BB5BC8"/>
    <w:rsid w:val="00BB5E01"/>
    <w:rsid w:val="00BD0CD5"/>
    <w:rsid w:val="00BD4367"/>
    <w:rsid w:val="00BD49B3"/>
    <w:rsid w:val="00BD76FA"/>
    <w:rsid w:val="00BE0712"/>
    <w:rsid w:val="00BE421D"/>
    <w:rsid w:val="00BE5CD7"/>
    <w:rsid w:val="00BE65C9"/>
    <w:rsid w:val="00BE6695"/>
    <w:rsid w:val="00BF608D"/>
    <w:rsid w:val="00BF62D6"/>
    <w:rsid w:val="00C01B3D"/>
    <w:rsid w:val="00C02149"/>
    <w:rsid w:val="00C026E5"/>
    <w:rsid w:val="00C10B6E"/>
    <w:rsid w:val="00C117F8"/>
    <w:rsid w:val="00C158A6"/>
    <w:rsid w:val="00C15E6F"/>
    <w:rsid w:val="00C16F0D"/>
    <w:rsid w:val="00C20F6B"/>
    <w:rsid w:val="00C21D98"/>
    <w:rsid w:val="00C22243"/>
    <w:rsid w:val="00C2411F"/>
    <w:rsid w:val="00C247D5"/>
    <w:rsid w:val="00C252C3"/>
    <w:rsid w:val="00C30701"/>
    <w:rsid w:val="00C3242C"/>
    <w:rsid w:val="00C35F8D"/>
    <w:rsid w:val="00C36297"/>
    <w:rsid w:val="00C36BEC"/>
    <w:rsid w:val="00C37FE2"/>
    <w:rsid w:val="00C404F4"/>
    <w:rsid w:val="00C41198"/>
    <w:rsid w:val="00C4271A"/>
    <w:rsid w:val="00C44558"/>
    <w:rsid w:val="00C44B04"/>
    <w:rsid w:val="00C44BA7"/>
    <w:rsid w:val="00C4791D"/>
    <w:rsid w:val="00C508E2"/>
    <w:rsid w:val="00C528A7"/>
    <w:rsid w:val="00C53D00"/>
    <w:rsid w:val="00C5507E"/>
    <w:rsid w:val="00C553CB"/>
    <w:rsid w:val="00C756CC"/>
    <w:rsid w:val="00C76B9F"/>
    <w:rsid w:val="00C80334"/>
    <w:rsid w:val="00C8462B"/>
    <w:rsid w:val="00C8472B"/>
    <w:rsid w:val="00C856D9"/>
    <w:rsid w:val="00C92715"/>
    <w:rsid w:val="00C96262"/>
    <w:rsid w:val="00C97FF7"/>
    <w:rsid w:val="00CA4036"/>
    <w:rsid w:val="00CA5DE3"/>
    <w:rsid w:val="00CA6B09"/>
    <w:rsid w:val="00CA6C4A"/>
    <w:rsid w:val="00CB1293"/>
    <w:rsid w:val="00CB180F"/>
    <w:rsid w:val="00CB32AB"/>
    <w:rsid w:val="00CB6F07"/>
    <w:rsid w:val="00CB75AE"/>
    <w:rsid w:val="00CB78BA"/>
    <w:rsid w:val="00CC0869"/>
    <w:rsid w:val="00CC2481"/>
    <w:rsid w:val="00CC299E"/>
    <w:rsid w:val="00CC7F91"/>
    <w:rsid w:val="00CD02EB"/>
    <w:rsid w:val="00CD5029"/>
    <w:rsid w:val="00CD51F7"/>
    <w:rsid w:val="00CD6069"/>
    <w:rsid w:val="00CE1F92"/>
    <w:rsid w:val="00CE4DB8"/>
    <w:rsid w:val="00CE5745"/>
    <w:rsid w:val="00CE6EA3"/>
    <w:rsid w:val="00CE6F0A"/>
    <w:rsid w:val="00CF080C"/>
    <w:rsid w:val="00CF0F84"/>
    <w:rsid w:val="00CF10C8"/>
    <w:rsid w:val="00CF2513"/>
    <w:rsid w:val="00CF345D"/>
    <w:rsid w:val="00CF39AE"/>
    <w:rsid w:val="00CF497F"/>
    <w:rsid w:val="00CF6306"/>
    <w:rsid w:val="00D00DB2"/>
    <w:rsid w:val="00D01CD6"/>
    <w:rsid w:val="00D055C4"/>
    <w:rsid w:val="00D06215"/>
    <w:rsid w:val="00D07416"/>
    <w:rsid w:val="00D13985"/>
    <w:rsid w:val="00D174ED"/>
    <w:rsid w:val="00D17D96"/>
    <w:rsid w:val="00D20B8E"/>
    <w:rsid w:val="00D21DE0"/>
    <w:rsid w:val="00D24B84"/>
    <w:rsid w:val="00D270CC"/>
    <w:rsid w:val="00D30274"/>
    <w:rsid w:val="00D30F70"/>
    <w:rsid w:val="00D33EF6"/>
    <w:rsid w:val="00D341DB"/>
    <w:rsid w:val="00D357C5"/>
    <w:rsid w:val="00D46036"/>
    <w:rsid w:val="00D5067F"/>
    <w:rsid w:val="00D51056"/>
    <w:rsid w:val="00D531D6"/>
    <w:rsid w:val="00D54178"/>
    <w:rsid w:val="00D54AF4"/>
    <w:rsid w:val="00D5510D"/>
    <w:rsid w:val="00D602E3"/>
    <w:rsid w:val="00D60693"/>
    <w:rsid w:val="00D620C0"/>
    <w:rsid w:val="00D62AC1"/>
    <w:rsid w:val="00D63990"/>
    <w:rsid w:val="00D63A43"/>
    <w:rsid w:val="00D65E29"/>
    <w:rsid w:val="00D6694E"/>
    <w:rsid w:val="00D722A3"/>
    <w:rsid w:val="00D76A95"/>
    <w:rsid w:val="00D76AC8"/>
    <w:rsid w:val="00D776BB"/>
    <w:rsid w:val="00D82C0D"/>
    <w:rsid w:val="00D83251"/>
    <w:rsid w:val="00D84B81"/>
    <w:rsid w:val="00D84E23"/>
    <w:rsid w:val="00D86486"/>
    <w:rsid w:val="00D87C6F"/>
    <w:rsid w:val="00D93635"/>
    <w:rsid w:val="00D936D5"/>
    <w:rsid w:val="00D948E6"/>
    <w:rsid w:val="00DA0E50"/>
    <w:rsid w:val="00DA2972"/>
    <w:rsid w:val="00DA6B6F"/>
    <w:rsid w:val="00DB0315"/>
    <w:rsid w:val="00DB1B03"/>
    <w:rsid w:val="00DB2748"/>
    <w:rsid w:val="00DB3942"/>
    <w:rsid w:val="00DB4AAB"/>
    <w:rsid w:val="00DB611C"/>
    <w:rsid w:val="00DC0632"/>
    <w:rsid w:val="00DC3846"/>
    <w:rsid w:val="00DC5072"/>
    <w:rsid w:val="00DC5D31"/>
    <w:rsid w:val="00DC6F95"/>
    <w:rsid w:val="00DD006D"/>
    <w:rsid w:val="00DD0990"/>
    <w:rsid w:val="00DD4C46"/>
    <w:rsid w:val="00DD57AB"/>
    <w:rsid w:val="00DD59DA"/>
    <w:rsid w:val="00DD6C53"/>
    <w:rsid w:val="00DE0949"/>
    <w:rsid w:val="00DE533E"/>
    <w:rsid w:val="00DE53F8"/>
    <w:rsid w:val="00DE69D4"/>
    <w:rsid w:val="00DF39E8"/>
    <w:rsid w:val="00DF56A0"/>
    <w:rsid w:val="00E03EEF"/>
    <w:rsid w:val="00E0426E"/>
    <w:rsid w:val="00E0690D"/>
    <w:rsid w:val="00E06FA7"/>
    <w:rsid w:val="00E1138C"/>
    <w:rsid w:val="00E1162A"/>
    <w:rsid w:val="00E14DE6"/>
    <w:rsid w:val="00E15064"/>
    <w:rsid w:val="00E168AE"/>
    <w:rsid w:val="00E1766F"/>
    <w:rsid w:val="00E17C5F"/>
    <w:rsid w:val="00E231C4"/>
    <w:rsid w:val="00E26854"/>
    <w:rsid w:val="00E31023"/>
    <w:rsid w:val="00E32F96"/>
    <w:rsid w:val="00E33F6D"/>
    <w:rsid w:val="00E36DAD"/>
    <w:rsid w:val="00E37B28"/>
    <w:rsid w:val="00E406D3"/>
    <w:rsid w:val="00E4132E"/>
    <w:rsid w:val="00E41C20"/>
    <w:rsid w:val="00E42160"/>
    <w:rsid w:val="00E43AC3"/>
    <w:rsid w:val="00E44E43"/>
    <w:rsid w:val="00E45399"/>
    <w:rsid w:val="00E455D0"/>
    <w:rsid w:val="00E46F1E"/>
    <w:rsid w:val="00E52D2B"/>
    <w:rsid w:val="00E54ED7"/>
    <w:rsid w:val="00E5539A"/>
    <w:rsid w:val="00E55676"/>
    <w:rsid w:val="00E5683E"/>
    <w:rsid w:val="00E56E21"/>
    <w:rsid w:val="00E57E99"/>
    <w:rsid w:val="00E60FE6"/>
    <w:rsid w:val="00E61430"/>
    <w:rsid w:val="00E61913"/>
    <w:rsid w:val="00E67237"/>
    <w:rsid w:val="00E71499"/>
    <w:rsid w:val="00E71CA9"/>
    <w:rsid w:val="00E723F4"/>
    <w:rsid w:val="00E731A5"/>
    <w:rsid w:val="00E73386"/>
    <w:rsid w:val="00E740D2"/>
    <w:rsid w:val="00E769F5"/>
    <w:rsid w:val="00E76DDB"/>
    <w:rsid w:val="00E81012"/>
    <w:rsid w:val="00E811DE"/>
    <w:rsid w:val="00E81853"/>
    <w:rsid w:val="00E81AAA"/>
    <w:rsid w:val="00E838ED"/>
    <w:rsid w:val="00E85439"/>
    <w:rsid w:val="00E859D8"/>
    <w:rsid w:val="00E949E3"/>
    <w:rsid w:val="00E972FF"/>
    <w:rsid w:val="00EA02ED"/>
    <w:rsid w:val="00EA2512"/>
    <w:rsid w:val="00EA3314"/>
    <w:rsid w:val="00EB0A35"/>
    <w:rsid w:val="00EB27C1"/>
    <w:rsid w:val="00EB459F"/>
    <w:rsid w:val="00EB4C6F"/>
    <w:rsid w:val="00EC2665"/>
    <w:rsid w:val="00EC7E0F"/>
    <w:rsid w:val="00ED51D8"/>
    <w:rsid w:val="00ED628A"/>
    <w:rsid w:val="00ED70E7"/>
    <w:rsid w:val="00EE4D16"/>
    <w:rsid w:val="00EE4EF7"/>
    <w:rsid w:val="00EE5DA7"/>
    <w:rsid w:val="00EE7378"/>
    <w:rsid w:val="00EF1513"/>
    <w:rsid w:val="00EF2E1A"/>
    <w:rsid w:val="00EF3157"/>
    <w:rsid w:val="00EF35F9"/>
    <w:rsid w:val="00EF3BBA"/>
    <w:rsid w:val="00EF3E52"/>
    <w:rsid w:val="00EF44A8"/>
    <w:rsid w:val="00EF69D0"/>
    <w:rsid w:val="00EF6CC8"/>
    <w:rsid w:val="00F0028D"/>
    <w:rsid w:val="00F057D5"/>
    <w:rsid w:val="00F0656D"/>
    <w:rsid w:val="00F06A60"/>
    <w:rsid w:val="00F11AA0"/>
    <w:rsid w:val="00F12D09"/>
    <w:rsid w:val="00F15AF6"/>
    <w:rsid w:val="00F172A0"/>
    <w:rsid w:val="00F172D1"/>
    <w:rsid w:val="00F17C3F"/>
    <w:rsid w:val="00F21217"/>
    <w:rsid w:val="00F22F80"/>
    <w:rsid w:val="00F25CA4"/>
    <w:rsid w:val="00F30BC0"/>
    <w:rsid w:val="00F36249"/>
    <w:rsid w:val="00F40CDA"/>
    <w:rsid w:val="00F40D4E"/>
    <w:rsid w:val="00F4429B"/>
    <w:rsid w:val="00F525B8"/>
    <w:rsid w:val="00F54386"/>
    <w:rsid w:val="00F55CB9"/>
    <w:rsid w:val="00F634ED"/>
    <w:rsid w:val="00F63CA3"/>
    <w:rsid w:val="00F641AC"/>
    <w:rsid w:val="00F668DA"/>
    <w:rsid w:val="00F66E8B"/>
    <w:rsid w:val="00F71E62"/>
    <w:rsid w:val="00F7258F"/>
    <w:rsid w:val="00F857EA"/>
    <w:rsid w:val="00F85B6C"/>
    <w:rsid w:val="00F86486"/>
    <w:rsid w:val="00F87545"/>
    <w:rsid w:val="00F915E6"/>
    <w:rsid w:val="00F92C2D"/>
    <w:rsid w:val="00F92C59"/>
    <w:rsid w:val="00F94939"/>
    <w:rsid w:val="00F961EA"/>
    <w:rsid w:val="00F963F5"/>
    <w:rsid w:val="00FA0177"/>
    <w:rsid w:val="00FA1B72"/>
    <w:rsid w:val="00FA3E79"/>
    <w:rsid w:val="00FA5FFF"/>
    <w:rsid w:val="00FB05E4"/>
    <w:rsid w:val="00FB6DE6"/>
    <w:rsid w:val="00FC00A7"/>
    <w:rsid w:val="00FC1465"/>
    <w:rsid w:val="00FC2A59"/>
    <w:rsid w:val="00FC3F46"/>
    <w:rsid w:val="00FC5333"/>
    <w:rsid w:val="00FC5D1B"/>
    <w:rsid w:val="00FC61F8"/>
    <w:rsid w:val="00FD1DC5"/>
    <w:rsid w:val="00FD4E24"/>
    <w:rsid w:val="00FD7D07"/>
    <w:rsid w:val="00FE0E9B"/>
    <w:rsid w:val="00FE172C"/>
    <w:rsid w:val="00FE2020"/>
    <w:rsid w:val="00FE2593"/>
    <w:rsid w:val="00FE5FBA"/>
    <w:rsid w:val="00FF5AC1"/>
    <w:rsid w:val="00FF6493"/>
    <w:rsid w:val="00FF675A"/>
    <w:rsid w:val="00FF6926"/>
    <w:rsid w:val="00FF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8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5">
    <w:name w:val="Font Style25"/>
    <w:basedOn w:val="a0"/>
    <w:uiPriority w:val="99"/>
    <w:rsid w:val="006C486C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6C48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6C486C"/>
    <w:pPr>
      <w:widowControl w:val="0"/>
      <w:autoSpaceDE w:val="0"/>
      <w:autoSpaceDN w:val="0"/>
      <w:adjustRightInd w:val="0"/>
      <w:spacing w:after="0" w:line="322" w:lineRule="exact"/>
      <w:ind w:firstLine="73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6C4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6C486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6C486C"/>
    <w:rPr>
      <w:rFonts w:ascii="Calibri" w:eastAsia="Calibri" w:hAnsi="Calibri" w:cs="Times New Roman"/>
    </w:rPr>
  </w:style>
  <w:style w:type="character" w:customStyle="1" w:styleId="FontStyle34">
    <w:name w:val="Font Style34"/>
    <w:basedOn w:val="a0"/>
    <w:uiPriority w:val="99"/>
    <w:rsid w:val="006C486C"/>
    <w:rPr>
      <w:rFonts w:ascii="Arial Narrow" w:hAnsi="Arial Narrow" w:cs="Arial Narrow"/>
      <w:b/>
      <w:bCs/>
      <w:spacing w:val="-10"/>
      <w:sz w:val="26"/>
      <w:szCs w:val="26"/>
    </w:rPr>
  </w:style>
  <w:style w:type="paragraph" w:styleId="a6">
    <w:name w:val="No Spacing"/>
    <w:qFormat/>
    <w:rsid w:val="006C486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1">
    <w:name w:val="Абзац списка1"/>
    <w:basedOn w:val="a"/>
    <w:rsid w:val="006C486C"/>
    <w:pPr>
      <w:ind w:left="720"/>
    </w:pPr>
    <w:rPr>
      <w:rFonts w:cs="Calibri"/>
      <w:lang w:eastAsia="ru-RU"/>
    </w:rPr>
  </w:style>
  <w:style w:type="paragraph" w:customStyle="1" w:styleId="Default">
    <w:name w:val="Default"/>
    <w:rsid w:val="006C48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D6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6694E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D6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94E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8E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79E4"/>
    <w:rPr>
      <w:rFonts w:ascii="Tahoma" w:eastAsia="Calibri" w:hAnsi="Tahoma" w:cs="Tahoma"/>
      <w:sz w:val="16"/>
      <w:szCs w:val="16"/>
    </w:rPr>
  </w:style>
  <w:style w:type="paragraph" w:customStyle="1" w:styleId="Style4">
    <w:name w:val="Style4"/>
    <w:basedOn w:val="a"/>
    <w:uiPriority w:val="99"/>
    <w:rsid w:val="00FC61F8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FC61F8"/>
    <w:pPr>
      <w:widowControl w:val="0"/>
      <w:autoSpaceDE w:val="0"/>
      <w:autoSpaceDN w:val="0"/>
      <w:adjustRightInd w:val="0"/>
      <w:spacing w:after="0" w:line="274" w:lineRule="exact"/>
      <w:ind w:firstLine="25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FC61F8"/>
    <w:pPr>
      <w:widowControl w:val="0"/>
      <w:autoSpaceDE w:val="0"/>
      <w:autoSpaceDN w:val="0"/>
      <w:adjustRightInd w:val="0"/>
      <w:spacing w:after="0" w:line="322" w:lineRule="exact"/>
      <w:ind w:firstLine="73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FC61F8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FC61F8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3">
    <w:name w:val="Font Style23"/>
    <w:basedOn w:val="a0"/>
    <w:uiPriority w:val="99"/>
    <w:rsid w:val="00FC61F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0"/>
    <w:uiPriority w:val="99"/>
    <w:rsid w:val="00FC61F8"/>
    <w:rPr>
      <w:rFonts w:ascii="Times New Roman" w:hAnsi="Times New Roman" w:cs="Times New Roman"/>
      <w:sz w:val="22"/>
      <w:szCs w:val="22"/>
    </w:rPr>
  </w:style>
  <w:style w:type="character" w:customStyle="1" w:styleId="FontStyle26">
    <w:name w:val="Font Style26"/>
    <w:basedOn w:val="a0"/>
    <w:uiPriority w:val="99"/>
    <w:rsid w:val="00FC61F8"/>
    <w:rPr>
      <w:rFonts w:ascii="Times New Roman" w:hAnsi="Times New Roman" w:cs="Times New Roman"/>
      <w:sz w:val="18"/>
      <w:szCs w:val="18"/>
    </w:rPr>
  </w:style>
  <w:style w:type="paragraph" w:customStyle="1" w:styleId="ConsPlusNormal">
    <w:name w:val="ConsPlusNormal"/>
    <w:rsid w:val="00FC61F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FC61F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note text"/>
    <w:basedOn w:val="a"/>
    <w:link w:val="ae"/>
    <w:uiPriority w:val="99"/>
    <w:rsid w:val="00FC61F8"/>
    <w:pPr>
      <w:suppressAutoHyphens/>
      <w:spacing w:after="60" w:line="240" w:lineRule="auto"/>
      <w:jc w:val="both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ae">
    <w:name w:val="Текст сноски Знак"/>
    <w:basedOn w:val="a0"/>
    <w:link w:val="ad"/>
    <w:uiPriority w:val="99"/>
    <w:rsid w:val="00FC61F8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">
    <w:name w:val="footnote reference"/>
    <w:basedOn w:val="a0"/>
    <w:uiPriority w:val="99"/>
    <w:rsid w:val="00FC61F8"/>
    <w:rPr>
      <w:vertAlign w:val="superscript"/>
    </w:rPr>
  </w:style>
  <w:style w:type="character" w:customStyle="1" w:styleId="FontStyle59">
    <w:name w:val="Font Style59"/>
    <w:basedOn w:val="a0"/>
    <w:uiPriority w:val="99"/>
    <w:rsid w:val="00FC61F8"/>
    <w:rPr>
      <w:rFonts w:ascii="Times New Roman" w:hAnsi="Times New Roman" w:cs="Times New Roman"/>
      <w:sz w:val="26"/>
      <w:szCs w:val="26"/>
    </w:rPr>
  </w:style>
  <w:style w:type="paragraph" w:customStyle="1" w:styleId="Style42">
    <w:name w:val="Style42"/>
    <w:basedOn w:val="a"/>
    <w:uiPriority w:val="99"/>
    <w:rsid w:val="00FC61F8"/>
    <w:pPr>
      <w:widowControl w:val="0"/>
      <w:autoSpaceDE w:val="0"/>
      <w:autoSpaceDN w:val="0"/>
      <w:adjustRightInd w:val="0"/>
      <w:spacing w:after="0" w:line="322" w:lineRule="exact"/>
      <w:ind w:firstLine="64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3">
    <w:name w:val="Style43"/>
    <w:basedOn w:val="a"/>
    <w:uiPriority w:val="99"/>
    <w:rsid w:val="00FC61F8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1">
    <w:name w:val="Font Style61"/>
    <w:basedOn w:val="a0"/>
    <w:uiPriority w:val="99"/>
    <w:rsid w:val="00FC61F8"/>
    <w:rPr>
      <w:rFonts w:ascii="Times New Roman" w:hAnsi="Times New Roman" w:cs="Times New Roman"/>
      <w:i/>
      <w:iCs/>
      <w:sz w:val="26"/>
      <w:szCs w:val="26"/>
    </w:rPr>
  </w:style>
  <w:style w:type="paragraph" w:styleId="af0">
    <w:name w:val="Plain Text"/>
    <w:basedOn w:val="a"/>
    <w:link w:val="af1"/>
    <w:uiPriority w:val="99"/>
    <w:unhideWhenUsed/>
    <w:rsid w:val="00791D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791D6C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213F5-41D6-493F-BD15-FB1480E8A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8504</Words>
  <Characters>48473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"ОЭЗ ППТ "Липецк"</Company>
  <LinksUpToDate>false</LinksUpToDate>
  <CharactersWithSpaces>56864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ssadchikova</dc:creator>
  <cp:keywords/>
  <dc:description/>
  <cp:lastModifiedBy>negorova</cp:lastModifiedBy>
  <cp:revision>3</cp:revision>
  <cp:lastPrinted>2015-04-09T07:17:00Z</cp:lastPrinted>
  <dcterms:created xsi:type="dcterms:W3CDTF">2015-04-09T12:08:00Z</dcterms:created>
  <dcterms:modified xsi:type="dcterms:W3CDTF">2015-04-09T12:11:00Z</dcterms:modified>
</cp:coreProperties>
</file>