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C9" w:rsidRDefault="00FF0EC9" w:rsidP="00FF0EC9">
      <w:pPr>
        <w:pStyle w:val="ConsPlusTitle"/>
        <w:widowControl/>
        <w:jc w:val="center"/>
      </w:pPr>
      <w:r>
        <w:t>МИНИСТЕРСТВО ЭКОНОМИЧЕСКОГО РАЗВИТИЯ И ТОРГОВЛИ</w:t>
      </w:r>
    </w:p>
    <w:p w:rsidR="00FF0EC9" w:rsidRDefault="00FF0EC9" w:rsidP="00FF0EC9">
      <w:pPr>
        <w:pStyle w:val="ConsPlusTitle"/>
        <w:widowControl/>
        <w:jc w:val="center"/>
      </w:pPr>
      <w:r>
        <w:t>РОССИЙСКОЙ ФЕДЕРАЦИИ</w:t>
      </w:r>
    </w:p>
    <w:p w:rsidR="00FF0EC9" w:rsidRDefault="00FF0EC9" w:rsidP="00FF0EC9">
      <w:pPr>
        <w:pStyle w:val="ConsPlusTitle"/>
        <w:widowControl/>
        <w:jc w:val="center"/>
      </w:pPr>
    </w:p>
    <w:p w:rsidR="00FF0EC9" w:rsidRDefault="00FF0EC9" w:rsidP="00FF0EC9">
      <w:pPr>
        <w:pStyle w:val="ConsPlusTitle"/>
        <w:widowControl/>
        <w:jc w:val="center"/>
      </w:pPr>
      <w:r>
        <w:t>ПРИКАЗ</w:t>
      </w:r>
    </w:p>
    <w:p w:rsidR="00FF0EC9" w:rsidRDefault="00FF0EC9" w:rsidP="00FF0EC9">
      <w:pPr>
        <w:pStyle w:val="ConsPlusTitle"/>
        <w:widowControl/>
        <w:jc w:val="center"/>
      </w:pPr>
      <w:r>
        <w:t>от 23 марта 2006 г. N 75</w:t>
      </w:r>
    </w:p>
    <w:p w:rsidR="00FF0EC9" w:rsidRDefault="00FF0EC9" w:rsidP="00FF0EC9">
      <w:pPr>
        <w:pStyle w:val="ConsPlusTitle"/>
        <w:widowControl/>
        <w:jc w:val="center"/>
      </w:pPr>
    </w:p>
    <w:p w:rsidR="00FF0EC9" w:rsidRDefault="00FF0EC9" w:rsidP="00FF0EC9">
      <w:pPr>
        <w:pStyle w:val="ConsPlusTitle"/>
        <w:widowControl/>
        <w:jc w:val="center"/>
      </w:pPr>
      <w:r>
        <w:t>ОБ УТВЕРЖДЕНИИ ФОРМ БИЗНЕС-ПЛАНОВ,</w:t>
      </w:r>
    </w:p>
    <w:p w:rsidR="00FF0EC9" w:rsidRDefault="00FF0EC9" w:rsidP="00FF0EC9">
      <w:pPr>
        <w:pStyle w:val="ConsPlusTitle"/>
        <w:widowControl/>
        <w:jc w:val="center"/>
      </w:pPr>
      <w:proofErr w:type="gramStart"/>
      <w:r>
        <w:t>ПРЕДСТАВЛЯЕМЫХ</w:t>
      </w:r>
      <w:proofErr w:type="gramEnd"/>
      <w:r>
        <w:t xml:space="preserve"> ДЛЯ ЗАКЛЮЧЕНИЯ (ИЗМЕНЕНИЯ)</w:t>
      </w:r>
    </w:p>
    <w:p w:rsidR="00FF0EC9" w:rsidRDefault="00FF0EC9" w:rsidP="00FF0EC9">
      <w:pPr>
        <w:pStyle w:val="ConsPlusTitle"/>
        <w:widowControl/>
        <w:jc w:val="center"/>
      </w:pPr>
      <w:r>
        <w:t xml:space="preserve">СОГЛАШЕНИЙ О ВЕДЕНИИ </w:t>
      </w:r>
      <w:proofErr w:type="gramStart"/>
      <w:r>
        <w:t>ПРОМЫШЛЕННО-ПРОИЗВОДСТВЕННОЙ</w:t>
      </w:r>
      <w:proofErr w:type="gramEnd"/>
    </w:p>
    <w:p w:rsidR="00FF0EC9" w:rsidRDefault="00FF0EC9" w:rsidP="00FF0EC9">
      <w:pPr>
        <w:pStyle w:val="ConsPlusTitle"/>
        <w:widowControl/>
        <w:jc w:val="center"/>
      </w:pPr>
      <w:r>
        <w:t>(ТЕХНИКО-ВНЕДРЕНЧЕСКОЙ) ДЕЯТЕЛЬНОСТИ, КРИТЕРИЕВ ОТБОРА</w:t>
      </w:r>
    </w:p>
    <w:p w:rsidR="00FF0EC9" w:rsidRDefault="00FF0EC9" w:rsidP="00FF0EC9">
      <w:pPr>
        <w:pStyle w:val="ConsPlusTitle"/>
        <w:widowControl/>
        <w:jc w:val="center"/>
      </w:pPr>
      <w:r>
        <w:t>БАНКОВ И ИНЫХ КРЕДИТНЫХ ОРГАНИЗАЦИЙ ДЛЯ ПОДГОТОВКИ</w:t>
      </w:r>
    </w:p>
    <w:p w:rsidR="00FF0EC9" w:rsidRDefault="00FF0EC9" w:rsidP="00FF0EC9">
      <w:pPr>
        <w:pStyle w:val="ConsPlusTitle"/>
        <w:widowControl/>
        <w:jc w:val="center"/>
      </w:pPr>
      <w:r>
        <w:t>ЗАКЛЮЧЕНИЯ НА БИЗНЕС-ПЛАНЫ, КРИТЕРИЕВ ОЦЕНКИ</w:t>
      </w:r>
    </w:p>
    <w:p w:rsidR="00FF0EC9" w:rsidRDefault="00FF0EC9" w:rsidP="00FF0EC9">
      <w:pPr>
        <w:pStyle w:val="ConsPlusTitle"/>
        <w:widowControl/>
        <w:jc w:val="center"/>
      </w:pPr>
      <w:r>
        <w:t xml:space="preserve">БИЗНЕС-ПЛАНОВ, </w:t>
      </w:r>
      <w:proofErr w:type="gramStart"/>
      <w:r>
        <w:t>ПРОВОДИМОЙ</w:t>
      </w:r>
      <w:proofErr w:type="gramEnd"/>
      <w:r>
        <w:t xml:space="preserve"> ЭКСПЕРТНЫМ СОВЕТОМ</w:t>
      </w:r>
    </w:p>
    <w:p w:rsidR="00FF0EC9" w:rsidRDefault="00FF0EC9" w:rsidP="00FF0EC9">
      <w:pPr>
        <w:pStyle w:val="ConsPlusTitle"/>
        <w:widowControl/>
        <w:jc w:val="center"/>
      </w:pPr>
      <w:r>
        <w:t>ПО ТЕХНИКО-ВНЕДРЕНЧЕСКИМ ОСОБЫМ</w:t>
      </w:r>
    </w:p>
    <w:p w:rsidR="00FF0EC9" w:rsidRDefault="00FF0EC9" w:rsidP="00FF0EC9">
      <w:pPr>
        <w:pStyle w:val="ConsPlusTitle"/>
        <w:widowControl/>
        <w:jc w:val="center"/>
      </w:pPr>
      <w:r>
        <w:t>ЭКОНОМИЧЕСКИМ ЗОНАМ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Во исполнение пунктов 4 и 5 части 2 статьи 13 и части 7 статьи 23 Федерального закона от 22 июля 2005 г. N 116-ФЗ "Об особых экономических зонах в Российской Федерации" (Собрание законодательства Российской Федерации, 2005, N 30, ст. 3127) в целях проведения экспертной оценки бизнес-планов, представляемых лицами, намеревающимися получить статус резидента особой экономической зоны, либо резидентами особой экономической зоны</w:t>
      </w:r>
      <w:proofErr w:type="gramEnd"/>
      <w:r>
        <w:rPr>
          <w:rFonts w:ascii="Calibri" w:hAnsi="Calibri" w:cs="Calibri"/>
        </w:rPr>
        <w:t xml:space="preserve">, </w:t>
      </w:r>
      <w:proofErr w:type="gramStart"/>
      <w:r>
        <w:rPr>
          <w:rFonts w:ascii="Calibri" w:hAnsi="Calibri" w:cs="Calibri"/>
        </w:rPr>
        <w:t>намеревающимися</w:t>
      </w:r>
      <w:proofErr w:type="gramEnd"/>
      <w:r>
        <w:rPr>
          <w:rFonts w:ascii="Calibri" w:hAnsi="Calibri" w:cs="Calibri"/>
        </w:rPr>
        <w:t xml:space="preserve"> изменить условия соглашения о ведении промышленно-производственной (технико-внедренческой) деятельности, приказываю: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Утвердить: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Форму бизнес-плана, представляемого для заключения (изменения) соглашения о ведении промышленно-производственной деятельности (приложение N 1).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proofErr w:type="gramStart"/>
      <w:r>
        <w:rPr>
          <w:rFonts w:ascii="Calibri" w:hAnsi="Calibri" w:cs="Calibri"/>
        </w:rPr>
        <w:t>Критерии отбора банков и иных кредитных организаций для подготовки заключения на бизнес-планы, представленные лицами, намеревающимися получить статус резидента промышленно-производственной особой экономической зоны, либо резидентами промышленно-производственной особой экономической зоны, намеревающимися изменить условия соглашения о ведении промышленно-производственной деятельности (приложение N 2).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Форму бизнес-плана, предоставляемого для заключения (изменения) соглашения о ведении технико-внедренческой деятельности (приложение N 3).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Критерии оценки бизнес-планов, проводимой Экспертным советом по технико-внедренческим особым экономическим зонам (приложение N 4).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Министр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Г.О.ГРЕФ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N 1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Минэкономразвития России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23 марта 2006 г. N 75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pStyle w:val="ConsPlusTitle"/>
        <w:widowControl/>
        <w:jc w:val="center"/>
      </w:pPr>
      <w:r>
        <w:t>ФОРМА</w:t>
      </w:r>
    </w:p>
    <w:p w:rsidR="00FF0EC9" w:rsidRDefault="00FF0EC9" w:rsidP="00FF0EC9">
      <w:pPr>
        <w:pStyle w:val="ConsPlusTitle"/>
        <w:widowControl/>
        <w:jc w:val="center"/>
      </w:pPr>
      <w:r>
        <w:t>бизнес-плана, представляемого</w:t>
      </w:r>
    </w:p>
    <w:p w:rsidR="00FF0EC9" w:rsidRDefault="00FF0EC9" w:rsidP="00FF0EC9">
      <w:pPr>
        <w:pStyle w:val="ConsPlusTitle"/>
        <w:widowControl/>
        <w:jc w:val="center"/>
      </w:pPr>
      <w:r>
        <w:t>для заключения (изменения) соглашения о ведении</w:t>
      </w:r>
    </w:p>
    <w:p w:rsidR="00FF0EC9" w:rsidRDefault="00FF0EC9" w:rsidP="00FF0EC9">
      <w:pPr>
        <w:pStyle w:val="ConsPlusTitle"/>
        <w:widowControl/>
        <w:jc w:val="center"/>
      </w:pPr>
      <w:r>
        <w:t>промышленно-производственной деятельности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pStyle w:val="ConsPlusNonformat"/>
        <w:widowControl/>
      </w:pPr>
      <w:r>
        <w:t xml:space="preserve">                                                УТВЕРЖДАЮ</w:t>
      </w:r>
    </w:p>
    <w:p w:rsidR="00FF0EC9" w:rsidRDefault="00FF0EC9" w:rsidP="00FF0EC9">
      <w:pPr>
        <w:pStyle w:val="ConsPlusNonformat"/>
        <w:widowControl/>
      </w:pPr>
      <w:r>
        <w:lastRenderedPageBreak/>
        <w:t xml:space="preserve">                                        Должность</w:t>
      </w:r>
    </w:p>
    <w:p w:rsidR="00FF0EC9" w:rsidRDefault="00FF0EC9" w:rsidP="00FF0EC9">
      <w:pPr>
        <w:pStyle w:val="ConsPlusNonformat"/>
        <w:widowControl/>
      </w:pPr>
      <w:r>
        <w:t xml:space="preserve">                                        _____________ Фамилия И.О.</w:t>
      </w:r>
    </w:p>
    <w:p w:rsidR="00FF0EC9" w:rsidRDefault="00FF0EC9" w:rsidP="00FF0EC9">
      <w:pPr>
        <w:pStyle w:val="ConsPlusNonformat"/>
        <w:widowControl/>
      </w:pPr>
      <w:r>
        <w:t xml:space="preserve">                                        "__" _____________ 200_ г.</w:t>
      </w:r>
    </w:p>
    <w:p w:rsidR="00FF0EC9" w:rsidRDefault="00FF0EC9" w:rsidP="00FF0EC9">
      <w:pPr>
        <w:pStyle w:val="ConsPlusNonformat"/>
        <w:widowControl/>
      </w:pPr>
      <w:r>
        <w:t xml:space="preserve">                                        (печать)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БИЗНЕС-ПЛАН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(краткое название проекта)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город год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1. Информация о претенденте на получение статуса резидента особой экономической зоны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1.1. Наименование юридического лица - претендента на получение статуса резидента промышленно-производственной особой экономической зоны (далее - претендент), либо резидента, вносящего изменения в условия соглашения о ведении промышленно-производственной деятельности.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1.2. Организационно-правовая форма претендента, имена и адреса учредителей.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1.3. Дата регистрации претендента, номер регистрационного свидетельства, наименование органа, зарегистрировавшего претендента.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1.4. Место государственной регистрации и почтовый адрес претендента.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1.5. ФИО, номера телефонов, факсов руководителя (руководителей) претендента.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Вид (виды) экономической деятельности предприятия. В случае</w:t>
      </w:r>
      <w:proofErr w:type="gramStart"/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если на момент подачи инициативной заявки предприятие осуществляет несколько видов экономической деятельности, указать процент прибыли, приходящийся на каждый из видов деятельности в общем объеме прибыли в среднем за последний отчетный год деятельности.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1.6. Срок реализации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1.7. Полная стоимость реализации проекта, ожидаемые источники денежных средств и их структура (собственные и заемные средства претендента, бюджетное финансирование).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1.8. Заявление о коммерческой тайне.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1.9. Дата составления бизнес-плана.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2. Вводная часть (резюме проекта) (2 - 3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Информация, характеризующая направления и цели деятельности претендента, доказательства экономической эффективности и реализуемости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 Сущность предполагаемого проекта и место реализации.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 Эффективность реализации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 Общая стоимость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2.4. Необходимые (привлекаемые) финансовые ресурсы.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2.5. Срок окупаемости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2.6. Финансовые результаты реализации плана (чистая текущая стоимость, внутренняя норма рентабельности, ежегодные суммы налоговых поступлений в бюджет Российской Федерации, бюджет субъекта Российской Федерации и местный бюджет </w:t>
      </w:r>
      <w:proofErr w:type="gramStart"/>
      <w:r>
        <w:rPr>
          <w:rFonts w:ascii="Calibri" w:hAnsi="Calibri" w:cs="Calibri"/>
        </w:rPr>
        <w:t>на</w:t>
      </w:r>
      <w:proofErr w:type="gramEnd"/>
      <w:r>
        <w:rPr>
          <w:rFonts w:ascii="Calibri" w:hAnsi="Calibri" w:cs="Calibri"/>
        </w:rPr>
        <w:t xml:space="preserve"> ближайшие 3 года).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2.7. Предполагаемая форма и условия участия инвестора (кредитора).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2.8. Гарантии возврата инвестиций (кредитных ресурсов).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2.9. Сопутствующие эффекты (социальные, экологические) от реализации проекта.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3. Анализ положения дел в отрасли и описание организации-претендента (до 7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3.1. Анализ современного состояния и перспектив развития отрасли.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3.2. Основные потребительские группы и их территориальное расположение.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 Прогноз конъюнктуры рынка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3.4. Ожидаемая доля претендента в производстве отрасли. Значимость данного производства для экономического и социального развития субъекта Российской Федерации.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3.5. Перечень основных (потенциальных) конкурентов, их доли на рынке.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3.6. Общая концепция предполагаемого бизнеса (цели функционирования, выпускаемая продукция (работы, услуг), основные потребители).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3.7. Учредители организации-претендента.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3.8. Перечень существующих (потенциальных) стратегических партнеров и контрагентов.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4. Описание продукции (работ, услуг) (до 5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 </w:t>
      </w:r>
      <w:proofErr w:type="gramStart"/>
      <w:r>
        <w:rPr>
          <w:rFonts w:ascii="Calibri" w:hAnsi="Calibri" w:cs="Calibri"/>
        </w:rPr>
        <w:t>Основные характеристики продукции (работ, услуг) (функциональное назначение, основные потребительские качества и параметры продукции (работ, услуг), соответствие государственным стандартам, патентно-лицензионная защита, требования к контролю качества, сервисное обслуживание, возможности адаптации (модификация) продукции (работ, услуг) к изменениям рынка).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4.2. Наличие опыта производства данной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4.3. Анализ качества жизненного цикла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4.4. Сравнительный анализ основных характеристик аналогичных и конкурирующих (замещающих) видов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5. Маркетинг и сбыт продукции (работ, услуг) (до 7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этом разделе должно быть доказано, что продукция (работ, услуг) претендента имеет рынок сбыта, и обоснованы подходящая тактика конкурентной борьбы и механизм продвижения продукции на рынок: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5.1. Факторный анализ состояния рынков сбыта продукции (работ, услуг) и его сегментов (емкость, степень насыщенности, потенциал роста рынка).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5.2. Оценка доли претендента на рынке и объема продаж по номенклатуре выпускаемой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5.3. </w:t>
      </w:r>
      <w:proofErr w:type="gramStart"/>
      <w:r>
        <w:rPr>
          <w:rFonts w:ascii="Calibri" w:hAnsi="Calibri" w:cs="Calibri"/>
        </w:rPr>
        <w:t>Обоснование рыночной ниши продукции (работ, услуг) и среднесрочная концепция ее расширения, т.е. характеристика целевых рынков и поведения потребителей, прогнозы продаж, трудности выхода (расширения) на целевые рынки, наиболее эффективные механизмы продвижения продукции (работ, услуг) на целевые рынки.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5.4. Общая стратегия маркетинга претендента.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5.5. Характеристика ценообразования претендента (сопоставление собственной стратегии в области цен с ценовой политикой основных конкурентов, обоснование цены на продукцию с учетом требований к качеству и анализа формирования себестоимости, оценка окупаемости затрат, уровня рентабельности продаж, политика предоставления скидок).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5.6. Тактика реализации продукции (работ, услуг). Анализ методов реализации (прямая поставка, торговые представители, посредники) и их эффективность, выбор приоритетных каналов сбыта в долгосрочной перспективе, наличие договоров и протоколов намерений на поставку.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5.7. Политика послепродажного обслуживания и предоставления гарантий.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5.8. Реклама и продвижение продукции (работ, услуг) на рынок.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5.9. Стратегия в области качества (наиболее привлекательные для потребителей характеристики качества продукции (работ, услуг), тенденции их изменения, стратегическая линия поведения претендента на рынке в области качества и дизайна продукции (работ, услуг)).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6. Логистика производства (до 3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6.1. Источники поставки сырья для производства, их местоположение и виды доставки, объемы грузопотока (в месяц).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 Необходимые складские мощности для обработки и хранения сырья.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6.3. Необходимые складские мощности для хранения готовой продукции и виды доставки потребителям, объемы грузопотока (в месяц).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7. Производственный план (до 5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Обоснование выбора производственного (научно-технологического) процесса и возможности претендента выпустить необходимое количество продукции (работ, услуг) с определенными качественными характеристиками в заявленные сроки. Все данные этого раздела должны быть представлены в среднесрочной перспективе.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7.1. Место реализации проекта (с обоснованием выбора) и строительной площадки, их особенности (климат; обеспеченность транспортной, инженерной, социальной инфраструктурой; </w:t>
      </w:r>
      <w:r>
        <w:rPr>
          <w:rFonts w:ascii="Calibri" w:hAnsi="Calibri" w:cs="Calibri"/>
        </w:rPr>
        <w:lastRenderedPageBreak/>
        <w:t>наличие строительно-монтажных и вспомогательных ремонтных организаций; наличие и состояние производственных площадей и т.п.).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7.2. Планирование и сметная стоимость работ по проекту (сроки строительства, монтажа, ввода в эксплуатацию и достижения проектной мощности оборудования - календарный план с указанием затрат на реализацию каждого этапа).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7.3. Производственная программа претендента в номенклатурном разрезе.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7.4. Производственные мощности и их развитие (расчет потребности в основных фондах, исходя из нормативов производительности, технология производства и обоснование ее выбора, технический и возрастной состав основного оборудования, его поставщики, возможность аренды и лизинга необходимого оборудования, форма амортизации и годовая величина амортизационных отчислений).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7.5. План капитальных вложений.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7.6. Стратегия материально-технического обеспечения программы производственной деятельности (расчет потребности в материальных ресурсах, поставщики ресурсов и обоснование их выбора, условия поставок, ориентировочные цены, возможные альтернативные источники снабжения ресурсами).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7.7. Оценка обеспеченности производственных потребностей квалифицированным персоналом (общая численность персонала, анализ структуры производственной программы претендента (ППП) по возрасту и квалификации, система оплаты труда и годовой фонд заработной платы, предполагаемые изменения в структуре персонала по мере развития бизнеса).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7.8. Характеристика экологических последствий реализации проекта, обеспечение экологической и технической безопасности.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7.9. Анализ системы качества продукции (работ, услуг).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8. Организационный план (2 - 3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8.1. Краткая характеристика членов совета директоров и высшего руководства претендента (краткие биографические справки с указанием квалификации, послужного списка и опыта работы в данной сфере деятельности, контактные телефоны).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8.2. Организационная структура управления организации-претендента (с указанием основных должностных обязанностей представителей высшего руководства).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8.3. План-график основных мероприятий развития бизнеса (список видов намеченных мероприятий с указанием даты начала и завершения работ, ответственных исполнителей).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9. Финансовый план (до 5 стр.)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данном разделе наряду с прогнозируемым движением денежных потоков (поступлениями и выплатами) должно быть описано текущее финансовое состояние предприятия. Все расчеты этого раздела должны быть выполнены на основе информации, приведенной в разделах "Маркетинг и сбыт продукции (работ, услуг)" и "Производственный план". Все данные этого раздела должны быть представлены в среднесрочной перспективе.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9.1. Анализ финансово-хозяйственного состояния претендента (пишется только для действующих организаций путем расчета показателей ликвидности, финансовой устойчивости, деловой активности, имущественного состояния, рентабельности, рыночной стоимости).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9.2. </w:t>
      </w:r>
      <w:proofErr w:type="gramStart"/>
      <w:r>
        <w:rPr>
          <w:rFonts w:ascii="Calibri" w:hAnsi="Calibri" w:cs="Calibri"/>
        </w:rPr>
        <w:t>Бюджет доходов и расходов претендента (данные по предполагаемым доходам и расходам по всем видам деятельности претендента.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Первый год реализации проекта в разбивке помесячно, 2-й и 3-й - поквартально, далее - по годам).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9.3. </w:t>
      </w:r>
      <w:proofErr w:type="gramStart"/>
      <w:r>
        <w:rPr>
          <w:rFonts w:ascii="Calibri" w:hAnsi="Calibri" w:cs="Calibri"/>
        </w:rPr>
        <w:t>Бюджет движения денежных средств (данные по предполагаемым доходам и расходам по всем видам деятельности претендента.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Первый год реализации проекта в разбивке помесячно, 2-й и 3-й - поквартально, далее - по годам).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9.4. </w:t>
      </w:r>
      <w:proofErr w:type="gramStart"/>
      <w:r>
        <w:rPr>
          <w:rFonts w:ascii="Calibri" w:hAnsi="Calibri" w:cs="Calibri"/>
        </w:rPr>
        <w:t>Бюджет налоговых платежей (данные по предполагаемым налоговым платежам по всем видам деятельности претендента.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Первый год реализации проекта в разбивке помесячно, 2-й и 3-й - поквартально, далее - по годам).</w:t>
      </w:r>
      <w:proofErr w:type="gramEnd"/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9.5. Предполагаемый объем инвестиций по проекту с указанием источников финансирования.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10. Оценка эффективности проекта и рисков его реализации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Раздел является ключевым, по нему планируются затраты на реализацию проекта и определяется его эффективность, а также осуществляется оценка факторов риска реализации проекта и возможных вариантов их снижения. В разделе должна быть представлена следующая информация: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10.1. Расчет абсолютных экономических показателей деятельности претендента (выручка от реализации, анализ себестоимости продукции (работ, услуг), предложения по экономии затрат, </w:t>
      </w:r>
      <w:proofErr w:type="spellStart"/>
      <w:r>
        <w:rPr>
          <w:rFonts w:ascii="Calibri" w:hAnsi="Calibri" w:cs="Calibri"/>
        </w:rPr>
        <w:t>внереализационные</w:t>
      </w:r>
      <w:proofErr w:type="spellEnd"/>
      <w:r>
        <w:rPr>
          <w:rFonts w:ascii="Calibri" w:hAnsi="Calibri" w:cs="Calibri"/>
        </w:rPr>
        <w:t xml:space="preserve"> доходы и расходы, балансовая прибыль и прибыль после налогообложения).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10.2. Расчет чистой приведенной стоимости проекта (по месяцам).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10.3. Расчет показателя внутренней нормы рентабельности IRR (внутренняя норма рентабельности должна быть не меньше принятой процентной ставки по долгосрочным кредитам).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10.4. Расчет срока окупаемости инвестиций по проекту (период времени с начала реализации проекта по данному бизнес-плану до момента, когда разность между накопленной суммой чистой прибыли с амортизационными отчислениями и объемом инвестиционных затрат приобретет положительное значение).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10.5. Определение точки безубыточности деятельности претендента (рассчитывается как отношение величины постоянных расходов к разности цены продукции и величины переменных расходов, деленной на объем реализации продукции).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 Анализ основных видов рисков: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10.6.1. Технологический риск (</w:t>
      </w:r>
      <w:proofErr w:type="spellStart"/>
      <w:r>
        <w:rPr>
          <w:rFonts w:ascii="Calibri" w:hAnsi="Calibri" w:cs="Calibri"/>
        </w:rPr>
        <w:t>отработанность</w:t>
      </w:r>
      <w:proofErr w:type="spellEnd"/>
      <w:r>
        <w:rPr>
          <w:rFonts w:ascii="Calibri" w:hAnsi="Calibri" w:cs="Calibri"/>
        </w:rPr>
        <w:t xml:space="preserve"> технологии, наличие, исправность и ремонтопригодность оборудования; наличие запасных частей, дополнительной оснастки и приспособлений; оснащенность инструментом; подготовка обслуживающего персонала; наличие квалифицированных кадров, если это предусмотрено проектом; участие в монтаже и обучении зарубежных специалистов).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10.6.2. Организационный и управленческий риск (наличие и гарантия выполнения плана-графика выполнения работ; заинтересованность всех участников в выполнении плана-графика; возможность дублирования организационных срывов; наличие квалифицированного управленческого персонала (сертификация менеджеров); отношения с местными органами власти).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10.6.3. Риск материально-технического обеспечения (анализ информации о поставщиках основных производственных ресурсов; оценка возможности перехода на альтернативное сырье; уровень организации входного контроля качества сырья).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10.6.4. Финансовый риск (оценка существующего финансового положения; вероятность неплатежей со стороны участников проекта; кредитный и процентный риск).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10.6.5. Экономические риски (устойчивость экономического положения претендента к изменениям макроэкономического положения в стране; оценка последствий повышения тарифов и цен на стратегические ресурсы; возможность снижения платежеспособного спроса на продукцию в субъекте Российской Федерации и в целом по стране; наличие альтернативных рынков сбыта; последствия ухудшения налогового климата).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10.6.6. Экологические риски (возможные штрафные санкции и их влияние на экономическое положение претендента).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11. Приложение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приложение включаются документы, подтверждающие и разъясняющие сведения, представленные в бизнес-плане.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Примечания: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бизнес-план разрабатывается на период, который превышает срок окупаемости проекта на три года;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при обосновании инвестиционного проекта все расчеты ведутся в постоянных среднегодовых ценах года, в котором бизнес-план представлен для заключения (изменения) соглашения о ведении промышленно-производственной деятельности;</w:t>
      </w:r>
    </w:p>
    <w:p w:rsidR="00FF0EC9" w:rsidRDefault="00FF0EC9" w:rsidP="00FF0EC9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КонсультантПлюс</w:t>
      </w:r>
      <w:proofErr w:type="spellEnd"/>
      <w:r>
        <w:rPr>
          <w:rFonts w:ascii="Calibri" w:hAnsi="Calibri" w:cs="Calibri"/>
        </w:rPr>
        <w:t>: примечание.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Указом Президента РФ от 05.10.2009 N 1107 Федеральное агентство по управлению особыми экономическими зонами упразднено, его функции переданы Министерству экономического развития РФ.</w:t>
      </w:r>
    </w:p>
    <w:p w:rsidR="00FF0EC9" w:rsidRDefault="00FF0EC9" w:rsidP="00FF0EC9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Федеральное агентство по управлению особыми экономическими зонами вправе запросить дополнительную информацию по представленному бизнес-плану;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претендент может представить дополнительную информацию по своему усмотрению.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N 2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Минэкономразвития России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23 марта 2006 г. N 75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pStyle w:val="ConsPlusTitle"/>
        <w:widowControl/>
        <w:jc w:val="center"/>
      </w:pPr>
      <w:r>
        <w:t>КРИТЕРИИ</w:t>
      </w:r>
    </w:p>
    <w:p w:rsidR="00FF0EC9" w:rsidRDefault="00FF0EC9" w:rsidP="00FF0EC9">
      <w:pPr>
        <w:pStyle w:val="ConsPlusTitle"/>
        <w:widowControl/>
        <w:jc w:val="center"/>
      </w:pPr>
      <w:r>
        <w:t>ОТБОРА БАНКОВ И ИНЫХ КРЕДИТНЫХ ОРГАНИЗАЦИЙ</w:t>
      </w:r>
    </w:p>
    <w:p w:rsidR="00FF0EC9" w:rsidRDefault="00FF0EC9" w:rsidP="00FF0EC9">
      <w:pPr>
        <w:pStyle w:val="ConsPlusTitle"/>
        <w:widowControl/>
        <w:jc w:val="center"/>
      </w:pPr>
      <w:r>
        <w:t>ДЛЯ ПОДГОТОВКИ ЗАКЛЮЧЕНИЯ НА БИЗНЕС-ПЛАНЫ, ПРЕДСТАВЛЕННЫЕ</w:t>
      </w:r>
    </w:p>
    <w:p w:rsidR="00FF0EC9" w:rsidRDefault="00FF0EC9" w:rsidP="00FF0EC9">
      <w:pPr>
        <w:pStyle w:val="ConsPlusTitle"/>
        <w:widowControl/>
        <w:jc w:val="center"/>
      </w:pPr>
      <w:r>
        <w:t>ЛИЦАМИ, НАМЕРЕВАЮЩИМИСЯ ПОЛУЧИТЬ СТАТУС РЕЗИДЕНТА</w:t>
      </w:r>
    </w:p>
    <w:p w:rsidR="00FF0EC9" w:rsidRDefault="00FF0EC9" w:rsidP="00FF0EC9">
      <w:pPr>
        <w:pStyle w:val="ConsPlusTitle"/>
        <w:widowControl/>
        <w:jc w:val="center"/>
      </w:pPr>
      <w:r>
        <w:t>ПРОМЫШЛЕННО-ПРОИЗВОДСТВЕННОЙ ОСОБОЙ ЭКОНОМИЧЕСКОЙ</w:t>
      </w:r>
    </w:p>
    <w:p w:rsidR="00FF0EC9" w:rsidRDefault="00FF0EC9" w:rsidP="00FF0EC9">
      <w:pPr>
        <w:pStyle w:val="ConsPlusTitle"/>
        <w:widowControl/>
        <w:jc w:val="center"/>
      </w:pPr>
      <w:r>
        <w:t>ЗОНЫ, ЛИБО РЕЗИДЕНТАМИ ПРОМЫШЛЕННО-ПРОИЗВОДСТВЕННОЙ</w:t>
      </w:r>
    </w:p>
    <w:p w:rsidR="00FF0EC9" w:rsidRDefault="00FF0EC9" w:rsidP="00FF0EC9">
      <w:pPr>
        <w:pStyle w:val="ConsPlusTitle"/>
        <w:widowControl/>
        <w:jc w:val="center"/>
      </w:pPr>
      <w:r>
        <w:t xml:space="preserve">ОСОБОЙ ЭКОНОМИЧЕСКОЙ ЗОНЫ, </w:t>
      </w:r>
      <w:proofErr w:type="gramStart"/>
      <w:r>
        <w:t>НАМЕРЕВАЮЩИМИСЯ</w:t>
      </w:r>
      <w:proofErr w:type="gramEnd"/>
    </w:p>
    <w:p w:rsidR="00FF0EC9" w:rsidRDefault="00FF0EC9" w:rsidP="00FF0EC9">
      <w:pPr>
        <w:pStyle w:val="ConsPlusTitle"/>
        <w:widowControl/>
        <w:jc w:val="center"/>
      </w:pPr>
      <w:r>
        <w:t>ИЗМЕНИТЬ УСЛОВИЯ СОГЛАШЕНИЯ О ВЕДЕНИИ</w:t>
      </w:r>
    </w:p>
    <w:p w:rsidR="00FF0EC9" w:rsidRDefault="00FF0EC9" w:rsidP="00FF0EC9">
      <w:pPr>
        <w:pStyle w:val="ConsPlusTitle"/>
        <w:widowControl/>
        <w:jc w:val="center"/>
      </w:pPr>
      <w:r>
        <w:t>ПРОМЫШЛЕННО-ПРОИЗВОДСТВЕННОЙ ДЕЯТЕЛЬНОСТИ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gramStart"/>
      <w:r>
        <w:rPr>
          <w:rFonts w:ascii="Calibri" w:hAnsi="Calibri" w:cs="Calibri"/>
        </w:rPr>
        <w:t>Министерство экономического развития и торговли Российской Федерации устанавливает критерии отбора банков и иных кредитных организаций (далее - кредитные организации), которые в соответствии с подпунктом 5 пункта 2 статьи 13 Федерального закона от 22 июля 2005 г. N 116-ФЗ "Об особых экономических зонах в Российской Федерации" вправе проводить экспертную оценку и выдавать заключения на бизнес-планы, представленные лицами, намеревающимися получить статус резидента промышленно-производственной</w:t>
      </w:r>
      <w:proofErr w:type="gramEnd"/>
      <w:r>
        <w:rPr>
          <w:rFonts w:ascii="Calibri" w:hAnsi="Calibri" w:cs="Calibri"/>
        </w:rPr>
        <w:t xml:space="preserve"> особой экономической зоны, либо резидентами промышленно-производственной особой экономической зоны, намеревающимися изменить условия соглашения о ведении промышленно-производственной деятельности (далее - претенденты).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На выполнение функций экспертной организации, осуществляющей оценку предоставленных для экспертизы бизнес-планов, может претендовать кредитная организация, которая удовлетворяет следующим квалификационным требованиям (критериям):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имеет специальное разрешение (лицензию) на право осуществления банковских операций, выданное в соответствии с законодательством Российской Федерации или иностранного государства, на территории которого кредитная организация зарегистрирована;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имеет положительное аудиторское заключение по результатам проверки деятельности кредитной организации за предыдущий год и отчетность по международным стандартам;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имеет размер собственного капитала на 1 января текущего года не ниже 3 млрд. российских рублей (для иностранных банков - не ниже суммы в национальной валюте, эквивалентной 3 млрд. российских рублей по курсу Центрального банка Российской Федерации на 1 января текущего года);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продолжительность деятельности кредитной организации </w:t>
      </w:r>
      <w:proofErr w:type="gramStart"/>
      <w:r>
        <w:rPr>
          <w:rFonts w:ascii="Calibri" w:hAnsi="Calibri" w:cs="Calibri"/>
        </w:rPr>
        <w:t>с даты</w:t>
      </w:r>
      <w:proofErr w:type="gramEnd"/>
      <w:r>
        <w:rPr>
          <w:rFonts w:ascii="Calibri" w:hAnsi="Calibri" w:cs="Calibri"/>
        </w:rPr>
        <w:t xml:space="preserve"> ее регистрации (для российских кредитных организаций - с даты внесения в Книгу государственной регистрации кредитных организаций) составляет не менее 5 лет;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имеет международный кредитный рейтинг;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не является </w:t>
      </w:r>
      <w:proofErr w:type="spellStart"/>
      <w:r>
        <w:rPr>
          <w:rFonts w:ascii="Calibri" w:hAnsi="Calibri" w:cs="Calibri"/>
        </w:rPr>
        <w:t>аффилированным</w:t>
      </w:r>
      <w:proofErr w:type="spellEnd"/>
      <w:r>
        <w:rPr>
          <w:rFonts w:ascii="Calibri" w:hAnsi="Calibri" w:cs="Calibri"/>
        </w:rPr>
        <w:t xml:space="preserve"> лицом претендента;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имеет положительные финансовые результаты деятельности за предыдущий отчетный год, а также не имеет непокрытых убытков прошлых лет;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 не имеет просроченной задолженности по налогам и сборам в бюджеты всех уровней.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Претенденты самостоятельно осуществляют отбор кредитных организаций для подготовки заключений на предоставленные для экспертизы бизнес-планы исходя из критериев, указанных в п. 2 настоящего приложения.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Кредитная организация, осуществляющая экспертную оценку представленного претендентом бизнес-плана, обязана приложить к заключению на бизнес-план следующие документы: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копию договора кредитной организации с претендентом на проведение экспертизы бизнес-плана, прилагаемого к заявке на заключение (изменение) соглашения о ведении промышленно-производственной деятельности;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подтверждение о соответствии кредитной организации критериям, установленным настоящем приложением, в письменной форме, подписанное руководителем кредитной организации;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заверенную в установленном порядке копию специального разрешения (лицензии) на право осуществления банковских операций, выданного в соответствии с законодательством Российской Федерации или иностранного государства, на территории которого кредитная организация зарегистрирована (для иностранных банков - переведенную на русский язык);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копию аудиторского заключения по результатам проверки кредитной организации за предыдущий год.</w:t>
      </w: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F0EC9" w:rsidRDefault="00FF0EC9" w:rsidP="00FF0E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F157D8" w:rsidRDefault="00F157D8"/>
    <w:sectPr w:rsidR="00F157D8" w:rsidSect="00F15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0EC9"/>
    <w:rsid w:val="00024AD1"/>
    <w:rsid w:val="000769E2"/>
    <w:rsid w:val="00094EFA"/>
    <w:rsid w:val="000E2E0E"/>
    <w:rsid w:val="00117BF8"/>
    <w:rsid w:val="00176A66"/>
    <w:rsid w:val="002447F0"/>
    <w:rsid w:val="00252E66"/>
    <w:rsid w:val="00280317"/>
    <w:rsid w:val="00283F82"/>
    <w:rsid w:val="002E5E75"/>
    <w:rsid w:val="00316F83"/>
    <w:rsid w:val="003569AE"/>
    <w:rsid w:val="00357443"/>
    <w:rsid w:val="00371D9F"/>
    <w:rsid w:val="00376509"/>
    <w:rsid w:val="003B1353"/>
    <w:rsid w:val="003B63AF"/>
    <w:rsid w:val="003F12FC"/>
    <w:rsid w:val="003F2465"/>
    <w:rsid w:val="00400364"/>
    <w:rsid w:val="00412477"/>
    <w:rsid w:val="00471D1E"/>
    <w:rsid w:val="004D6D76"/>
    <w:rsid w:val="00505494"/>
    <w:rsid w:val="00577B36"/>
    <w:rsid w:val="00586C43"/>
    <w:rsid w:val="005940E2"/>
    <w:rsid w:val="005B2C1C"/>
    <w:rsid w:val="005B4222"/>
    <w:rsid w:val="005D5FC7"/>
    <w:rsid w:val="005E7429"/>
    <w:rsid w:val="006247D9"/>
    <w:rsid w:val="006253E1"/>
    <w:rsid w:val="00666B16"/>
    <w:rsid w:val="006F2ED9"/>
    <w:rsid w:val="007100AD"/>
    <w:rsid w:val="00757317"/>
    <w:rsid w:val="007840F9"/>
    <w:rsid w:val="007A3604"/>
    <w:rsid w:val="007D2879"/>
    <w:rsid w:val="00835626"/>
    <w:rsid w:val="00844C16"/>
    <w:rsid w:val="00845CC2"/>
    <w:rsid w:val="008B38C8"/>
    <w:rsid w:val="008B6A22"/>
    <w:rsid w:val="008D1993"/>
    <w:rsid w:val="008E1F67"/>
    <w:rsid w:val="00945143"/>
    <w:rsid w:val="0096529D"/>
    <w:rsid w:val="00A76692"/>
    <w:rsid w:val="00A82F1B"/>
    <w:rsid w:val="00A9736E"/>
    <w:rsid w:val="00AC4A6F"/>
    <w:rsid w:val="00B02B94"/>
    <w:rsid w:val="00B03DF1"/>
    <w:rsid w:val="00B15C25"/>
    <w:rsid w:val="00B42B11"/>
    <w:rsid w:val="00B75C21"/>
    <w:rsid w:val="00B8327B"/>
    <w:rsid w:val="00B838ED"/>
    <w:rsid w:val="00B93FA3"/>
    <w:rsid w:val="00BE3A56"/>
    <w:rsid w:val="00BF0C03"/>
    <w:rsid w:val="00C26429"/>
    <w:rsid w:val="00C27C17"/>
    <w:rsid w:val="00D174E3"/>
    <w:rsid w:val="00D633DD"/>
    <w:rsid w:val="00D86B10"/>
    <w:rsid w:val="00D93533"/>
    <w:rsid w:val="00DE7BC9"/>
    <w:rsid w:val="00E038A7"/>
    <w:rsid w:val="00E235E6"/>
    <w:rsid w:val="00EB56C4"/>
    <w:rsid w:val="00EF5EF6"/>
    <w:rsid w:val="00F076A5"/>
    <w:rsid w:val="00F157D8"/>
    <w:rsid w:val="00F205C0"/>
    <w:rsid w:val="00F26C16"/>
    <w:rsid w:val="00F3303A"/>
    <w:rsid w:val="00F6623B"/>
    <w:rsid w:val="00F83AC7"/>
    <w:rsid w:val="00FB33FF"/>
    <w:rsid w:val="00FD1BEB"/>
    <w:rsid w:val="00FE3B94"/>
    <w:rsid w:val="00FF0EC9"/>
    <w:rsid w:val="00FF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F0EC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FF0EC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2983</Words>
  <Characters>17006</Characters>
  <Application>Microsoft Office Word</Application>
  <DocSecurity>0</DocSecurity>
  <Lines>141</Lines>
  <Paragraphs>39</Paragraphs>
  <ScaleCrop>false</ScaleCrop>
  <Company>ОАО "ОЭЗ ППТ "Липецк"</Company>
  <LinksUpToDate>false</LinksUpToDate>
  <CharactersWithSpaces>19950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Кобзева</dc:creator>
  <cp:keywords/>
  <dc:description/>
  <cp:lastModifiedBy>Кобзева</cp:lastModifiedBy>
  <cp:revision>1</cp:revision>
  <dcterms:created xsi:type="dcterms:W3CDTF">2011-06-07T04:51:00Z</dcterms:created>
  <dcterms:modified xsi:type="dcterms:W3CDTF">2011-06-07T04:52:00Z</dcterms:modified>
</cp:coreProperties>
</file>