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45D" w:rsidRPr="008F4883" w:rsidRDefault="0075645D" w:rsidP="0075645D">
      <w:pPr>
        <w:ind w:firstLine="0"/>
        <w:jc w:val="center"/>
      </w:pPr>
      <w:proofErr w:type="spellStart"/>
      <w:r w:rsidRPr="008F4883">
        <w:t>Міністерство</w:t>
      </w:r>
      <w:proofErr w:type="spellEnd"/>
      <w:r w:rsidRPr="008F4883">
        <w:t xml:space="preserve"> </w:t>
      </w:r>
      <w:proofErr w:type="spellStart"/>
      <w:r w:rsidRPr="008F4883">
        <w:t>освіти</w:t>
      </w:r>
      <w:proofErr w:type="spellEnd"/>
      <w:r w:rsidRPr="008F4883">
        <w:t xml:space="preserve"> і науки </w:t>
      </w:r>
      <w:proofErr w:type="spellStart"/>
      <w:r w:rsidRPr="008F4883">
        <w:t>України</w:t>
      </w:r>
      <w:proofErr w:type="spellEnd"/>
    </w:p>
    <w:p w:rsidR="0075645D" w:rsidRPr="008F4883" w:rsidRDefault="0075645D" w:rsidP="0075645D">
      <w:pPr>
        <w:ind w:firstLine="0"/>
        <w:jc w:val="center"/>
      </w:pPr>
      <w:proofErr w:type="spellStart"/>
      <w:r w:rsidRPr="008F4883">
        <w:t>Запорізький</w:t>
      </w:r>
      <w:proofErr w:type="spellEnd"/>
      <w:r w:rsidRPr="008F4883">
        <w:t xml:space="preserve"> </w:t>
      </w:r>
      <w:proofErr w:type="spellStart"/>
      <w:r w:rsidRPr="008F4883">
        <w:t>національний</w:t>
      </w:r>
      <w:proofErr w:type="spellEnd"/>
      <w:r w:rsidRPr="008F4883">
        <w:t xml:space="preserve"> </w:t>
      </w:r>
      <w:proofErr w:type="spellStart"/>
      <w:proofErr w:type="gramStart"/>
      <w:r w:rsidRPr="008F4883">
        <w:t>техн</w:t>
      </w:r>
      <w:proofErr w:type="gramEnd"/>
      <w:r w:rsidRPr="008F4883">
        <w:rPr>
          <w:lang w:val="uk-UA"/>
        </w:rPr>
        <w:t>ічний</w:t>
      </w:r>
      <w:proofErr w:type="spellEnd"/>
      <w:r w:rsidRPr="008F4883">
        <w:rPr>
          <w:lang w:val="uk-UA"/>
        </w:rPr>
        <w:t xml:space="preserve"> </w:t>
      </w:r>
      <w:proofErr w:type="spellStart"/>
      <w:r w:rsidRPr="008F4883">
        <w:t>університет</w:t>
      </w:r>
      <w:proofErr w:type="spellEnd"/>
      <w:r w:rsidRPr="008F4883">
        <w:t xml:space="preserve"> </w:t>
      </w:r>
    </w:p>
    <w:p w:rsidR="0075645D" w:rsidRPr="008250F4" w:rsidRDefault="0075645D" w:rsidP="0075645D">
      <w:pPr>
        <w:ind w:firstLine="0"/>
        <w:jc w:val="center"/>
      </w:pPr>
    </w:p>
    <w:p w:rsidR="0075645D" w:rsidRPr="008250F4" w:rsidRDefault="0075645D" w:rsidP="0075645D">
      <w:pPr>
        <w:ind w:firstLine="0"/>
        <w:jc w:val="center"/>
      </w:pPr>
    </w:p>
    <w:p w:rsidR="0075645D" w:rsidRPr="008250F4" w:rsidRDefault="0075645D" w:rsidP="0075645D">
      <w:pPr>
        <w:ind w:firstLine="0"/>
        <w:jc w:val="center"/>
      </w:pPr>
    </w:p>
    <w:p w:rsidR="0075645D" w:rsidRPr="008F4883" w:rsidRDefault="0075645D" w:rsidP="0075645D">
      <w:pPr>
        <w:ind w:firstLine="0"/>
        <w:jc w:val="right"/>
      </w:pPr>
      <w:r w:rsidRPr="008F4883">
        <w:t xml:space="preserve">Кафедра </w:t>
      </w:r>
      <w:proofErr w:type="spellStart"/>
      <w:r w:rsidRPr="008F4883">
        <w:t>програмних</w:t>
      </w:r>
      <w:proofErr w:type="spellEnd"/>
      <w:r w:rsidRPr="008F4883">
        <w:t xml:space="preserve"> </w:t>
      </w:r>
      <w:proofErr w:type="spellStart"/>
      <w:r w:rsidRPr="008F4883">
        <w:t>засобі</w:t>
      </w:r>
      <w:proofErr w:type="gramStart"/>
      <w:r w:rsidRPr="008F4883">
        <w:t>в</w:t>
      </w:r>
      <w:proofErr w:type="spellEnd"/>
      <w:proofErr w:type="gramEnd"/>
    </w:p>
    <w:p w:rsidR="0075645D" w:rsidRPr="008F4883" w:rsidRDefault="0075645D" w:rsidP="0075645D">
      <w:pPr>
        <w:ind w:firstLine="0"/>
        <w:jc w:val="right"/>
      </w:pPr>
    </w:p>
    <w:p w:rsidR="0075645D" w:rsidRPr="008F4883" w:rsidRDefault="0075645D" w:rsidP="0075645D">
      <w:pPr>
        <w:ind w:firstLine="0"/>
      </w:pPr>
    </w:p>
    <w:p w:rsidR="0075645D" w:rsidRPr="008250F4" w:rsidRDefault="0075645D" w:rsidP="0075645D">
      <w:pPr>
        <w:ind w:firstLine="0"/>
      </w:pPr>
    </w:p>
    <w:p w:rsidR="0075645D" w:rsidRPr="0075645D" w:rsidRDefault="0075645D" w:rsidP="0075645D">
      <w:pPr>
        <w:ind w:firstLine="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РЕФЕРАТ</w:t>
      </w:r>
    </w:p>
    <w:p w:rsidR="0075645D" w:rsidRPr="008F4883" w:rsidRDefault="0075645D" w:rsidP="0075645D">
      <w:pPr>
        <w:ind w:firstLine="0"/>
        <w:jc w:val="center"/>
        <w:rPr>
          <w:lang w:val="uk-UA"/>
        </w:rPr>
      </w:pPr>
      <w:r w:rsidRPr="008F4883">
        <w:rPr>
          <w:lang w:val="uk-UA"/>
        </w:rPr>
        <w:t>з дисципліни «</w:t>
      </w:r>
      <w:r>
        <w:rPr>
          <w:lang w:val="uk-UA"/>
        </w:rPr>
        <w:t>Якість програмного забезпечення та тестування</w:t>
      </w:r>
      <w:r w:rsidRPr="008F4883">
        <w:rPr>
          <w:lang w:val="uk-UA"/>
        </w:rPr>
        <w:t>» на тему:</w:t>
      </w:r>
    </w:p>
    <w:p w:rsidR="0075645D" w:rsidRPr="008F4883" w:rsidRDefault="0075645D" w:rsidP="0075645D">
      <w:pPr>
        <w:ind w:firstLine="0"/>
        <w:jc w:val="center"/>
        <w:rPr>
          <w:lang w:val="uk-UA"/>
        </w:rPr>
      </w:pPr>
      <w:r w:rsidRPr="008F4883">
        <w:rPr>
          <w:lang w:val="uk-UA"/>
        </w:rPr>
        <w:t>«</w:t>
      </w:r>
      <w:r w:rsidR="00907C1B">
        <w:rPr>
          <w:lang w:val="uk-UA"/>
        </w:rPr>
        <w:t>МЕТОДИ ТЕСТУВАННЯ ПРАЦЕЗДАТНОСТІ</w:t>
      </w:r>
      <w:r w:rsidRPr="008F4883">
        <w:rPr>
          <w:lang w:val="uk-UA"/>
        </w:rPr>
        <w:t>»</w:t>
      </w:r>
    </w:p>
    <w:p w:rsidR="0075645D" w:rsidRPr="008F4883" w:rsidRDefault="0075645D" w:rsidP="0075645D">
      <w:pPr>
        <w:ind w:firstLine="0"/>
        <w:jc w:val="center"/>
        <w:rPr>
          <w:lang w:val="uk-UA"/>
        </w:rPr>
      </w:pPr>
    </w:p>
    <w:p w:rsidR="0075645D" w:rsidRPr="008F4883" w:rsidRDefault="0075645D" w:rsidP="0075645D">
      <w:pPr>
        <w:ind w:firstLine="0"/>
        <w:jc w:val="center"/>
        <w:rPr>
          <w:lang w:val="uk-UA"/>
        </w:rPr>
      </w:pPr>
    </w:p>
    <w:p w:rsidR="0075645D" w:rsidRPr="008F4883" w:rsidRDefault="0075645D" w:rsidP="0075645D">
      <w:pPr>
        <w:ind w:firstLine="0"/>
        <w:jc w:val="center"/>
        <w:rPr>
          <w:lang w:val="uk-UA"/>
        </w:rPr>
      </w:pPr>
    </w:p>
    <w:p w:rsidR="0075645D" w:rsidRPr="00B95BB2" w:rsidRDefault="0075645D" w:rsidP="0075645D">
      <w:pPr>
        <w:ind w:firstLine="0"/>
        <w:jc w:val="center"/>
        <w:rPr>
          <w:lang w:val="uk-UA"/>
        </w:rPr>
      </w:pPr>
    </w:p>
    <w:p w:rsidR="0075645D" w:rsidRPr="008F4883" w:rsidRDefault="0075645D" w:rsidP="0075645D">
      <w:pPr>
        <w:ind w:firstLine="0"/>
        <w:jc w:val="center"/>
      </w:pPr>
    </w:p>
    <w:p w:rsidR="0075645D" w:rsidRPr="008F4883" w:rsidRDefault="0075645D" w:rsidP="0075645D">
      <w:pPr>
        <w:ind w:firstLine="0"/>
        <w:jc w:val="left"/>
      </w:pPr>
      <w:proofErr w:type="spellStart"/>
      <w:r w:rsidRPr="008F4883">
        <w:t>Викона</w:t>
      </w:r>
      <w:r w:rsidRPr="008F4883">
        <w:rPr>
          <w:lang w:val="uk-UA"/>
        </w:rPr>
        <w:t>ла</w:t>
      </w:r>
      <w:proofErr w:type="spellEnd"/>
      <w:r w:rsidRPr="008F4883">
        <w:t>:</w:t>
      </w:r>
    </w:p>
    <w:p w:rsidR="0075645D" w:rsidRPr="008F4883" w:rsidRDefault="0075645D" w:rsidP="0075645D">
      <w:pPr>
        <w:ind w:firstLine="0"/>
        <w:jc w:val="right"/>
        <w:rPr>
          <w:lang w:val="uk-UA"/>
        </w:rPr>
      </w:pPr>
      <w:r>
        <w:rPr>
          <w:lang w:val="uk-UA"/>
        </w:rPr>
        <w:t>с</w:t>
      </w:r>
      <w:r>
        <w:t>т</w:t>
      </w:r>
      <w:r>
        <w:rPr>
          <w:lang w:val="uk-UA"/>
        </w:rPr>
        <w:t>. гр.</w:t>
      </w:r>
      <w:r w:rsidRPr="008F4883">
        <w:t xml:space="preserve"> КНТ-415    </w:t>
      </w:r>
      <w:r>
        <w:rPr>
          <w:lang w:val="uk-UA"/>
        </w:rPr>
        <w:t xml:space="preserve">         </w:t>
      </w:r>
      <w:r>
        <w:t xml:space="preserve">                </w:t>
      </w:r>
      <w:r>
        <w:rPr>
          <w:lang w:val="uk-UA"/>
        </w:rPr>
        <w:t xml:space="preserve"> </w:t>
      </w:r>
      <w:r w:rsidRPr="008F4883">
        <w:t xml:space="preserve">                              </w:t>
      </w:r>
      <w:r>
        <w:rPr>
          <w:lang w:val="uk-UA"/>
        </w:rPr>
        <w:t xml:space="preserve">                  </w:t>
      </w:r>
      <w:r w:rsidRPr="008F4883">
        <w:t xml:space="preserve">  </w:t>
      </w:r>
      <w:r>
        <w:rPr>
          <w:lang w:val="uk-UA"/>
        </w:rPr>
        <w:t xml:space="preserve">   </w:t>
      </w:r>
      <w:r w:rsidRPr="008F4883">
        <w:t xml:space="preserve">    </w:t>
      </w:r>
      <w:r w:rsidRPr="008F4883">
        <w:rPr>
          <w:lang w:val="uk-UA"/>
        </w:rPr>
        <w:t>М.В. Саман</w:t>
      </w:r>
    </w:p>
    <w:p w:rsidR="0075645D" w:rsidRPr="008F4883" w:rsidRDefault="0075645D" w:rsidP="0075645D">
      <w:pPr>
        <w:ind w:firstLine="0"/>
        <w:jc w:val="left"/>
        <w:rPr>
          <w:lang w:val="uk-UA"/>
        </w:rPr>
      </w:pPr>
    </w:p>
    <w:p w:rsidR="0075645D" w:rsidRPr="008255D1" w:rsidRDefault="0075645D" w:rsidP="0075645D">
      <w:pPr>
        <w:ind w:firstLine="0"/>
        <w:jc w:val="left"/>
        <w:rPr>
          <w:lang w:val="uk-UA"/>
        </w:rPr>
      </w:pPr>
      <w:r w:rsidRPr="008255D1">
        <w:rPr>
          <w:lang w:val="uk-UA"/>
        </w:rPr>
        <w:t>Прийняв:</w:t>
      </w:r>
    </w:p>
    <w:p w:rsidR="0075645D" w:rsidRPr="0075645D" w:rsidRDefault="008255D1" w:rsidP="0075645D">
      <w:pPr>
        <w:ind w:firstLine="0"/>
        <w:jc w:val="right"/>
        <w:rPr>
          <w:lang w:val="uk-UA"/>
        </w:rPr>
      </w:pPr>
      <w:r>
        <w:rPr>
          <w:lang w:val="uk-UA"/>
        </w:rPr>
        <w:t xml:space="preserve">Професор              </w:t>
      </w:r>
      <w:r w:rsidR="0075645D" w:rsidRPr="008255D1">
        <w:rPr>
          <w:lang w:val="uk-UA"/>
        </w:rPr>
        <w:t xml:space="preserve"> </w:t>
      </w:r>
      <w:r w:rsidR="0075645D">
        <w:rPr>
          <w:lang w:val="uk-UA"/>
        </w:rPr>
        <w:t xml:space="preserve">   </w:t>
      </w:r>
      <w:r w:rsidR="0075645D" w:rsidRPr="008255D1">
        <w:rPr>
          <w:lang w:val="uk-UA"/>
        </w:rPr>
        <w:t xml:space="preserve">                                                                       </w:t>
      </w:r>
      <w:r w:rsidR="0075645D">
        <w:rPr>
          <w:lang w:val="uk-UA"/>
        </w:rPr>
        <w:t xml:space="preserve"> Г. В. Табунщик</w:t>
      </w:r>
    </w:p>
    <w:p w:rsidR="0075645D" w:rsidRDefault="0075645D" w:rsidP="0075645D">
      <w:pPr>
        <w:ind w:firstLine="0"/>
        <w:jc w:val="left"/>
        <w:rPr>
          <w:lang w:val="uk-UA"/>
        </w:rPr>
      </w:pPr>
    </w:p>
    <w:p w:rsidR="0075645D" w:rsidRPr="00B95BB2" w:rsidRDefault="0075645D" w:rsidP="0075645D">
      <w:pPr>
        <w:ind w:firstLine="0"/>
        <w:jc w:val="left"/>
        <w:rPr>
          <w:lang w:val="uk-UA"/>
        </w:rPr>
      </w:pPr>
    </w:p>
    <w:p w:rsidR="0075645D" w:rsidRPr="008255D1" w:rsidRDefault="0075645D" w:rsidP="0075645D">
      <w:pPr>
        <w:ind w:firstLine="0"/>
        <w:jc w:val="center"/>
        <w:rPr>
          <w:lang w:val="uk-UA"/>
        </w:rPr>
      </w:pPr>
    </w:p>
    <w:p w:rsidR="0075645D" w:rsidRDefault="0075645D" w:rsidP="0075645D">
      <w:pPr>
        <w:ind w:firstLine="0"/>
        <w:rPr>
          <w:lang w:val="uk-UA"/>
        </w:rPr>
      </w:pPr>
    </w:p>
    <w:p w:rsidR="0075645D" w:rsidRPr="00B95BB2" w:rsidRDefault="0075645D" w:rsidP="0075645D">
      <w:pPr>
        <w:ind w:firstLine="0"/>
        <w:rPr>
          <w:lang w:val="uk-UA"/>
        </w:rPr>
      </w:pPr>
    </w:p>
    <w:p w:rsidR="0075645D" w:rsidRDefault="0075645D" w:rsidP="0075645D">
      <w:pPr>
        <w:ind w:firstLine="0"/>
        <w:rPr>
          <w:lang w:val="uk-UA"/>
        </w:rPr>
      </w:pPr>
      <w:r w:rsidRPr="008F4883">
        <w:rPr>
          <w:lang w:val="uk-UA"/>
        </w:rPr>
        <w:t xml:space="preserve">                                                           </w:t>
      </w:r>
      <w:r w:rsidRPr="008255D1">
        <w:rPr>
          <w:lang w:val="uk-UA"/>
        </w:rPr>
        <w:t>201</w:t>
      </w:r>
      <w:r>
        <w:rPr>
          <w:lang w:val="uk-UA"/>
        </w:rPr>
        <w:t>8</w:t>
      </w:r>
    </w:p>
    <w:p w:rsidR="0075645D" w:rsidRDefault="0075645D" w:rsidP="0075645D">
      <w:pPr>
        <w:ind w:firstLine="0"/>
        <w:rPr>
          <w:lang w:val="uk-UA"/>
        </w:rPr>
      </w:pPr>
    </w:p>
    <w:sdt>
      <w:sdtPr>
        <w:rPr>
          <w:rFonts w:eastAsia="Calibri" w:cs="Times New Roman"/>
          <w:b w:val="0"/>
          <w:bCs w:val="0"/>
          <w:caps w:val="0"/>
          <w:color w:val="auto"/>
          <w:szCs w:val="24"/>
        </w:rPr>
        <w:id w:val="219107872"/>
        <w:docPartObj>
          <w:docPartGallery w:val="Table of Contents"/>
          <w:docPartUnique/>
        </w:docPartObj>
      </w:sdtPr>
      <w:sdtEndPr/>
      <w:sdtContent>
        <w:p w:rsidR="0075645D" w:rsidRDefault="0075645D" w:rsidP="0075645D">
          <w:pPr>
            <w:pStyle w:val="a3"/>
            <w:jc w:val="center"/>
            <w:rPr>
              <w:rFonts w:cs="Times New Roman"/>
              <w:lang w:val="uk-UA"/>
            </w:rPr>
          </w:pPr>
          <w:r>
            <w:rPr>
              <w:rFonts w:cs="Times New Roman"/>
              <w:lang w:val="uk-UA"/>
            </w:rPr>
            <w:t>ЗМІСТ</w:t>
          </w:r>
        </w:p>
        <w:p w:rsidR="0075645D" w:rsidRPr="0075645D" w:rsidRDefault="0075645D" w:rsidP="0075645D">
          <w:pPr>
            <w:rPr>
              <w:lang w:val="uk-UA"/>
            </w:rPr>
          </w:pPr>
        </w:p>
        <w:p w:rsidR="00A91F6D" w:rsidRDefault="0075645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Pr="008255D1">
            <w:rPr>
              <w:lang w:val="uk-UA"/>
            </w:rPr>
            <w:instrText xml:space="preserve"> </w:instrText>
          </w:r>
          <w:r>
            <w:instrText>TOC</w:instrText>
          </w:r>
          <w:r w:rsidRPr="008255D1">
            <w:rPr>
              <w:lang w:val="uk-UA"/>
            </w:rPr>
            <w:instrText xml:space="preserve"> \</w:instrText>
          </w:r>
          <w:r>
            <w:instrText>o</w:instrText>
          </w:r>
          <w:r w:rsidRPr="008255D1">
            <w:rPr>
              <w:lang w:val="uk-UA"/>
            </w:rPr>
            <w:instrText xml:space="preserve"> "1-3" \</w:instrText>
          </w:r>
          <w:r>
            <w:instrText>h</w:instrText>
          </w:r>
          <w:r w:rsidRPr="008255D1">
            <w:rPr>
              <w:lang w:val="uk-UA"/>
            </w:rPr>
            <w:instrText xml:space="preserve"> \</w:instrText>
          </w:r>
          <w:r>
            <w:instrText>z</w:instrText>
          </w:r>
          <w:r w:rsidRPr="008255D1">
            <w:rPr>
              <w:lang w:val="uk-UA"/>
            </w:rPr>
            <w:instrText xml:space="preserve"> \</w:instrText>
          </w:r>
          <w:r>
            <w:instrText>u</w:instrText>
          </w:r>
          <w:r w:rsidRPr="008255D1">
            <w:rPr>
              <w:lang w:val="uk-UA"/>
            </w:rPr>
            <w:instrText xml:space="preserve"> </w:instrText>
          </w:r>
          <w:r>
            <w:fldChar w:fldCharType="separate"/>
          </w:r>
          <w:hyperlink w:anchor="_Toc527291673" w:history="1">
            <w:r w:rsidR="00A91F6D" w:rsidRPr="0056299E">
              <w:rPr>
                <w:rStyle w:val="a6"/>
                <w:noProof/>
                <w:lang w:val="uk-UA"/>
              </w:rPr>
              <w:t>1 ЗАГАЛЬНІ ВІДОМОСТІ ПРО ВИДИ ТЕСТУВАННЯ</w:t>
            </w:r>
            <w:r w:rsidR="00A91F6D">
              <w:rPr>
                <w:noProof/>
                <w:webHidden/>
              </w:rPr>
              <w:tab/>
            </w:r>
            <w:r w:rsidR="00A91F6D">
              <w:rPr>
                <w:noProof/>
                <w:webHidden/>
              </w:rPr>
              <w:fldChar w:fldCharType="begin"/>
            </w:r>
            <w:r w:rsidR="00A91F6D">
              <w:rPr>
                <w:noProof/>
                <w:webHidden/>
              </w:rPr>
              <w:instrText xml:space="preserve"> PAGEREF _Toc527291673 \h </w:instrText>
            </w:r>
            <w:r w:rsidR="00A91F6D">
              <w:rPr>
                <w:noProof/>
                <w:webHidden/>
              </w:rPr>
            </w:r>
            <w:r w:rsidR="00A91F6D">
              <w:rPr>
                <w:noProof/>
                <w:webHidden/>
              </w:rPr>
              <w:fldChar w:fldCharType="separate"/>
            </w:r>
            <w:r w:rsidR="00A91F6D">
              <w:rPr>
                <w:noProof/>
                <w:webHidden/>
              </w:rPr>
              <w:t>3</w:t>
            </w:r>
            <w:r w:rsidR="00A91F6D">
              <w:rPr>
                <w:noProof/>
                <w:webHidden/>
              </w:rPr>
              <w:fldChar w:fldCharType="end"/>
            </w:r>
          </w:hyperlink>
        </w:p>
        <w:p w:rsidR="00A91F6D" w:rsidRDefault="00AB658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7291674" w:history="1">
            <w:r w:rsidR="00A91F6D" w:rsidRPr="0056299E">
              <w:rPr>
                <w:rStyle w:val="a6"/>
                <w:noProof/>
                <w:shd w:val="clear" w:color="auto" w:fill="F8F9FA"/>
                <w:lang w:val="uk-UA"/>
              </w:rPr>
              <w:t>2 МЕТОДИ ТЕСТУВАННЯ ПРАЦЕЗАТНОСТІ</w:t>
            </w:r>
            <w:r w:rsidR="00A91F6D">
              <w:rPr>
                <w:noProof/>
                <w:webHidden/>
              </w:rPr>
              <w:tab/>
            </w:r>
            <w:r w:rsidR="00A91F6D">
              <w:rPr>
                <w:noProof/>
                <w:webHidden/>
              </w:rPr>
              <w:fldChar w:fldCharType="begin"/>
            </w:r>
            <w:r w:rsidR="00A91F6D">
              <w:rPr>
                <w:noProof/>
                <w:webHidden/>
              </w:rPr>
              <w:instrText xml:space="preserve"> PAGEREF _Toc527291674 \h </w:instrText>
            </w:r>
            <w:r w:rsidR="00A91F6D">
              <w:rPr>
                <w:noProof/>
                <w:webHidden/>
              </w:rPr>
            </w:r>
            <w:r w:rsidR="00A91F6D">
              <w:rPr>
                <w:noProof/>
                <w:webHidden/>
              </w:rPr>
              <w:fldChar w:fldCharType="separate"/>
            </w:r>
            <w:r w:rsidR="00A91F6D">
              <w:rPr>
                <w:noProof/>
                <w:webHidden/>
              </w:rPr>
              <w:t>5</w:t>
            </w:r>
            <w:r w:rsidR="00A91F6D">
              <w:rPr>
                <w:noProof/>
                <w:webHidden/>
              </w:rPr>
              <w:fldChar w:fldCharType="end"/>
            </w:r>
          </w:hyperlink>
        </w:p>
        <w:p w:rsidR="00A91F6D" w:rsidRDefault="00AB658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7291675" w:history="1">
            <w:r w:rsidR="00A91F6D" w:rsidRPr="0056299E">
              <w:rPr>
                <w:rStyle w:val="a6"/>
                <w:noProof/>
                <w:shd w:val="clear" w:color="auto" w:fill="F8F9FA"/>
                <w:lang w:val="uk-UA"/>
              </w:rPr>
              <w:t>2.1 Димове тестування</w:t>
            </w:r>
            <w:r w:rsidR="00A91F6D">
              <w:rPr>
                <w:noProof/>
                <w:webHidden/>
              </w:rPr>
              <w:tab/>
            </w:r>
            <w:r w:rsidR="00A91F6D">
              <w:rPr>
                <w:noProof/>
                <w:webHidden/>
              </w:rPr>
              <w:fldChar w:fldCharType="begin"/>
            </w:r>
            <w:r w:rsidR="00A91F6D">
              <w:rPr>
                <w:noProof/>
                <w:webHidden/>
              </w:rPr>
              <w:instrText xml:space="preserve"> PAGEREF _Toc527291675 \h </w:instrText>
            </w:r>
            <w:r w:rsidR="00A91F6D">
              <w:rPr>
                <w:noProof/>
                <w:webHidden/>
              </w:rPr>
            </w:r>
            <w:r w:rsidR="00A91F6D">
              <w:rPr>
                <w:noProof/>
                <w:webHidden/>
              </w:rPr>
              <w:fldChar w:fldCharType="separate"/>
            </w:r>
            <w:r w:rsidR="00A91F6D">
              <w:rPr>
                <w:noProof/>
                <w:webHidden/>
              </w:rPr>
              <w:t>5</w:t>
            </w:r>
            <w:r w:rsidR="00A91F6D">
              <w:rPr>
                <w:noProof/>
                <w:webHidden/>
              </w:rPr>
              <w:fldChar w:fldCharType="end"/>
            </w:r>
          </w:hyperlink>
        </w:p>
        <w:p w:rsidR="00A91F6D" w:rsidRDefault="00AB658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7291676" w:history="1">
            <w:r w:rsidR="00A91F6D" w:rsidRPr="0056299E">
              <w:rPr>
                <w:rStyle w:val="a6"/>
                <w:noProof/>
                <w:lang w:val="uk-UA"/>
              </w:rPr>
              <w:t>2.2 Санітарне тестування</w:t>
            </w:r>
            <w:r w:rsidR="00A91F6D">
              <w:rPr>
                <w:noProof/>
                <w:webHidden/>
              </w:rPr>
              <w:tab/>
            </w:r>
            <w:r w:rsidR="00A91F6D">
              <w:rPr>
                <w:noProof/>
                <w:webHidden/>
              </w:rPr>
              <w:fldChar w:fldCharType="begin"/>
            </w:r>
            <w:r w:rsidR="00A91F6D">
              <w:rPr>
                <w:noProof/>
                <w:webHidden/>
              </w:rPr>
              <w:instrText xml:space="preserve"> PAGEREF _Toc527291676 \h </w:instrText>
            </w:r>
            <w:r w:rsidR="00A91F6D">
              <w:rPr>
                <w:noProof/>
                <w:webHidden/>
              </w:rPr>
            </w:r>
            <w:r w:rsidR="00A91F6D">
              <w:rPr>
                <w:noProof/>
                <w:webHidden/>
              </w:rPr>
              <w:fldChar w:fldCharType="separate"/>
            </w:r>
            <w:r w:rsidR="00A91F6D">
              <w:rPr>
                <w:noProof/>
                <w:webHidden/>
              </w:rPr>
              <w:t>6</w:t>
            </w:r>
            <w:r w:rsidR="00A91F6D">
              <w:rPr>
                <w:noProof/>
                <w:webHidden/>
              </w:rPr>
              <w:fldChar w:fldCharType="end"/>
            </w:r>
          </w:hyperlink>
        </w:p>
        <w:p w:rsidR="00A91F6D" w:rsidRDefault="00AB658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7291677" w:history="1">
            <w:r w:rsidR="00A91F6D" w:rsidRPr="0056299E">
              <w:rPr>
                <w:rStyle w:val="a6"/>
                <w:noProof/>
                <w:lang w:val="uk-UA"/>
              </w:rPr>
              <w:t>Перелік використаних джерел</w:t>
            </w:r>
            <w:r w:rsidR="00A91F6D">
              <w:rPr>
                <w:noProof/>
                <w:webHidden/>
              </w:rPr>
              <w:tab/>
            </w:r>
            <w:r w:rsidR="00A91F6D">
              <w:rPr>
                <w:noProof/>
                <w:webHidden/>
              </w:rPr>
              <w:fldChar w:fldCharType="begin"/>
            </w:r>
            <w:r w:rsidR="00A91F6D">
              <w:rPr>
                <w:noProof/>
                <w:webHidden/>
              </w:rPr>
              <w:instrText xml:space="preserve"> PAGEREF _Toc527291677 \h </w:instrText>
            </w:r>
            <w:r w:rsidR="00A91F6D">
              <w:rPr>
                <w:noProof/>
                <w:webHidden/>
              </w:rPr>
            </w:r>
            <w:r w:rsidR="00A91F6D">
              <w:rPr>
                <w:noProof/>
                <w:webHidden/>
              </w:rPr>
              <w:fldChar w:fldCharType="separate"/>
            </w:r>
            <w:r w:rsidR="00A91F6D">
              <w:rPr>
                <w:noProof/>
                <w:webHidden/>
              </w:rPr>
              <w:t>7</w:t>
            </w:r>
            <w:r w:rsidR="00A91F6D">
              <w:rPr>
                <w:noProof/>
                <w:webHidden/>
              </w:rPr>
              <w:fldChar w:fldCharType="end"/>
            </w:r>
          </w:hyperlink>
        </w:p>
        <w:p w:rsidR="0075645D" w:rsidRDefault="0075645D">
          <w:r>
            <w:rPr>
              <w:b/>
              <w:bCs/>
            </w:rPr>
            <w:fldChar w:fldCharType="end"/>
          </w:r>
        </w:p>
      </w:sdtContent>
    </w:sdt>
    <w:p w:rsidR="0075645D" w:rsidRPr="0075645D" w:rsidRDefault="0075645D" w:rsidP="0075645D"/>
    <w:p w:rsidR="0036602D" w:rsidRDefault="0036602D">
      <w:pPr>
        <w:rPr>
          <w:lang w:val="uk-UA"/>
        </w:rPr>
      </w:pPr>
    </w:p>
    <w:p w:rsidR="0075645D" w:rsidRDefault="0075645D">
      <w:pPr>
        <w:rPr>
          <w:lang w:val="uk-UA"/>
        </w:rPr>
      </w:pPr>
    </w:p>
    <w:p w:rsidR="0075645D" w:rsidRDefault="0075645D">
      <w:pPr>
        <w:rPr>
          <w:lang w:val="uk-UA"/>
        </w:rPr>
      </w:pPr>
    </w:p>
    <w:p w:rsidR="0075645D" w:rsidRDefault="0075645D">
      <w:pPr>
        <w:spacing w:after="200" w:line="276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:rsidR="0075645D" w:rsidRDefault="0075645D" w:rsidP="0075645D">
      <w:pPr>
        <w:pStyle w:val="1"/>
        <w:ind w:firstLine="0"/>
        <w:rPr>
          <w:lang w:val="uk-UA"/>
        </w:rPr>
      </w:pPr>
      <w:bookmarkStart w:id="0" w:name="_Toc527291673"/>
      <w:r>
        <w:rPr>
          <w:lang w:val="uk-UA"/>
        </w:rPr>
        <w:lastRenderedPageBreak/>
        <w:t xml:space="preserve">1 </w:t>
      </w:r>
      <w:r w:rsidR="007C5469">
        <w:rPr>
          <w:lang w:val="uk-UA"/>
        </w:rPr>
        <w:t xml:space="preserve">ЗАГАЛЬНІ ВІДОМОСТІ ПРО </w:t>
      </w:r>
      <w:r w:rsidR="00EB5D2F">
        <w:rPr>
          <w:lang w:val="uk-UA"/>
        </w:rPr>
        <w:t>ВИДИ ТЕСТУВАННЯ</w:t>
      </w:r>
      <w:bookmarkEnd w:id="0"/>
    </w:p>
    <w:p w:rsidR="00312A13" w:rsidRDefault="00312A13" w:rsidP="00312A13">
      <w:pPr>
        <w:rPr>
          <w:lang w:val="uk-UA"/>
        </w:rPr>
      </w:pPr>
    </w:p>
    <w:p w:rsidR="00312A13" w:rsidRDefault="00312A13" w:rsidP="00312A13">
      <w:pPr>
        <w:rPr>
          <w:shd w:val="clear" w:color="auto" w:fill="FFFFFF"/>
          <w:lang w:val="uk-UA"/>
        </w:rPr>
      </w:pPr>
      <w:r>
        <w:rPr>
          <w:shd w:val="clear" w:color="auto" w:fill="FFFFFF"/>
          <w:lang w:val="uk-UA"/>
        </w:rPr>
        <w:t>Тестування програмного забезпечення – це процес дослідження, випробування програмного продукту, що має на меті перевірку відповідності між реальною поведінкою програм та її очікуваною поведінкою на кінцевому наборі тестів, обраних відповідним чином.</w:t>
      </w:r>
    </w:p>
    <w:p w:rsidR="00312A13" w:rsidRDefault="00312A13" w:rsidP="00312A13">
      <w:pPr>
        <w:rPr>
          <w:shd w:val="clear" w:color="auto" w:fill="FFFFFF"/>
          <w:lang w:val="uk-UA"/>
        </w:rPr>
      </w:pPr>
      <w:r>
        <w:rPr>
          <w:shd w:val="clear" w:color="auto" w:fill="FFFFFF"/>
          <w:lang w:val="uk-UA"/>
        </w:rPr>
        <w:t>Тестування програмного забезпечення (ПЗ) є невід</w:t>
      </w:r>
      <w:r w:rsidRPr="00312A13">
        <w:rPr>
          <w:shd w:val="clear" w:color="auto" w:fill="FFFFFF"/>
        </w:rPr>
        <w:t>’</w:t>
      </w:r>
      <w:r>
        <w:rPr>
          <w:shd w:val="clear" w:color="auto" w:fill="FFFFFF"/>
          <w:lang w:val="uk-UA"/>
        </w:rPr>
        <w:t xml:space="preserve">ємною частиною створення програмного продукту. Від того, наскільки </w:t>
      </w:r>
      <w:r w:rsidR="006655CB">
        <w:rPr>
          <w:shd w:val="clear" w:color="auto" w:fill="FFFFFF"/>
          <w:lang w:val="uk-UA"/>
        </w:rPr>
        <w:t>досконально проведені тести, залежить те, як швидко проект буде завершено, та чи доведеться усувати помилки.</w:t>
      </w:r>
    </w:p>
    <w:p w:rsidR="006655CB" w:rsidRPr="00312A13" w:rsidRDefault="006655CB" w:rsidP="00312A13">
      <w:pPr>
        <w:rPr>
          <w:shd w:val="clear" w:color="auto" w:fill="FFFFFF"/>
          <w:lang w:val="uk-UA"/>
        </w:rPr>
      </w:pPr>
      <w:r>
        <w:rPr>
          <w:shd w:val="clear" w:color="auto" w:fill="FFFFFF"/>
          <w:lang w:val="uk-UA"/>
        </w:rPr>
        <w:t xml:space="preserve">Основні задачі тестування: побудувати такий набір ситуацій, який був би достатньо показовий та такий, що дозволяв би завершити тестування з достатньою мірою впевненості в правильності ПЗ, та впевнитися, що в конкретній ситуації ПЗ працює коректно, в відповідності з вимогами. </w:t>
      </w:r>
    </w:p>
    <w:p w:rsidR="00312A13" w:rsidRDefault="006655CB" w:rsidP="006655CB">
      <w:pPr>
        <w:rPr>
          <w:lang w:val="uk-UA"/>
        </w:rPr>
      </w:pPr>
      <w:r>
        <w:rPr>
          <w:lang w:val="uk-UA"/>
        </w:rPr>
        <w:t>Існує множина видів тестування, які дозволяють оцінити найбільш важливі критерії якості ПЗ</w:t>
      </w:r>
      <w:r w:rsidR="00937321">
        <w:rPr>
          <w:lang w:val="uk-UA"/>
        </w:rPr>
        <w:t>. Всі види тестування, залежно від бажаних цілей, можна розділити на 3 основних групи:</w:t>
      </w:r>
    </w:p>
    <w:p w:rsidR="00937321" w:rsidRDefault="00937321" w:rsidP="00937321">
      <w:pPr>
        <w:pStyle w:val="a7"/>
        <w:numPr>
          <w:ilvl w:val="0"/>
          <w:numId w:val="3"/>
        </w:numPr>
        <w:rPr>
          <w:lang w:val="uk-UA"/>
        </w:rPr>
      </w:pPr>
      <w:r w:rsidRPr="00937321">
        <w:rPr>
          <w:lang w:val="uk-UA"/>
        </w:rPr>
        <w:softHyphen/>
      </w:r>
      <w:r>
        <w:rPr>
          <w:lang w:val="uk-UA"/>
        </w:rPr>
        <w:t>функціональні;</w:t>
      </w:r>
    </w:p>
    <w:p w:rsidR="00937321" w:rsidRDefault="00937321" w:rsidP="00937321">
      <w:pPr>
        <w:pStyle w:val="a7"/>
        <w:numPr>
          <w:ilvl w:val="0"/>
          <w:numId w:val="3"/>
        </w:numPr>
        <w:rPr>
          <w:lang w:val="uk-UA"/>
        </w:rPr>
      </w:pPr>
      <w:proofErr w:type="spellStart"/>
      <w:r>
        <w:rPr>
          <w:lang w:val="uk-UA"/>
        </w:rPr>
        <w:t>нефункціональні</w:t>
      </w:r>
      <w:proofErr w:type="spellEnd"/>
      <w:r>
        <w:rPr>
          <w:lang w:val="uk-UA"/>
        </w:rPr>
        <w:t>;</w:t>
      </w:r>
    </w:p>
    <w:p w:rsidR="00937321" w:rsidRDefault="00937321" w:rsidP="00937321">
      <w:pPr>
        <w:pStyle w:val="a7"/>
        <w:numPr>
          <w:ilvl w:val="0"/>
          <w:numId w:val="3"/>
        </w:numPr>
        <w:rPr>
          <w:lang w:val="uk-UA"/>
        </w:rPr>
      </w:pPr>
      <w:r>
        <w:rPr>
          <w:lang w:val="uk-UA"/>
        </w:rPr>
        <w:t>пов’язані зі змінами.</w:t>
      </w:r>
    </w:p>
    <w:p w:rsidR="00937321" w:rsidRDefault="00937321" w:rsidP="00937321">
      <w:pPr>
        <w:rPr>
          <w:lang w:val="uk-UA"/>
        </w:rPr>
      </w:pPr>
      <w:r>
        <w:rPr>
          <w:lang w:val="uk-UA"/>
        </w:rPr>
        <w:t xml:space="preserve">Функціональні тести базуються на функціях та </w:t>
      </w:r>
      <w:proofErr w:type="spellStart"/>
      <w:r>
        <w:rPr>
          <w:lang w:val="uk-UA"/>
        </w:rPr>
        <w:t>особливостіх</w:t>
      </w:r>
      <w:proofErr w:type="spellEnd"/>
      <w:r>
        <w:rPr>
          <w:lang w:val="uk-UA"/>
        </w:rPr>
        <w:t>, а також на взаємодії з іншими системами, і можуть бути представлені на всіх рівнях тестування: компонентному або модульному (</w:t>
      </w:r>
      <w:r>
        <w:rPr>
          <w:lang w:val="en-US"/>
        </w:rPr>
        <w:t>Component</w:t>
      </w:r>
      <w:r w:rsidRPr="00937321">
        <w:rPr>
          <w:lang w:val="uk-UA"/>
        </w:rPr>
        <w:t>/</w:t>
      </w:r>
      <w:r>
        <w:rPr>
          <w:lang w:val="en-US"/>
        </w:rPr>
        <w:t>Unit</w:t>
      </w:r>
      <w:r w:rsidRPr="00937321">
        <w:rPr>
          <w:lang w:val="uk-UA"/>
        </w:rPr>
        <w:t xml:space="preserve"> </w:t>
      </w:r>
      <w:r>
        <w:rPr>
          <w:lang w:val="en-US"/>
        </w:rPr>
        <w:t>testing</w:t>
      </w:r>
      <w:r w:rsidRPr="00937321">
        <w:rPr>
          <w:lang w:val="uk-UA"/>
        </w:rPr>
        <w:t>)</w:t>
      </w:r>
      <w:r>
        <w:rPr>
          <w:lang w:val="uk-UA"/>
        </w:rPr>
        <w:t>, інтеграційному (</w:t>
      </w:r>
      <w:r>
        <w:rPr>
          <w:lang w:val="en-US"/>
        </w:rPr>
        <w:t>Integration</w:t>
      </w:r>
      <w:r w:rsidRPr="00937321">
        <w:rPr>
          <w:lang w:val="uk-UA"/>
        </w:rPr>
        <w:t xml:space="preserve"> </w:t>
      </w:r>
      <w:r>
        <w:rPr>
          <w:lang w:val="en-US"/>
        </w:rPr>
        <w:t>testing</w:t>
      </w:r>
      <w:r w:rsidRPr="00937321">
        <w:rPr>
          <w:lang w:val="uk-UA"/>
        </w:rPr>
        <w:t>)</w:t>
      </w:r>
      <w:r>
        <w:rPr>
          <w:lang w:val="uk-UA"/>
        </w:rPr>
        <w:t>, системному (</w:t>
      </w:r>
      <w:r>
        <w:rPr>
          <w:lang w:val="en-US"/>
        </w:rPr>
        <w:t>System</w:t>
      </w:r>
      <w:r w:rsidRPr="00937321">
        <w:rPr>
          <w:lang w:val="uk-UA"/>
        </w:rPr>
        <w:t xml:space="preserve"> </w:t>
      </w:r>
      <w:r>
        <w:rPr>
          <w:lang w:val="en-US"/>
        </w:rPr>
        <w:t>testing</w:t>
      </w:r>
      <w:r w:rsidRPr="00937321">
        <w:rPr>
          <w:lang w:val="uk-UA"/>
        </w:rPr>
        <w:t>)</w:t>
      </w:r>
      <w:r>
        <w:rPr>
          <w:lang w:val="uk-UA"/>
        </w:rPr>
        <w:t xml:space="preserve"> та приймальному </w:t>
      </w:r>
      <w:r w:rsidRPr="00937321">
        <w:rPr>
          <w:lang w:val="uk-UA"/>
        </w:rPr>
        <w:t>(</w:t>
      </w:r>
      <w:r>
        <w:rPr>
          <w:lang w:val="en-US"/>
        </w:rPr>
        <w:t>Acceptance</w:t>
      </w:r>
      <w:r w:rsidRPr="00937321">
        <w:rPr>
          <w:lang w:val="uk-UA"/>
        </w:rPr>
        <w:t xml:space="preserve"> </w:t>
      </w:r>
      <w:r>
        <w:rPr>
          <w:lang w:val="en-US"/>
        </w:rPr>
        <w:t>testing</w:t>
      </w:r>
      <w:r w:rsidRPr="00937321">
        <w:rPr>
          <w:lang w:val="uk-UA"/>
        </w:rPr>
        <w:t>)</w:t>
      </w:r>
      <w:r>
        <w:rPr>
          <w:lang w:val="uk-UA"/>
        </w:rPr>
        <w:t>. Функціональні види тестування розглядають зовнішню поведінку системи.</w:t>
      </w:r>
    </w:p>
    <w:p w:rsidR="00937321" w:rsidRDefault="00937321" w:rsidP="00937321">
      <w:pPr>
        <w:rPr>
          <w:lang w:val="uk-UA"/>
        </w:rPr>
      </w:pPr>
      <w:proofErr w:type="spellStart"/>
      <w:r>
        <w:rPr>
          <w:lang w:val="uk-UA"/>
        </w:rPr>
        <w:t>Нефункціональне</w:t>
      </w:r>
      <w:proofErr w:type="spellEnd"/>
      <w:r>
        <w:rPr>
          <w:lang w:val="uk-UA"/>
        </w:rPr>
        <w:t xml:space="preserve"> тестування описує тести, що необхідні для визначення характеристик ПЗ, які можуть бути змінені різними величинами. В цілому, це тестування того, «Як» працює система. </w:t>
      </w:r>
    </w:p>
    <w:p w:rsidR="00937321" w:rsidRDefault="00937321" w:rsidP="00937321">
      <w:pPr>
        <w:rPr>
          <w:lang w:val="uk-UA"/>
        </w:rPr>
      </w:pPr>
      <w:r>
        <w:rPr>
          <w:lang w:val="uk-UA"/>
        </w:rPr>
        <w:t>Основні види не функціонального тестування:</w:t>
      </w:r>
    </w:p>
    <w:p w:rsidR="00163F36" w:rsidRDefault="00937321" w:rsidP="00163F36">
      <w:pPr>
        <w:pStyle w:val="a7"/>
        <w:numPr>
          <w:ilvl w:val="0"/>
          <w:numId w:val="3"/>
        </w:numPr>
        <w:tabs>
          <w:tab w:val="left" w:pos="851"/>
        </w:tabs>
        <w:ind w:left="0" w:firstLine="851"/>
        <w:rPr>
          <w:lang w:val="uk-UA"/>
        </w:rPr>
      </w:pPr>
      <w:r w:rsidRPr="00937321">
        <w:rPr>
          <w:lang w:val="uk-UA"/>
        </w:rPr>
        <w:lastRenderedPageBreak/>
        <w:softHyphen/>
      </w:r>
      <w:r>
        <w:rPr>
          <w:lang w:val="uk-UA"/>
        </w:rPr>
        <w:t xml:space="preserve">тестування продуктивності (тестування навантаження, стабільності, надійності, стресове тестування та </w:t>
      </w:r>
      <w:r w:rsidR="00163F36">
        <w:rPr>
          <w:lang w:val="uk-UA"/>
        </w:rPr>
        <w:t>об</w:t>
      </w:r>
      <w:r w:rsidR="00163F36" w:rsidRPr="00163F36">
        <w:t>’</w:t>
      </w:r>
      <w:r w:rsidR="00163F36">
        <w:rPr>
          <w:lang w:val="uk-UA"/>
        </w:rPr>
        <w:t>ємне тестування);</w:t>
      </w:r>
    </w:p>
    <w:p w:rsidR="00163F36" w:rsidRPr="00163F36" w:rsidRDefault="00163F36" w:rsidP="00163F36">
      <w:pPr>
        <w:pStyle w:val="a7"/>
        <w:numPr>
          <w:ilvl w:val="0"/>
          <w:numId w:val="3"/>
        </w:numPr>
        <w:tabs>
          <w:tab w:val="left" w:pos="851"/>
        </w:tabs>
        <w:ind w:left="0" w:firstLine="851"/>
        <w:rPr>
          <w:lang w:val="uk-UA"/>
        </w:rPr>
      </w:pPr>
      <w:r>
        <w:rPr>
          <w:lang w:val="uk-UA"/>
        </w:rPr>
        <w:t>тестування установки (</w:t>
      </w:r>
      <w:r>
        <w:rPr>
          <w:lang w:val="en-US"/>
        </w:rPr>
        <w:t>Installation testing);</w:t>
      </w:r>
    </w:p>
    <w:p w:rsidR="00937321" w:rsidRPr="00163F36" w:rsidRDefault="00163F36" w:rsidP="00163F36">
      <w:pPr>
        <w:pStyle w:val="a7"/>
        <w:numPr>
          <w:ilvl w:val="0"/>
          <w:numId w:val="3"/>
        </w:numPr>
        <w:tabs>
          <w:tab w:val="left" w:pos="851"/>
        </w:tabs>
        <w:ind w:left="0" w:firstLine="851"/>
        <w:rPr>
          <w:lang w:val="uk-UA"/>
        </w:rPr>
      </w:pPr>
      <w:r>
        <w:rPr>
          <w:lang w:val="uk-UA"/>
        </w:rPr>
        <w:t xml:space="preserve">тестування </w:t>
      </w:r>
      <w:r w:rsidR="00937321">
        <w:rPr>
          <w:lang w:val="uk-UA"/>
        </w:rPr>
        <w:t xml:space="preserve"> </w:t>
      </w:r>
      <w:r>
        <w:rPr>
          <w:lang w:val="uk-UA"/>
        </w:rPr>
        <w:t>зручності користування (</w:t>
      </w:r>
      <w:r>
        <w:rPr>
          <w:lang w:val="en-US"/>
        </w:rPr>
        <w:t>Usability</w:t>
      </w:r>
      <w:r w:rsidRPr="00163F36">
        <w:rPr>
          <w:lang w:val="uk-UA"/>
        </w:rPr>
        <w:t xml:space="preserve"> </w:t>
      </w:r>
      <w:r>
        <w:rPr>
          <w:lang w:val="en-US"/>
        </w:rPr>
        <w:t>testing</w:t>
      </w:r>
      <w:r w:rsidRPr="00163F36">
        <w:rPr>
          <w:lang w:val="uk-UA"/>
        </w:rPr>
        <w:t>);</w:t>
      </w:r>
    </w:p>
    <w:p w:rsidR="00163F36" w:rsidRPr="00163F36" w:rsidRDefault="00163F36" w:rsidP="00163F36">
      <w:pPr>
        <w:pStyle w:val="a7"/>
        <w:numPr>
          <w:ilvl w:val="0"/>
          <w:numId w:val="3"/>
        </w:numPr>
        <w:tabs>
          <w:tab w:val="left" w:pos="851"/>
        </w:tabs>
        <w:ind w:left="0" w:firstLine="851"/>
        <w:rPr>
          <w:lang w:val="uk-UA"/>
        </w:rPr>
      </w:pPr>
      <w:r>
        <w:rPr>
          <w:lang w:val="uk-UA"/>
        </w:rPr>
        <w:t>тестування на відмову та відновлення (</w:t>
      </w:r>
      <w:r>
        <w:rPr>
          <w:lang w:val="en-US"/>
        </w:rPr>
        <w:t>Failover</w:t>
      </w:r>
      <w:r w:rsidRPr="00163F36">
        <w:rPr>
          <w:lang w:val="uk-UA"/>
        </w:rPr>
        <w:t xml:space="preserve"> </w:t>
      </w:r>
      <w:r>
        <w:rPr>
          <w:lang w:val="en-US"/>
        </w:rPr>
        <w:t>and</w:t>
      </w:r>
      <w:r w:rsidRPr="00163F36">
        <w:rPr>
          <w:lang w:val="uk-UA"/>
        </w:rPr>
        <w:t xml:space="preserve"> </w:t>
      </w:r>
      <w:r>
        <w:rPr>
          <w:lang w:val="en-US"/>
        </w:rPr>
        <w:t>Recovery</w:t>
      </w:r>
      <w:r w:rsidRPr="00163F36">
        <w:rPr>
          <w:lang w:val="uk-UA"/>
        </w:rPr>
        <w:t xml:space="preserve"> </w:t>
      </w:r>
      <w:r>
        <w:rPr>
          <w:lang w:val="en-US"/>
        </w:rPr>
        <w:t>testing</w:t>
      </w:r>
      <w:r w:rsidRPr="00163F36">
        <w:rPr>
          <w:lang w:val="uk-UA"/>
        </w:rPr>
        <w:t>)</w:t>
      </w:r>
      <w:r>
        <w:rPr>
          <w:lang w:val="en-US"/>
        </w:rPr>
        <w:t>;</w:t>
      </w:r>
    </w:p>
    <w:p w:rsidR="00163F36" w:rsidRPr="00937321" w:rsidRDefault="00163F36" w:rsidP="00163F36">
      <w:pPr>
        <w:pStyle w:val="a7"/>
        <w:numPr>
          <w:ilvl w:val="0"/>
          <w:numId w:val="3"/>
        </w:numPr>
        <w:tabs>
          <w:tab w:val="left" w:pos="851"/>
        </w:tabs>
        <w:ind w:left="0" w:firstLine="851"/>
        <w:rPr>
          <w:lang w:val="uk-UA"/>
        </w:rPr>
      </w:pPr>
      <w:r>
        <w:rPr>
          <w:lang w:val="uk-UA"/>
        </w:rPr>
        <w:t>конфігураційне тестування (</w:t>
      </w:r>
      <w:r>
        <w:rPr>
          <w:lang w:val="en-US"/>
        </w:rPr>
        <w:t>Configuration testing).</w:t>
      </w:r>
    </w:p>
    <w:p w:rsidR="00163F36" w:rsidRDefault="00163F36" w:rsidP="00163F36">
      <w:pPr>
        <w:rPr>
          <w:lang w:val="uk-UA"/>
        </w:rPr>
      </w:pPr>
      <w:r>
        <w:rPr>
          <w:lang w:val="uk-UA"/>
        </w:rPr>
        <w:t xml:space="preserve">Види тестування пов’язані зі змінами проводять після проведенні необхідних змін, таких як виправлення </w:t>
      </w:r>
      <w:proofErr w:type="spellStart"/>
      <w:r>
        <w:rPr>
          <w:lang w:val="uk-UA"/>
        </w:rPr>
        <w:t>бага</w:t>
      </w:r>
      <w:proofErr w:type="spellEnd"/>
      <w:r>
        <w:rPr>
          <w:lang w:val="uk-UA"/>
        </w:rPr>
        <w:t>/дефекту, для підтвердження того факту, що проблема дійсно усунена. Для підтвердження працездатності ПЗ використовують такі методи тестування:</w:t>
      </w:r>
    </w:p>
    <w:p w:rsidR="00163F36" w:rsidRPr="00163F36" w:rsidRDefault="00163F36" w:rsidP="00163F36">
      <w:pPr>
        <w:pStyle w:val="a7"/>
        <w:numPr>
          <w:ilvl w:val="0"/>
          <w:numId w:val="3"/>
        </w:numPr>
        <w:ind w:left="0" w:firstLine="851"/>
        <w:rPr>
          <w:lang w:val="uk-UA"/>
        </w:rPr>
      </w:pPr>
      <w:r>
        <w:rPr>
          <w:lang w:val="uk-UA"/>
        </w:rPr>
        <w:t>Димове тестування (</w:t>
      </w:r>
      <w:r>
        <w:rPr>
          <w:lang w:val="en-US"/>
        </w:rPr>
        <w:t>Smoke Testing);</w:t>
      </w:r>
    </w:p>
    <w:p w:rsidR="00163F36" w:rsidRPr="00163F36" w:rsidRDefault="00163F36" w:rsidP="00163F36">
      <w:pPr>
        <w:pStyle w:val="a7"/>
        <w:numPr>
          <w:ilvl w:val="0"/>
          <w:numId w:val="3"/>
        </w:numPr>
        <w:ind w:left="0" w:firstLine="851"/>
        <w:rPr>
          <w:lang w:val="uk-UA"/>
        </w:rPr>
      </w:pPr>
      <w:proofErr w:type="spellStart"/>
      <w:r>
        <w:t>Регрес</w:t>
      </w:r>
      <w:r>
        <w:rPr>
          <w:lang w:val="uk-UA"/>
        </w:rPr>
        <w:t>ійне</w:t>
      </w:r>
      <w:proofErr w:type="spellEnd"/>
      <w:r>
        <w:rPr>
          <w:lang w:val="uk-UA"/>
        </w:rPr>
        <w:t xml:space="preserve"> тестування (</w:t>
      </w:r>
      <w:r>
        <w:rPr>
          <w:lang w:val="en-US"/>
        </w:rPr>
        <w:t>Regression Testing);</w:t>
      </w:r>
    </w:p>
    <w:p w:rsidR="00163F36" w:rsidRPr="00163F36" w:rsidRDefault="00163F36" w:rsidP="00163F36">
      <w:pPr>
        <w:pStyle w:val="a7"/>
        <w:numPr>
          <w:ilvl w:val="0"/>
          <w:numId w:val="3"/>
        </w:numPr>
        <w:ind w:left="0" w:firstLine="851"/>
        <w:rPr>
          <w:lang w:val="uk-UA"/>
        </w:rPr>
      </w:pPr>
      <w:r>
        <w:rPr>
          <w:lang w:val="uk-UA"/>
        </w:rPr>
        <w:t>Тестування збірки (</w:t>
      </w:r>
      <w:r>
        <w:rPr>
          <w:lang w:val="en-US"/>
        </w:rPr>
        <w:t>Build Verification Test);</w:t>
      </w:r>
    </w:p>
    <w:p w:rsidR="00163F36" w:rsidRPr="00163F36" w:rsidRDefault="00163F36" w:rsidP="00163F36">
      <w:pPr>
        <w:pStyle w:val="a7"/>
        <w:numPr>
          <w:ilvl w:val="0"/>
          <w:numId w:val="3"/>
        </w:numPr>
        <w:ind w:left="0" w:firstLine="851"/>
        <w:rPr>
          <w:lang w:val="uk-UA"/>
        </w:rPr>
      </w:pPr>
      <w:r>
        <w:rPr>
          <w:lang w:val="uk-UA"/>
        </w:rPr>
        <w:t>Санітарне тестування або перевірка узгодженості/справності (</w:t>
      </w:r>
      <w:r>
        <w:rPr>
          <w:lang w:val="en-US"/>
        </w:rPr>
        <w:t>Sanity</w:t>
      </w:r>
      <w:r w:rsidRPr="00163F36">
        <w:rPr>
          <w:lang w:val="uk-UA"/>
        </w:rPr>
        <w:t xml:space="preserve"> </w:t>
      </w:r>
      <w:r>
        <w:rPr>
          <w:lang w:val="en-US"/>
        </w:rPr>
        <w:t>Test</w:t>
      </w:r>
      <w:r w:rsidRPr="00163F36">
        <w:rPr>
          <w:lang w:val="uk-UA"/>
        </w:rPr>
        <w:t>).</w:t>
      </w:r>
    </w:p>
    <w:p w:rsidR="00937321" w:rsidRPr="00106488" w:rsidRDefault="00937321" w:rsidP="00937321">
      <w:pPr>
        <w:rPr>
          <w:lang w:val="uk-UA"/>
        </w:rPr>
      </w:pPr>
    </w:p>
    <w:p w:rsidR="00312A13" w:rsidRDefault="00312A13" w:rsidP="00312A13">
      <w:pPr>
        <w:spacing w:after="200" w:line="276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:rsidR="005B698C" w:rsidRDefault="005B698C" w:rsidP="005B698C">
      <w:pPr>
        <w:pStyle w:val="1"/>
        <w:ind w:firstLine="0"/>
        <w:rPr>
          <w:shd w:val="clear" w:color="auto" w:fill="F8F9FA"/>
          <w:lang w:val="uk-UA"/>
        </w:rPr>
      </w:pPr>
      <w:bookmarkStart w:id="1" w:name="_Toc527291674"/>
      <w:r>
        <w:rPr>
          <w:shd w:val="clear" w:color="auto" w:fill="F8F9FA"/>
          <w:lang w:val="uk-UA"/>
        </w:rPr>
        <w:lastRenderedPageBreak/>
        <w:t xml:space="preserve">2 </w:t>
      </w:r>
      <w:r w:rsidR="00EB5D2F">
        <w:rPr>
          <w:shd w:val="clear" w:color="auto" w:fill="F8F9FA"/>
          <w:lang w:val="uk-UA"/>
        </w:rPr>
        <w:t>МЕТОДИ ТЕСТУВАННЯ ПРАЦЕЗАТНОСТІ</w:t>
      </w:r>
      <w:bookmarkEnd w:id="1"/>
      <w:r w:rsidR="00EB5D2F">
        <w:rPr>
          <w:shd w:val="clear" w:color="auto" w:fill="F8F9FA"/>
          <w:lang w:val="uk-UA"/>
        </w:rPr>
        <w:t xml:space="preserve"> </w:t>
      </w:r>
    </w:p>
    <w:p w:rsidR="00D9294D" w:rsidRDefault="00D9294D" w:rsidP="00D9294D">
      <w:pPr>
        <w:rPr>
          <w:lang w:val="uk-UA"/>
        </w:rPr>
      </w:pPr>
    </w:p>
    <w:p w:rsidR="00D9294D" w:rsidRDefault="00D9294D" w:rsidP="00D9294D">
      <w:pPr>
        <w:rPr>
          <w:lang w:val="uk-UA"/>
        </w:rPr>
      </w:pPr>
      <w:r>
        <w:rPr>
          <w:lang w:val="uk-UA"/>
        </w:rPr>
        <w:t xml:space="preserve">Тестування працездатності програмного продукту орієнтоване на перевірку того, чи в систему входять всі її компоненті та операції, і чи система не дає збої при виконанні своїх основних функції в найпростіших сценаріях використання. Даний вид тестів є підвидом тестування, орієнтованого на помилки, що використовує для побудови </w:t>
      </w:r>
      <w:r w:rsidR="00C202C3">
        <w:rPr>
          <w:lang w:val="uk-UA"/>
        </w:rPr>
        <w:t>тестів гіпотези про можливі або типових помилках в ПЗ того ж типу, як і те, що перевіряється.</w:t>
      </w:r>
    </w:p>
    <w:p w:rsidR="00C202C3" w:rsidRDefault="00C202C3" w:rsidP="00D9294D">
      <w:pPr>
        <w:rPr>
          <w:lang w:val="uk-UA"/>
        </w:rPr>
      </w:pPr>
      <w:r>
        <w:rPr>
          <w:lang w:val="uk-UA"/>
        </w:rPr>
        <w:t>Основними методами тестування працездатності є:</w:t>
      </w:r>
    </w:p>
    <w:p w:rsidR="00D9294D" w:rsidRDefault="00C202C3" w:rsidP="00C202C3">
      <w:pPr>
        <w:pStyle w:val="a7"/>
        <w:numPr>
          <w:ilvl w:val="0"/>
          <w:numId w:val="3"/>
        </w:numPr>
        <w:rPr>
          <w:lang w:val="uk-UA"/>
        </w:rPr>
      </w:pPr>
      <w:r w:rsidRPr="00C202C3">
        <w:rPr>
          <w:lang w:val="uk-UA"/>
        </w:rPr>
        <w:softHyphen/>
      </w:r>
      <w:r w:rsidRPr="00C202C3">
        <w:t xml:space="preserve"> </w:t>
      </w:r>
      <w:r>
        <w:rPr>
          <w:lang w:val="en-US"/>
        </w:rPr>
        <w:t>S</w:t>
      </w:r>
      <w:proofErr w:type="spellStart"/>
      <w:r>
        <w:t>anity</w:t>
      </w:r>
      <w:proofErr w:type="spellEnd"/>
      <w:r>
        <w:t xml:space="preserve"> </w:t>
      </w:r>
      <w:r>
        <w:rPr>
          <w:lang w:val="en-US"/>
        </w:rPr>
        <w:t>T</w:t>
      </w:r>
      <w:proofErr w:type="spellStart"/>
      <w:r>
        <w:t>esting</w:t>
      </w:r>
      <w:proofErr w:type="spellEnd"/>
      <w:r w:rsidRPr="00C202C3">
        <w:rPr>
          <w:lang w:val="uk-UA"/>
        </w:rPr>
        <w:t xml:space="preserve"> </w:t>
      </w:r>
      <w:r>
        <w:rPr>
          <w:lang w:val="en-US"/>
        </w:rPr>
        <w:t xml:space="preserve">– </w:t>
      </w:r>
      <w:r>
        <w:rPr>
          <w:lang w:val="uk-UA"/>
        </w:rPr>
        <w:t>санітарне тестування;</w:t>
      </w:r>
    </w:p>
    <w:p w:rsidR="00C202C3" w:rsidRPr="00C202C3" w:rsidRDefault="00C202C3" w:rsidP="00C202C3">
      <w:pPr>
        <w:pStyle w:val="a7"/>
        <w:numPr>
          <w:ilvl w:val="0"/>
          <w:numId w:val="3"/>
        </w:numPr>
        <w:rPr>
          <w:lang w:val="uk-UA"/>
        </w:rPr>
      </w:pPr>
      <w:r>
        <w:rPr>
          <w:lang w:val="en-US"/>
        </w:rPr>
        <w:t>S</w:t>
      </w:r>
      <w:proofErr w:type="spellStart"/>
      <w:r>
        <w:t>moke</w:t>
      </w:r>
      <w:proofErr w:type="spellEnd"/>
      <w:r>
        <w:t xml:space="preserve"> </w:t>
      </w:r>
      <w:r>
        <w:rPr>
          <w:lang w:val="en-US"/>
        </w:rPr>
        <w:t>T</w:t>
      </w:r>
      <w:proofErr w:type="spellStart"/>
      <w:r>
        <w:t>esting</w:t>
      </w:r>
      <w:proofErr w:type="spellEnd"/>
      <w:r>
        <w:rPr>
          <w:lang w:val="en-US"/>
        </w:rPr>
        <w:t xml:space="preserve"> – </w:t>
      </w:r>
      <w:r>
        <w:rPr>
          <w:lang w:val="uk-UA"/>
        </w:rPr>
        <w:t>димове тестування.</w:t>
      </w:r>
    </w:p>
    <w:p w:rsidR="00C202C3" w:rsidRPr="00C202C3" w:rsidRDefault="00C202C3" w:rsidP="00D9294D">
      <w:pPr>
        <w:rPr>
          <w:lang w:val="uk-UA"/>
        </w:rPr>
      </w:pPr>
    </w:p>
    <w:p w:rsidR="005B698C" w:rsidRDefault="00685901" w:rsidP="005B698C">
      <w:pPr>
        <w:pStyle w:val="2"/>
        <w:rPr>
          <w:shd w:val="clear" w:color="auto" w:fill="F8F9FA"/>
          <w:lang w:val="uk-UA"/>
        </w:rPr>
      </w:pPr>
      <w:bookmarkStart w:id="2" w:name="_Toc527291675"/>
      <w:r>
        <w:rPr>
          <w:shd w:val="clear" w:color="auto" w:fill="F8F9FA"/>
          <w:lang w:val="uk-UA"/>
        </w:rPr>
        <w:t>2.1</w:t>
      </w:r>
      <w:r w:rsidR="00C202C3">
        <w:rPr>
          <w:shd w:val="clear" w:color="auto" w:fill="F8F9FA"/>
          <w:lang w:val="uk-UA"/>
        </w:rPr>
        <w:t xml:space="preserve"> Димове тестування</w:t>
      </w:r>
      <w:bookmarkEnd w:id="2"/>
    </w:p>
    <w:p w:rsidR="005B698C" w:rsidRDefault="005B698C" w:rsidP="005B698C">
      <w:pPr>
        <w:pStyle w:val="2"/>
        <w:rPr>
          <w:shd w:val="clear" w:color="auto" w:fill="F8F9FA"/>
          <w:lang w:val="uk-UA"/>
        </w:rPr>
      </w:pPr>
    </w:p>
    <w:p w:rsidR="00C202C3" w:rsidRDefault="00C202C3" w:rsidP="00C202C3">
      <w:pPr>
        <w:rPr>
          <w:lang w:val="uk-UA"/>
        </w:rPr>
      </w:pPr>
      <w:r>
        <w:rPr>
          <w:lang w:val="uk-UA"/>
        </w:rPr>
        <w:t>Поняття димове тестування прийшло з інженерного середовища:</w:t>
      </w:r>
    </w:p>
    <w:p w:rsidR="00C202C3" w:rsidRDefault="00C202C3" w:rsidP="00C202C3">
      <w:pPr>
        <w:rPr>
          <w:lang w:val="uk-UA"/>
        </w:rPr>
      </w:pPr>
      <w:r>
        <w:rPr>
          <w:lang w:val="uk-UA"/>
        </w:rPr>
        <w:t>«При введенні в експлуатацію нового обладнання («заліза») вважалося, що тестування успішне, якщо з установки не пішов дим.».</w:t>
      </w:r>
    </w:p>
    <w:p w:rsidR="00C202C3" w:rsidRDefault="00C202C3" w:rsidP="00C202C3">
      <w:pPr>
        <w:rPr>
          <w:lang w:val="uk-UA"/>
        </w:rPr>
      </w:pPr>
      <w:r>
        <w:rPr>
          <w:lang w:val="uk-UA"/>
        </w:rPr>
        <w:t>В області програмного забезпечення, димове тестування розглядається як короткий цикл тестів, що виконується для підтвердження того, що після збірки коду (нового або виправленого) застосування, яке встановлюється, стартує та виконує основні функції.</w:t>
      </w:r>
      <w:r w:rsidR="00332E7C">
        <w:rPr>
          <w:lang w:val="uk-UA"/>
        </w:rPr>
        <w:t xml:space="preserve"> Програму, що не пройшла цей тест не має сенсу віддавати на більш глибоке тестування.</w:t>
      </w:r>
    </w:p>
    <w:p w:rsidR="00C202C3" w:rsidRDefault="00C202C3" w:rsidP="00C202C3">
      <w:pPr>
        <w:rPr>
          <w:lang w:val="uk-UA"/>
        </w:rPr>
      </w:pPr>
      <w:r>
        <w:rPr>
          <w:lang w:val="uk-UA"/>
        </w:rPr>
        <w:t xml:space="preserve">Вивід про працездатність основних функцій робиться на основі результатів поверхневого тестування найбільш важливих </w:t>
      </w:r>
      <w:r w:rsidR="00332E7C">
        <w:rPr>
          <w:lang w:val="uk-UA"/>
        </w:rPr>
        <w:t xml:space="preserve">модулів застосування на предмет можливості виконання поставлених задач і наявності </w:t>
      </w:r>
      <w:proofErr w:type="spellStart"/>
      <w:r w:rsidR="00332E7C">
        <w:rPr>
          <w:lang w:val="uk-UA"/>
        </w:rPr>
        <w:t>швидкознаходжуваних</w:t>
      </w:r>
      <w:proofErr w:type="spellEnd"/>
      <w:r w:rsidR="00332E7C">
        <w:rPr>
          <w:lang w:val="uk-UA"/>
        </w:rPr>
        <w:t xml:space="preserve"> критичних і блокуючих дефектів. У випадку відсутності таких дефектів тестування оголошується пройденим, і застосування передається для проведення повного циклу тестувань, в іншому </w:t>
      </w:r>
      <w:r w:rsidR="00332E7C">
        <w:rPr>
          <w:lang w:val="uk-UA"/>
        </w:rPr>
        <w:lastRenderedPageBreak/>
        <w:t xml:space="preserve">випадку, димове тестування оголошується провальним, а застосування відправляють на доопрацювання. </w:t>
      </w:r>
    </w:p>
    <w:p w:rsidR="00C202C3" w:rsidRPr="00332E7C" w:rsidRDefault="00332E7C" w:rsidP="00332E7C">
      <w:pPr>
        <w:rPr>
          <w:lang w:val="uk-UA"/>
        </w:rPr>
      </w:pPr>
      <w:r>
        <w:rPr>
          <w:lang w:val="uk-UA"/>
        </w:rPr>
        <w:t xml:space="preserve">Аналогами димового тестування вважаються </w:t>
      </w:r>
      <w:r>
        <w:rPr>
          <w:lang w:val="en-US"/>
        </w:rPr>
        <w:t>Build</w:t>
      </w:r>
      <w:r w:rsidRPr="00332E7C">
        <w:rPr>
          <w:lang w:val="uk-UA"/>
        </w:rPr>
        <w:t xml:space="preserve"> </w:t>
      </w:r>
      <w:r>
        <w:rPr>
          <w:lang w:val="en-US"/>
        </w:rPr>
        <w:t>Verification</w:t>
      </w:r>
      <w:r w:rsidRPr="00332E7C">
        <w:rPr>
          <w:lang w:val="uk-UA"/>
        </w:rPr>
        <w:t xml:space="preserve"> </w:t>
      </w:r>
      <w:r>
        <w:rPr>
          <w:lang w:val="en-US"/>
        </w:rPr>
        <w:t>Testing</w:t>
      </w:r>
      <w:r w:rsidRPr="00332E7C">
        <w:rPr>
          <w:lang w:val="uk-UA"/>
        </w:rPr>
        <w:t xml:space="preserve"> та</w:t>
      </w:r>
      <w:r>
        <w:rPr>
          <w:lang w:val="uk-UA"/>
        </w:rPr>
        <w:t xml:space="preserve"> </w:t>
      </w:r>
      <w:r>
        <w:rPr>
          <w:lang w:val="en-US"/>
        </w:rPr>
        <w:t>Acceptance</w:t>
      </w:r>
      <w:r w:rsidRPr="00332E7C">
        <w:rPr>
          <w:lang w:val="uk-UA"/>
        </w:rPr>
        <w:t xml:space="preserve"> </w:t>
      </w:r>
      <w:r>
        <w:rPr>
          <w:lang w:val="en-US"/>
        </w:rPr>
        <w:t>Testing</w:t>
      </w:r>
      <w:r>
        <w:rPr>
          <w:lang w:val="uk-UA"/>
        </w:rPr>
        <w:t>, що виконуються на функціональному рівні, за результатами яких робиться висновок про прийняття/неприйняття встановлення версії ПЗ в тестування, експлуатацію або на поставку замовнику.</w:t>
      </w:r>
    </w:p>
    <w:p w:rsidR="005B698C" w:rsidRDefault="005B698C" w:rsidP="007A6F0C">
      <w:pPr>
        <w:pStyle w:val="2"/>
        <w:ind w:firstLine="0"/>
        <w:rPr>
          <w:shd w:val="clear" w:color="auto" w:fill="F8F9FA"/>
          <w:lang w:val="uk-UA"/>
        </w:rPr>
      </w:pPr>
    </w:p>
    <w:p w:rsidR="00747400" w:rsidRDefault="00747400" w:rsidP="00106488">
      <w:pPr>
        <w:pStyle w:val="2"/>
        <w:rPr>
          <w:rFonts w:eastAsia="Calibri"/>
          <w:lang w:val="uk-UA"/>
        </w:rPr>
      </w:pPr>
      <w:r>
        <w:rPr>
          <w:rFonts w:eastAsia="Calibri"/>
          <w:lang w:val="uk-UA"/>
        </w:rPr>
        <w:t xml:space="preserve">    </w:t>
      </w:r>
      <w:bookmarkStart w:id="3" w:name="_Toc527291676"/>
      <w:r w:rsidR="00106488">
        <w:rPr>
          <w:rFonts w:eastAsia="Calibri"/>
          <w:lang w:val="uk-UA"/>
        </w:rPr>
        <w:t>2.2 Санітарне тестування</w:t>
      </w:r>
      <w:bookmarkEnd w:id="3"/>
    </w:p>
    <w:p w:rsidR="00106488" w:rsidRDefault="00106488" w:rsidP="00106488">
      <w:pPr>
        <w:rPr>
          <w:lang w:val="uk-UA"/>
        </w:rPr>
      </w:pPr>
    </w:p>
    <w:p w:rsidR="00106488" w:rsidRDefault="00106488" w:rsidP="00106488">
      <w:pPr>
        <w:rPr>
          <w:lang w:val="uk-UA"/>
        </w:rPr>
      </w:pPr>
      <w:r>
        <w:rPr>
          <w:lang w:val="uk-UA"/>
        </w:rPr>
        <w:t>Санітарне тестування – це вузько направлене тестування достатнє для доведення того, що конкретна функція працює згідно зі вказаними в специфікації вимогами. Даний вид тестування є підвидом регресійного тестування. Використовується для визначення працездатності визначеної частини застосування після змін, що проведені в ньому або в навколишньому середовищі. Зазвичай виконується вручну.</w:t>
      </w:r>
    </w:p>
    <w:p w:rsidR="008360B9" w:rsidRPr="008360B9" w:rsidRDefault="008360B9" w:rsidP="008360B9">
      <w:pPr>
        <w:rPr>
          <w:lang w:val="uk-UA"/>
        </w:rPr>
      </w:pPr>
      <w:r>
        <w:rPr>
          <w:lang w:val="uk-UA"/>
        </w:rPr>
        <w:t>В деяких джерелах помилково допускають, що санітарне та димове тестування – це одне й те ж. Але відмінність цих видів тестування полягає в тому, що санітарне тестування працює вглиб функції, що перевіряється, тобто повнота реалізації функції, в той час коли димове тестування спрямоване вшир, для покриття тестами як можна більшого функціонала в найбільш короткі строки.</w:t>
      </w:r>
    </w:p>
    <w:p w:rsidR="005B698C" w:rsidRPr="008360B9" w:rsidRDefault="005B698C" w:rsidP="005B698C">
      <w:pPr>
        <w:pStyle w:val="2"/>
        <w:rPr>
          <w:shd w:val="clear" w:color="auto" w:fill="F8F9FA"/>
          <w:lang w:val="uk-UA"/>
        </w:rPr>
      </w:pPr>
    </w:p>
    <w:p w:rsidR="005B698C" w:rsidRDefault="005B698C" w:rsidP="005B698C">
      <w:pPr>
        <w:pStyle w:val="2"/>
        <w:rPr>
          <w:shd w:val="clear" w:color="auto" w:fill="F8F9FA"/>
          <w:lang w:val="uk-UA"/>
        </w:rPr>
      </w:pPr>
    </w:p>
    <w:p w:rsidR="005B698C" w:rsidRDefault="005B698C" w:rsidP="005B698C">
      <w:pPr>
        <w:pStyle w:val="2"/>
        <w:rPr>
          <w:shd w:val="clear" w:color="auto" w:fill="F8F9FA"/>
          <w:lang w:val="uk-UA"/>
        </w:rPr>
      </w:pPr>
    </w:p>
    <w:p w:rsidR="005B698C" w:rsidRDefault="005B698C" w:rsidP="005B698C">
      <w:pPr>
        <w:pStyle w:val="2"/>
        <w:rPr>
          <w:shd w:val="clear" w:color="auto" w:fill="F8F9FA"/>
          <w:lang w:val="uk-UA"/>
        </w:rPr>
      </w:pPr>
    </w:p>
    <w:p w:rsidR="007A6F0C" w:rsidRPr="00332E7C" w:rsidRDefault="007A6F0C" w:rsidP="00332E7C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color w:val="000000" w:themeColor="text1"/>
          <w:szCs w:val="26"/>
          <w:shd w:val="clear" w:color="auto" w:fill="F8F9FA"/>
          <w:lang w:val="uk-UA"/>
        </w:rPr>
      </w:pPr>
    </w:p>
    <w:p w:rsidR="009334D1" w:rsidRDefault="009334D1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caps/>
          <w:color w:val="000000" w:themeColor="text1"/>
          <w:szCs w:val="28"/>
          <w:lang w:val="uk-UA"/>
        </w:rPr>
      </w:pPr>
      <w:r>
        <w:rPr>
          <w:lang w:val="uk-UA"/>
        </w:rPr>
        <w:br w:type="page"/>
      </w:r>
    </w:p>
    <w:p w:rsidR="0075645D" w:rsidRDefault="0075645D" w:rsidP="0075645D">
      <w:pPr>
        <w:pStyle w:val="1"/>
        <w:rPr>
          <w:lang w:val="uk-UA"/>
        </w:rPr>
      </w:pPr>
      <w:bookmarkStart w:id="4" w:name="_Toc527291677"/>
      <w:r>
        <w:rPr>
          <w:lang w:val="uk-UA"/>
        </w:rPr>
        <w:lastRenderedPageBreak/>
        <w:t>Перелік використаних джерел</w:t>
      </w:r>
      <w:bookmarkEnd w:id="4"/>
    </w:p>
    <w:p w:rsidR="0075645D" w:rsidRDefault="0075645D" w:rsidP="0075645D">
      <w:pPr>
        <w:rPr>
          <w:lang w:val="uk-UA"/>
        </w:rPr>
      </w:pPr>
      <w:bookmarkStart w:id="5" w:name="_GoBack"/>
      <w:bookmarkEnd w:id="5"/>
    </w:p>
    <w:p w:rsidR="008B5250" w:rsidRDefault="008360B9" w:rsidP="00D95532">
      <w:pPr>
        <w:pStyle w:val="a7"/>
        <w:numPr>
          <w:ilvl w:val="0"/>
          <w:numId w:val="7"/>
        </w:numPr>
        <w:ind w:left="0" w:firstLine="851"/>
        <w:rPr>
          <w:lang w:val="uk-UA"/>
        </w:rPr>
      </w:pPr>
      <w:r>
        <w:rPr>
          <w:lang w:val="uk-UA"/>
        </w:rPr>
        <w:t xml:space="preserve">Пархоменко А. В. Віддалений та віртуальний інструментарій в інжинірингу / </w:t>
      </w:r>
      <w:proofErr w:type="spellStart"/>
      <w:r>
        <w:rPr>
          <w:lang w:val="uk-UA"/>
        </w:rPr>
        <w:t>А. В. Пархоме</w:t>
      </w:r>
      <w:proofErr w:type="spellEnd"/>
      <w:r>
        <w:rPr>
          <w:lang w:val="uk-UA"/>
        </w:rPr>
        <w:t xml:space="preserve">нко, Г. В. Табунщик, М. О. </w:t>
      </w:r>
      <w:proofErr w:type="spellStart"/>
      <w:r>
        <w:rPr>
          <w:lang w:val="uk-UA"/>
        </w:rPr>
        <w:t>Поляков</w:t>
      </w:r>
      <w:proofErr w:type="spellEnd"/>
      <w:r>
        <w:rPr>
          <w:lang w:val="uk-UA"/>
        </w:rPr>
        <w:t xml:space="preserve">, О. М. Гладкова, Т. І. </w:t>
      </w:r>
      <w:proofErr w:type="spellStart"/>
      <w:r>
        <w:rPr>
          <w:lang w:val="uk-UA"/>
        </w:rPr>
        <w:t>Каплієнко</w:t>
      </w:r>
      <w:proofErr w:type="spellEnd"/>
      <w:r>
        <w:rPr>
          <w:lang w:val="uk-UA"/>
        </w:rPr>
        <w:t>, Т. Ю. Ларіонова. – Запоріжжя: Дике Поле</w:t>
      </w:r>
      <w:r w:rsidR="00A91F6D">
        <w:rPr>
          <w:lang w:val="uk-UA"/>
        </w:rPr>
        <w:t>, 2015. – 250 с.;</w:t>
      </w:r>
    </w:p>
    <w:p w:rsidR="00A91F6D" w:rsidRPr="00A91F6D" w:rsidRDefault="00A91F6D" w:rsidP="00D95532">
      <w:pPr>
        <w:pStyle w:val="a7"/>
        <w:numPr>
          <w:ilvl w:val="0"/>
          <w:numId w:val="7"/>
        </w:numPr>
        <w:ind w:left="0" w:firstLine="851"/>
        <w:rPr>
          <w:lang w:val="uk-UA"/>
        </w:rPr>
      </w:pPr>
      <w:proofErr w:type="spellStart"/>
      <w:r>
        <w:rPr>
          <w:lang w:val="uk-UA"/>
        </w:rPr>
        <w:t>Кулямин</w:t>
      </w:r>
      <w:proofErr w:type="spellEnd"/>
      <w:r>
        <w:rPr>
          <w:lang w:val="uk-UA"/>
        </w:rPr>
        <w:t xml:space="preserve"> В. В. Метод</w:t>
      </w:r>
      <w:r>
        <w:t xml:space="preserve">ы верификации программного обеспечения / В. В. </w:t>
      </w:r>
      <w:proofErr w:type="spellStart"/>
      <w:r>
        <w:t>Кулямин</w:t>
      </w:r>
      <w:proofErr w:type="spellEnd"/>
      <w:r>
        <w:t xml:space="preserve">. – М: - </w:t>
      </w:r>
      <w:proofErr w:type="gramStart"/>
      <w:r>
        <w:t>ИСП</w:t>
      </w:r>
      <w:proofErr w:type="gramEnd"/>
      <w:r>
        <w:t xml:space="preserve"> РАН;</w:t>
      </w:r>
    </w:p>
    <w:p w:rsidR="00A91F6D" w:rsidRDefault="00A91F6D" w:rsidP="00D95532">
      <w:pPr>
        <w:pStyle w:val="a7"/>
        <w:numPr>
          <w:ilvl w:val="0"/>
          <w:numId w:val="7"/>
        </w:numPr>
        <w:ind w:left="0" w:firstLine="851"/>
        <w:rPr>
          <w:lang w:val="uk-UA"/>
        </w:rPr>
      </w:pPr>
      <w:r>
        <w:rPr>
          <w:lang w:val="uk-UA"/>
        </w:rPr>
        <w:t xml:space="preserve">Тестування програмного забезпечення </w:t>
      </w:r>
      <w:r>
        <w:t>[</w:t>
      </w:r>
      <w:r>
        <w:rPr>
          <w:lang w:val="uk-UA"/>
        </w:rPr>
        <w:t>Електронний ресурс</w:t>
      </w:r>
      <w:r>
        <w:t>]</w:t>
      </w:r>
      <w:r>
        <w:rPr>
          <w:lang w:val="uk-UA"/>
        </w:rPr>
        <w:t>. – Режим доступу:</w:t>
      </w:r>
      <w:r w:rsidRPr="00A91F6D">
        <w:t xml:space="preserve"> </w:t>
      </w:r>
      <w:hyperlink r:id="rId9" w:history="1">
        <w:r w:rsidRPr="003338A4">
          <w:rPr>
            <w:rStyle w:val="a6"/>
            <w:lang w:val="uk-UA"/>
          </w:rPr>
          <w:t>https://ru.wikipedia.org/wiki/Тестування_програмного_забезпечення</w:t>
        </w:r>
      </w:hyperlink>
      <w:r>
        <w:rPr>
          <w:lang w:val="uk-UA"/>
        </w:rPr>
        <w:t>;</w:t>
      </w:r>
    </w:p>
    <w:p w:rsidR="00A91F6D" w:rsidRDefault="00A91F6D" w:rsidP="00D95532">
      <w:pPr>
        <w:pStyle w:val="a7"/>
        <w:numPr>
          <w:ilvl w:val="0"/>
          <w:numId w:val="7"/>
        </w:numPr>
        <w:ind w:left="0" w:firstLine="851"/>
        <w:rPr>
          <w:lang w:val="uk-UA"/>
        </w:rPr>
      </w:pPr>
      <w:r>
        <w:t>Тестирование программного обеспечения [</w:t>
      </w:r>
      <w:r>
        <w:rPr>
          <w:lang w:val="uk-UA"/>
        </w:rPr>
        <w:t>Електронний ресурс</w:t>
      </w:r>
      <w:r>
        <w:t>]</w:t>
      </w:r>
      <w:r>
        <w:rPr>
          <w:lang w:val="uk-UA"/>
        </w:rPr>
        <w:t xml:space="preserve">. – Режим доступу: </w:t>
      </w:r>
      <w:hyperlink r:id="rId10" w:history="1">
        <w:r w:rsidRPr="003338A4">
          <w:rPr>
            <w:rStyle w:val="a6"/>
            <w:lang w:val="uk-UA"/>
          </w:rPr>
          <w:t>https://www.edsd.ru/ru/uslugi/testirovanie_po</w:t>
        </w:r>
      </w:hyperlink>
      <w:r>
        <w:rPr>
          <w:lang w:val="uk-UA"/>
        </w:rPr>
        <w:t>;</w:t>
      </w:r>
    </w:p>
    <w:p w:rsidR="00A91F6D" w:rsidRPr="00A91F6D" w:rsidRDefault="00A91F6D" w:rsidP="00D95532">
      <w:pPr>
        <w:pStyle w:val="a7"/>
        <w:numPr>
          <w:ilvl w:val="0"/>
          <w:numId w:val="7"/>
        </w:numPr>
        <w:ind w:left="0" w:firstLine="851"/>
        <w:rPr>
          <w:lang w:val="uk-UA"/>
        </w:rPr>
      </w:pPr>
      <w:proofErr w:type="spellStart"/>
      <w:r>
        <w:rPr>
          <w:lang w:val="uk-UA"/>
        </w:rPr>
        <w:t>Виды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тестирования</w:t>
      </w:r>
      <w:proofErr w:type="spellEnd"/>
      <w:r>
        <w:rPr>
          <w:lang w:val="uk-UA"/>
        </w:rPr>
        <w:t xml:space="preserve"> програмного </w:t>
      </w:r>
      <w:proofErr w:type="spellStart"/>
      <w:r>
        <w:rPr>
          <w:lang w:val="uk-UA"/>
        </w:rPr>
        <w:t>обеспечения</w:t>
      </w:r>
      <w:proofErr w:type="spellEnd"/>
      <w:r>
        <w:rPr>
          <w:lang w:val="uk-UA"/>
        </w:rPr>
        <w:t xml:space="preserve"> </w:t>
      </w:r>
      <w:r>
        <w:t>[</w:t>
      </w:r>
      <w:r>
        <w:rPr>
          <w:lang w:val="uk-UA"/>
        </w:rPr>
        <w:t>Електронний ресурс</w:t>
      </w:r>
      <w:r>
        <w:t>]</w:t>
      </w:r>
      <w:r>
        <w:rPr>
          <w:lang w:val="uk-UA"/>
        </w:rPr>
        <w:t xml:space="preserve">. – Режим доступу: </w:t>
      </w:r>
      <w:hyperlink r:id="rId11" w:history="1">
        <w:r w:rsidRPr="003338A4">
          <w:rPr>
            <w:rStyle w:val="a6"/>
            <w:lang w:val="uk-UA"/>
          </w:rPr>
          <w:t>http://www.protesting.ru/testing/testtypes.html</w:t>
        </w:r>
      </w:hyperlink>
      <w:r>
        <w:rPr>
          <w:lang w:val="uk-UA"/>
        </w:rPr>
        <w:t>.</w:t>
      </w:r>
    </w:p>
    <w:p w:rsidR="00A91F6D" w:rsidRPr="008360B9" w:rsidRDefault="00A91F6D" w:rsidP="00A91F6D">
      <w:pPr>
        <w:pStyle w:val="a7"/>
        <w:ind w:left="1211" w:firstLine="0"/>
        <w:rPr>
          <w:lang w:val="uk-UA"/>
        </w:rPr>
      </w:pPr>
    </w:p>
    <w:sectPr w:rsidR="00A91F6D" w:rsidRPr="008360B9" w:rsidSect="0019574D">
      <w:head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6582" w:rsidRDefault="00AB6582" w:rsidP="0019574D">
      <w:pPr>
        <w:spacing w:line="240" w:lineRule="auto"/>
      </w:pPr>
      <w:r>
        <w:separator/>
      </w:r>
    </w:p>
  </w:endnote>
  <w:endnote w:type="continuationSeparator" w:id="0">
    <w:p w:rsidR="00AB6582" w:rsidRDefault="00AB6582" w:rsidP="001957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6582" w:rsidRDefault="00AB6582" w:rsidP="0019574D">
      <w:pPr>
        <w:spacing w:line="240" w:lineRule="auto"/>
      </w:pPr>
      <w:r>
        <w:separator/>
      </w:r>
    </w:p>
  </w:footnote>
  <w:footnote w:type="continuationSeparator" w:id="0">
    <w:p w:rsidR="00AB6582" w:rsidRDefault="00AB6582" w:rsidP="0019574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93653960"/>
      <w:docPartObj>
        <w:docPartGallery w:val="Page Numbers (Top of Page)"/>
        <w:docPartUnique/>
      </w:docPartObj>
    </w:sdtPr>
    <w:sdtEndPr/>
    <w:sdtContent>
      <w:p w:rsidR="0019574D" w:rsidRDefault="0019574D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5532">
          <w:rPr>
            <w:noProof/>
          </w:rPr>
          <w:t>7</w:t>
        </w:r>
        <w:r>
          <w:fldChar w:fldCharType="end"/>
        </w:r>
      </w:p>
    </w:sdtContent>
  </w:sdt>
  <w:p w:rsidR="0019574D" w:rsidRDefault="0019574D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1506C"/>
    <w:multiLevelType w:val="hybridMultilevel"/>
    <w:tmpl w:val="5FF80A42"/>
    <w:lvl w:ilvl="0" w:tplc="B3E4CC0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260C6714"/>
    <w:multiLevelType w:val="hybridMultilevel"/>
    <w:tmpl w:val="3836E0EC"/>
    <w:lvl w:ilvl="0" w:tplc="9BBC0670">
      <w:start w:val="14"/>
      <w:numFmt w:val="bullet"/>
      <w:lvlText w:val="–"/>
      <w:lvlJc w:val="left"/>
      <w:pPr>
        <w:ind w:left="1211" w:hanging="360"/>
      </w:pPr>
      <w:rPr>
        <w:rFonts w:ascii="Times New Roman" w:eastAsia="Calibri" w:hAnsi="Times New Roman" w:cs="Times New Roman" w:hint="default"/>
        <w:color w:val="222222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>
    <w:nsid w:val="5C823E2F"/>
    <w:multiLevelType w:val="hybridMultilevel"/>
    <w:tmpl w:val="3154C0C2"/>
    <w:lvl w:ilvl="0" w:tplc="C706E5A2">
      <w:start w:val="1"/>
      <w:numFmt w:val="decimal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66076786"/>
    <w:multiLevelType w:val="multilevel"/>
    <w:tmpl w:val="A9B64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60C38C8"/>
    <w:multiLevelType w:val="multilevel"/>
    <w:tmpl w:val="38243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F460FFA"/>
    <w:multiLevelType w:val="hybridMultilevel"/>
    <w:tmpl w:val="7010A2B8"/>
    <w:lvl w:ilvl="0" w:tplc="D6E006B4">
      <w:start w:val="1"/>
      <w:numFmt w:val="bullet"/>
      <w:lvlText w:val="–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>
    <w:nsid w:val="77A82FA6"/>
    <w:multiLevelType w:val="multilevel"/>
    <w:tmpl w:val="3CA02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A7642B6"/>
    <w:multiLevelType w:val="hybridMultilevel"/>
    <w:tmpl w:val="C074C372"/>
    <w:lvl w:ilvl="0" w:tplc="CFBE273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4"/>
  </w:num>
  <w:num w:numId="6">
    <w:abstractNumId w:val="3"/>
  </w:num>
  <w:num w:numId="7">
    <w:abstractNumId w:val="7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5C0"/>
    <w:rsid w:val="0001327E"/>
    <w:rsid w:val="00020A3F"/>
    <w:rsid w:val="00031E95"/>
    <w:rsid w:val="00034D3B"/>
    <w:rsid w:val="000374F5"/>
    <w:rsid w:val="0005723B"/>
    <w:rsid w:val="000626D0"/>
    <w:rsid w:val="00071EF4"/>
    <w:rsid w:val="000771DD"/>
    <w:rsid w:val="00084B1C"/>
    <w:rsid w:val="000865C0"/>
    <w:rsid w:val="000909F2"/>
    <w:rsid w:val="00093683"/>
    <w:rsid w:val="000970B8"/>
    <w:rsid w:val="000B11E7"/>
    <w:rsid w:val="000B2BD0"/>
    <w:rsid w:val="000B5949"/>
    <w:rsid w:val="000C4069"/>
    <w:rsid w:val="000F1B56"/>
    <w:rsid w:val="000F3017"/>
    <w:rsid w:val="000F70C7"/>
    <w:rsid w:val="00106488"/>
    <w:rsid w:val="00116943"/>
    <w:rsid w:val="00117BDC"/>
    <w:rsid w:val="00120A8C"/>
    <w:rsid w:val="00122F57"/>
    <w:rsid w:val="00122FD1"/>
    <w:rsid w:val="001251FF"/>
    <w:rsid w:val="00133CD4"/>
    <w:rsid w:val="0013791F"/>
    <w:rsid w:val="00150A30"/>
    <w:rsid w:val="00163F36"/>
    <w:rsid w:val="00173B0A"/>
    <w:rsid w:val="00184C4D"/>
    <w:rsid w:val="001852C5"/>
    <w:rsid w:val="0019574D"/>
    <w:rsid w:val="00196EB6"/>
    <w:rsid w:val="001A371A"/>
    <w:rsid w:val="001A3A72"/>
    <w:rsid w:val="001B1884"/>
    <w:rsid w:val="001B4BC3"/>
    <w:rsid w:val="001B5B9F"/>
    <w:rsid w:val="001B7CA0"/>
    <w:rsid w:val="001C0B26"/>
    <w:rsid w:val="001C373A"/>
    <w:rsid w:val="001C6900"/>
    <w:rsid w:val="001E461C"/>
    <w:rsid w:val="00212B89"/>
    <w:rsid w:val="00216F04"/>
    <w:rsid w:val="00220FE0"/>
    <w:rsid w:val="002225D3"/>
    <w:rsid w:val="0023261D"/>
    <w:rsid w:val="00233394"/>
    <w:rsid w:val="002337AF"/>
    <w:rsid w:val="002350F5"/>
    <w:rsid w:val="00235A4B"/>
    <w:rsid w:val="00235E40"/>
    <w:rsid w:val="002368D2"/>
    <w:rsid w:val="0023764B"/>
    <w:rsid w:val="00246418"/>
    <w:rsid w:val="0025173B"/>
    <w:rsid w:val="002551DB"/>
    <w:rsid w:val="00264CCE"/>
    <w:rsid w:val="002706C8"/>
    <w:rsid w:val="00275843"/>
    <w:rsid w:val="0027737A"/>
    <w:rsid w:val="00281732"/>
    <w:rsid w:val="0028541E"/>
    <w:rsid w:val="002905FF"/>
    <w:rsid w:val="00295CFB"/>
    <w:rsid w:val="00297405"/>
    <w:rsid w:val="002A1FB2"/>
    <w:rsid w:val="002A42AB"/>
    <w:rsid w:val="002A5BA7"/>
    <w:rsid w:val="002A6F05"/>
    <w:rsid w:val="002B186D"/>
    <w:rsid w:val="002B667A"/>
    <w:rsid w:val="002D0C04"/>
    <w:rsid w:val="002D1EB9"/>
    <w:rsid w:val="002D2EC7"/>
    <w:rsid w:val="002D5E1C"/>
    <w:rsid w:val="002E0183"/>
    <w:rsid w:val="002E117A"/>
    <w:rsid w:val="002E4D4E"/>
    <w:rsid w:val="002E5737"/>
    <w:rsid w:val="002E6FFC"/>
    <w:rsid w:val="002F2DB2"/>
    <w:rsid w:val="003010B8"/>
    <w:rsid w:val="00303414"/>
    <w:rsid w:val="00312A13"/>
    <w:rsid w:val="00313609"/>
    <w:rsid w:val="00314B2E"/>
    <w:rsid w:val="00317A9A"/>
    <w:rsid w:val="0032128D"/>
    <w:rsid w:val="003231D2"/>
    <w:rsid w:val="0033143F"/>
    <w:rsid w:val="00332E7C"/>
    <w:rsid w:val="00332EB4"/>
    <w:rsid w:val="0035323C"/>
    <w:rsid w:val="0036602D"/>
    <w:rsid w:val="00367156"/>
    <w:rsid w:val="003729DF"/>
    <w:rsid w:val="00381177"/>
    <w:rsid w:val="00385F8E"/>
    <w:rsid w:val="003A5933"/>
    <w:rsid w:val="003B1A92"/>
    <w:rsid w:val="003B6FF9"/>
    <w:rsid w:val="003C0A4F"/>
    <w:rsid w:val="003C1653"/>
    <w:rsid w:val="003D1A6B"/>
    <w:rsid w:val="003D4F14"/>
    <w:rsid w:val="003D7643"/>
    <w:rsid w:val="003E13DB"/>
    <w:rsid w:val="003E1D19"/>
    <w:rsid w:val="003E6813"/>
    <w:rsid w:val="003E6CCA"/>
    <w:rsid w:val="003F4439"/>
    <w:rsid w:val="003F7E6A"/>
    <w:rsid w:val="00412256"/>
    <w:rsid w:val="004140E6"/>
    <w:rsid w:val="00424D36"/>
    <w:rsid w:val="00426F8F"/>
    <w:rsid w:val="00427EA0"/>
    <w:rsid w:val="00433722"/>
    <w:rsid w:val="00433731"/>
    <w:rsid w:val="004432BD"/>
    <w:rsid w:val="004560A9"/>
    <w:rsid w:val="00467F22"/>
    <w:rsid w:val="0048387E"/>
    <w:rsid w:val="0049538F"/>
    <w:rsid w:val="00496C94"/>
    <w:rsid w:val="00497E8F"/>
    <w:rsid w:val="004A0D63"/>
    <w:rsid w:val="004A1015"/>
    <w:rsid w:val="004B302F"/>
    <w:rsid w:val="004C050E"/>
    <w:rsid w:val="004C0973"/>
    <w:rsid w:val="004D0720"/>
    <w:rsid w:val="004D073E"/>
    <w:rsid w:val="004D1479"/>
    <w:rsid w:val="004D1EF6"/>
    <w:rsid w:val="004D516D"/>
    <w:rsid w:val="004F0D9A"/>
    <w:rsid w:val="004F36EC"/>
    <w:rsid w:val="00504955"/>
    <w:rsid w:val="0052676F"/>
    <w:rsid w:val="00530DCA"/>
    <w:rsid w:val="00532C07"/>
    <w:rsid w:val="005333F8"/>
    <w:rsid w:val="005503A7"/>
    <w:rsid w:val="005862AE"/>
    <w:rsid w:val="00587E99"/>
    <w:rsid w:val="00593695"/>
    <w:rsid w:val="005B239A"/>
    <w:rsid w:val="005B4849"/>
    <w:rsid w:val="005B698C"/>
    <w:rsid w:val="005C08C5"/>
    <w:rsid w:val="005C104C"/>
    <w:rsid w:val="005C47D2"/>
    <w:rsid w:val="005D3E39"/>
    <w:rsid w:val="005E3AF2"/>
    <w:rsid w:val="00602FBC"/>
    <w:rsid w:val="00603BC8"/>
    <w:rsid w:val="006053A7"/>
    <w:rsid w:val="006105E1"/>
    <w:rsid w:val="006222EB"/>
    <w:rsid w:val="00623122"/>
    <w:rsid w:val="00641F62"/>
    <w:rsid w:val="006465D7"/>
    <w:rsid w:val="00662A64"/>
    <w:rsid w:val="0066508D"/>
    <w:rsid w:val="006655CB"/>
    <w:rsid w:val="006748D1"/>
    <w:rsid w:val="00677EF4"/>
    <w:rsid w:val="00683351"/>
    <w:rsid w:val="00685901"/>
    <w:rsid w:val="006A76BD"/>
    <w:rsid w:val="006C4621"/>
    <w:rsid w:val="006C7235"/>
    <w:rsid w:val="006E5547"/>
    <w:rsid w:val="006E6445"/>
    <w:rsid w:val="006F149C"/>
    <w:rsid w:val="006F1D3A"/>
    <w:rsid w:val="00701B9E"/>
    <w:rsid w:val="00702113"/>
    <w:rsid w:val="0070312E"/>
    <w:rsid w:val="007065DF"/>
    <w:rsid w:val="00713840"/>
    <w:rsid w:val="00714ED0"/>
    <w:rsid w:val="0072279E"/>
    <w:rsid w:val="00727CB2"/>
    <w:rsid w:val="00732408"/>
    <w:rsid w:val="00736E07"/>
    <w:rsid w:val="007404CF"/>
    <w:rsid w:val="00741AE2"/>
    <w:rsid w:val="007442BB"/>
    <w:rsid w:val="007444F1"/>
    <w:rsid w:val="00747400"/>
    <w:rsid w:val="00753CC6"/>
    <w:rsid w:val="00755276"/>
    <w:rsid w:val="0075645D"/>
    <w:rsid w:val="0076308E"/>
    <w:rsid w:val="00775131"/>
    <w:rsid w:val="00782794"/>
    <w:rsid w:val="00790D00"/>
    <w:rsid w:val="00790E62"/>
    <w:rsid w:val="007A17FB"/>
    <w:rsid w:val="007A6F0C"/>
    <w:rsid w:val="007B4301"/>
    <w:rsid w:val="007B6E95"/>
    <w:rsid w:val="007C0A0A"/>
    <w:rsid w:val="007C5469"/>
    <w:rsid w:val="007C5BA2"/>
    <w:rsid w:val="007D4179"/>
    <w:rsid w:val="007E1F65"/>
    <w:rsid w:val="007F5D8B"/>
    <w:rsid w:val="00800752"/>
    <w:rsid w:val="00804813"/>
    <w:rsid w:val="00805776"/>
    <w:rsid w:val="00812818"/>
    <w:rsid w:val="00821F67"/>
    <w:rsid w:val="00823CCA"/>
    <w:rsid w:val="008255D1"/>
    <w:rsid w:val="008360B9"/>
    <w:rsid w:val="00840812"/>
    <w:rsid w:val="00842CFB"/>
    <w:rsid w:val="00843351"/>
    <w:rsid w:val="0084552B"/>
    <w:rsid w:val="00847F38"/>
    <w:rsid w:val="00860E7E"/>
    <w:rsid w:val="00863D00"/>
    <w:rsid w:val="00867BCA"/>
    <w:rsid w:val="008735FD"/>
    <w:rsid w:val="00881C59"/>
    <w:rsid w:val="00881C9E"/>
    <w:rsid w:val="008A143B"/>
    <w:rsid w:val="008A7CF4"/>
    <w:rsid w:val="008B398D"/>
    <w:rsid w:val="008B50C2"/>
    <w:rsid w:val="008B5250"/>
    <w:rsid w:val="008C1C3A"/>
    <w:rsid w:val="008C482D"/>
    <w:rsid w:val="008C6D8A"/>
    <w:rsid w:val="008E34AE"/>
    <w:rsid w:val="008E7985"/>
    <w:rsid w:val="008E7BC4"/>
    <w:rsid w:val="008F4309"/>
    <w:rsid w:val="008F4714"/>
    <w:rsid w:val="0090317A"/>
    <w:rsid w:val="00907C1B"/>
    <w:rsid w:val="009136B2"/>
    <w:rsid w:val="00916297"/>
    <w:rsid w:val="00916CC0"/>
    <w:rsid w:val="009334D1"/>
    <w:rsid w:val="00933A1D"/>
    <w:rsid w:val="00933FB5"/>
    <w:rsid w:val="00935CAC"/>
    <w:rsid w:val="00937321"/>
    <w:rsid w:val="00943B53"/>
    <w:rsid w:val="0094517C"/>
    <w:rsid w:val="00947975"/>
    <w:rsid w:val="00951566"/>
    <w:rsid w:val="0095523A"/>
    <w:rsid w:val="0096039C"/>
    <w:rsid w:val="00963405"/>
    <w:rsid w:val="00983289"/>
    <w:rsid w:val="00985A29"/>
    <w:rsid w:val="009876CB"/>
    <w:rsid w:val="009A24C6"/>
    <w:rsid w:val="009C0501"/>
    <w:rsid w:val="009C551D"/>
    <w:rsid w:val="009D1CB0"/>
    <w:rsid w:val="009D6AB1"/>
    <w:rsid w:val="00A043D7"/>
    <w:rsid w:val="00A04B82"/>
    <w:rsid w:val="00A060FB"/>
    <w:rsid w:val="00A215B3"/>
    <w:rsid w:val="00A268C7"/>
    <w:rsid w:val="00A354A8"/>
    <w:rsid w:val="00A3699E"/>
    <w:rsid w:val="00A46491"/>
    <w:rsid w:val="00A47368"/>
    <w:rsid w:val="00A503C2"/>
    <w:rsid w:val="00A601F2"/>
    <w:rsid w:val="00A64CB7"/>
    <w:rsid w:val="00A65023"/>
    <w:rsid w:val="00A7093F"/>
    <w:rsid w:val="00A809CC"/>
    <w:rsid w:val="00A91F6D"/>
    <w:rsid w:val="00A96643"/>
    <w:rsid w:val="00AA0EB1"/>
    <w:rsid w:val="00AA2EE6"/>
    <w:rsid w:val="00AA42E7"/>
    <w:rsid w:val="00AA4B69"/>
    <w:rsid w:val="00AA5AEE"/>
    <w:rsid w:val="00AB222C"/>
    <w:rsid w:val="00AB6582"/>
    <w:rsid w:val="00AC3718"/>
    <w:rsid w:val="00AC40A5"/>
    <w:rsid w:val="00AC6C98"/>
    <w:rsid w:val="00AD6DFF"/>
    <w:rsid w:val="00AE35AD"/>
    <w:rsid w:val="00AE4BFD"/>
    <w:rsid w:val="00AE6460"/>
    <w:rsid w:val="00AF1EA4"/>
    <w:rsid w:val="00B1611C"/>
    <w:rsid w:val="00B20F33"/>
    <w:rsid w:val="00B41DA2"/>
    <w:rsid w:val="00B44255"/>
    <w:rsid w:val="00B60B7E"/>
    <w:rsid w:val="00B61A6C"/>
    <w:rsid w:val="00B6339E"/>
    <w:rsid w:val="00B634D1"/>
    <w:rsid w:val="00B643AB"/>
    <w:rsid w:val="00B67A37"/>
    <w:rsid w:val="00B700D7"/>
    <w:rsid w:val="00B81C7C"/>
    <w:rsid w:val="00B825A3"/>
    <w:rsid w:val="00BA329A"/>
    <w:rsid w:val="00BA6398"/>
    <w:rsid w:val="00BB6737"/>
    <w:rsid w:val="00BC0EDE"/>
    <w:rsid w:val="00BC4C67"/>
    <w:rsid w:val="00BD2AEA"/>
    <w:rsid w:val="00BD7E0F"/>
    <w:rsid w:val="00BE45FE"/>
    <w:rsid w:val="00BF1C70"/>
    <w:rsid w:val="00C020FD"/>
    <w:rsid w:val="00C13E2C"/>
    <w:rsid w:val="00C17437"/>
    <w:rsid w:val="00C202C3"/>
    <w:rsid w:val="00C22C74"/>
    <w:rsid w:val="00C34EF5"/>
    <w:rsid w:val="00C36065"/>
    <w:rsid w:val="00C5749A"/>
    <w:rsid w:val="00C5795F"/>
    <w:rsid w:val="00C63D50"/>
    <w:rsid w:val="00C659E6"/>
    <w:rsid w:val="00C67C11"/>
    <w:rsid w:val="00C75CA3"/>
    <w:rsid w:val="00C811A9"/>
    <w:rsid w:val="00C95CDC"/>
    <w:rsid w:val="00CB18F6"/>
    <w:rsid w:val="00CB66F7"/>
    <w:rsid w:val="00CD08CB"/>
    <w:rsid w:val="00CD512E"/>
    <w:rsid w:val="00CD5EB6"/>
    <w:rsid w:val="00CE14A7"/>
    <w:rsid w:val="00CE37CC"/>
    <w:rsid w:val="00CE3917"/>
    <w:rsid w:val="00CE6CBF"/>
    <w:rsid w:val="00D0080D"/>
    <w:rsid w:val="00D0306D"/>
    <w:rsid w:val="00D04848"/>
    <w:rsid w:val="00D13290"/>
    <w:rsid w:val="00D147F3"/>
    <w:rsid w:val="00D20F93"/>
    <w:rsid w:val="00D239C5"/>
    <w:rsid w:val="00D265AF"/>
    <w:rsid w:val="00D34672"/>
    <w:rsid w:val="00D351D3"/>
    <w:rsid w:val="00D37080"/>
    <w:rsid w:val="00D43997"/>
    <w:rsid w:val="00D452F9"/>
    <w:rsid w:val="00D56C7C"/>
    <w:rsid w:val="00D60F05"/>
    <w:rsid w:val="00D64112"/>
    <w:rsid w:val="00D64331"/>
    <w:rsid w:val="00D64995"/>
    <w:rsid w:val="00D662BE"/>
    <w:rsid w:val="00D671C7"/>
    <w:rsid w:val="00D73159"/>
    <w:rsid w:val="00D735A8"/>
    <w:rsid w:val="00D74906"/>
    <w:rsid w:val="00D857C8"/>
    <w:rsid w:val="00D86348"/>
    <w:rsid w:val="00D9294D"/>
    <w:rsid w:val="00D95532"/>
    <w:rsid w:val="00D9766E"/>
    <w:rsid w:val="00DA7D4C"/>
    <w:rsid w:val="00DB7ACF"/>
    <w:rsid w:val="00DD573E"/>
    <w:rsid w:val="00DE1566"/>
    <w:rsid w:val="00DF3047"/>
    <w:rsid w:val="00DF6DBC"/>
    <w:rsid w:val="00DF77D7"/>
    <w:rsid w:val="00E033B4"/>
    <w:rsid w:val="00E105D4"/>
    <w:rsid w:val="00E14D5F"/>
    <w:rsid w:val="00E1656E"/>
    <w:rsid w:val="00E16F1D"/>
    <w:rsid w:val="00E2348F"/>
    <w:rsid w:val="00E25E00"/>
    <w:rsid w:val="00E3019C"/>
    <w:rsid w:val="00E40453"/>
    <w:rsid w:val="00E449DD"/>
    <w:rsid w:val="00E45F4B"/>
    <w:rsid w:val="00E61307"/>
    <w:rsid w:val="00E71408"/>
    <w:rsid w:val="00E71FE6"/>
    <w:rsid w:val="00E8057D"/>
    <w:rsid w:val="00E966C1"/>
    <w:rsid w:val="00EA14D5"/>
    <w:rsid w:val="00EB163C"/>
    <w:rsid w:val="00EB1772"/>
    <w:rsid w:val="00EB5D2F"/>
    <w:rsid w:val="00EB778F"/>
    <w:rsid w:val="00EC609B"/>
    <w:rsid w:val="00EE6F80"/>
    <w:rsid w:val="00EF4CFE"/>
    <w:rsid w:val="00EF768C"/>
    <w:rsid w:val="00F25F37"/>
    <w:rsid w:val="00F32F37"/>
    <w:rsid w:val="00F3561B"/>
    <w:rsid w:val="00F37078"/>
    <w:rsid w:val="00F441DE"/>
    <w:rsid w:val="00F4430B"/>
    <w:rsid w:val="00F65ED9"/>
    <w:rsid w:val="00F660C4"/>
    <w:rsid w:val="00F72AEE"/>
    <w:rsid w:val="00F75219"/>
    <w:rsid w:val="00F760CD"/>
    <w:rsid w:val="00F77429"/>
    <w:rsid w:val="00F7775F"/>
    <w:rsid w:val="00F82552"/>
    <w:rsid w:val="00F85673"/>
    <w:rsid w:val="00FA5225"/>
    <w:rsid w:val="00FA650D"/>
    <w:rsid w:val="00FA6776"/>
    <w:rsid w:val="00FB2477"/>
    <w:rsid w:val="00FB3FC1"/>
    <w:rsid w:val="00FD1A5E"/>
    <w:rsid w:val="00FD73D7"/>
    <w:rsid w:val="00FE025B"/>
    <w:rsid w:val="00FF1AC6"/>
    <w:rsid w:val="00FF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645D"/>
    <w:pPr>
      <w:spacing w:after="0" w:line="360" w:lineRule="auto"/>
      <w:ind w:firstLine="851"/>
      <w:jc w:val="both"/>
    </w:pPr>
    <w:rPr>
      <w:rFonts w:ascii="Times New Roman" w:eastAsia="Calibri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5645D"/>
    <w:pPr>
      <w:keepNext/>
      <w:keepLines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B698C"/>
    <w:pPr>
      <w:keepNext/>
      <w:keepLines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63F3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645D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semiHidden/>
    <w:unhideWhenUsed/>
    <w:qFormat/>
    <w:rsid w:val="0075645D"/>
    <w:pPr>
      <w:spacing w:line="276" w:lineRule="auto"/>
      <w:ind w:firstLine="0"/>
      <w:jc w:val="left"/>
      <w:outlineLvl w:val="9"/>
    </w:pPr>
  </w:style>
  <w:style w:type="paragraph" w:styleId="a4">
    <w:name w:val="Balloon Text"/>
    <w:basedOn w:val="a"/>
    <w:link w:val="a5"/>
    <w:uiPriority w:val="99"/>
    <w:semiHidden/>
    <w:unhideWhenUsed/>
    <w:rsid w:val="0075645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5645D"/>
    <w:rPr>
      <w:rFonts w:ascii="Tahoma" w:eastAsia="Calibri" w:hAnsi="Tahoma" w:cs="Tahoma"/>
      <w:sz w:val="16"/>
      <w:szCs w:val="16"/>
      <w:lang w:eastAsia="ru-RU"/>
    </w:rPr>
  </w:style>
  <w:style w:type="character" w:styleId="a6">
    <w:name w:val="Hyperlink"/>
    <w:basedOn w:val="a0"/>
    <w:uiPriority w:val="99"/>
    <w:unhideWhenUsed/>
    <w:rsid w:val="0075645D"/>
    <w:rPr>
      <w:color w:val="0000FF"/>
      <w:u w:val="single"/>
    </w:rPr>
  </w:style>
  <w:style w:type="paragraph" w:styleId="a7">
    <w:name w:val="List Paragraph"/>
    <w:basedOn w:val="a"/>
    <w:link w:val="a8"/>
    <w:uiPriority w:val="34"/>
    <w:qFormat/>
    <w:rsid w:val="00FA5225"/>
    <w:pPr>
      <w:ind w:left="720"/>
      <w:contextualSpacing/>
    </w:pPr>
  </w:style>
  <w:style w:type="character" w:customStyle="1" w:styleId="nowrap">
    <w:name w:val="nowrap"/>
    <w:basedOn w:val="a0"/>
    <w:rsid w:val="00C811A9"/>
  </w:style>
  <w:style w:type="character" w:customStyle="1" w:styleId="20">
    <w:name w:val="Заголовок 2 Знак"/>
    <w:basedOn w:val="a0"/>
    <w:link w:val="2"/>
    <w:uiPriority w:val="9"/>
    <w:rsid w:val="005B698C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C546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C5469"/>
    <w:pPr>
      <w:spacing w:after="100"/>
      <w:ind w:left="280"/>
    </w:pPr>
  </w:style>
  <w:style w:type="paragraph" w:styleId="a9">
    <w:name w:val="header"/>
    <w:basedOn w:val="a"/>
    <w:link w:val="aa"/>
    <w:uiPriority w:val="99"/>
    <w:unhideWhenUsed/>
    <w:rsid w:val="0019574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9574D"/>
    <w:rPr>
      <w:rFonts w:ascii="Times New Roman" w:eastAsia="Calibri" w:hAnsi="Times New Roman" w:cs="Times New Roman"/>
      <w:sz w:val="28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19574D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9574D"/>
    <w:rPr>
      <w:rFonts w:ascii="Times New Roman" w:eastAsia="Calibri" w:hAnsi="Times New Roman" w:cs="Times New Roman"/>
      <w:sz w:val="28"/>
      <w:szCs w:val="24"/>
      <w:lang w:eastAsia="ru-RU"/>
    </w:rPr>
  </w:style>
  <w:style w:type="paragraph" w:styleId="ad">
    <w:name w:val="Normal (Web)"/>
    <w:basedOn w:val="a"/>
    <w:uiPriority w:val="99"/>
    <w:semiHidden/>
    <w:unhideWhenUsed/>
    <w:rsid w:val="0019574D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</w:rPr>
  </w:style>
  <w:style w:type="paragraph" w:customStyle="1" w:styleId="Default">
    <w:name w:val="Default"/>
    <w:rsid w:val="004C097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grame">
    <w:name w:val="grame"/>
    <w:basedOn w:val="a0"/>
    <w:rsid w:val="006655CB"/>
  </w:style>
  <w:style w:type="character" w:customStyle="1" w:styleId="30">
    <w:name w:val="Заголовок 3 Знак"/>
    <w:basedOn w:val="a0"/>
    <w:link w:val="3"/>
    <w:uiPriority w:val="9"/>
    <w:rsid w:val="00163F36"/>
    <w:rPr>
      <w:rFonts w:asciiTheme="majorHAnsi" w:eastAsiaTheme="majorEastAsia" w:hAnsiTheme="majorHAnsi" w:cstheme="majorBidi"/>
      <w:b/>
      <w:bCs/>
      <w:color w:val="4F81BD" w:themeColor="accent1"/>
      <w:sz w:val="28"/>
      <w:szCs w:val="24"/>
      <w:lang w:eastAsia="ru-RU"/>
    </w:rPr>
  </w:style>
  <w:style w:type="character" w:styleId="ae">
    <w:name w:val="Strong"/>
    <w:basedOn w:val="a0"/>
    <w:uiPriority w:val="22"/>
    <w:qFormat/>
    <w:rsid w:val="00C202C3"/>
    <w:rPr>
      <w:b/>
      <w:bCs/>
    </w:rPr>
  </w:style>
  <w:style w:type="paragraph" w:customStyle="1" w:styleId="broadcast">
    <w:name w:val="broadcast"/>
    <w:basedOn w:val="a"/>
    <w:rsid w:val="008360B9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</w:rPr>
  </w:style>
  <w:style w:type="character" w:customStyle="1" w:styleId="a8">
    <w:name w:val="Абзац списка Знак"/>
    <w:link w:val="a7"/>
    <w:uiPriority w:val="34"/>
    <w:locked/>
    <w:rsid w:val="00A91F6D"/>
    <w:rPr>
      <w:rFonts w:ascii="Times New Roman" w:eastAsia="Calibri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645D"/>
    <w:pPr>
      <w:spacing w:after="0" w:line="360" w:lineRule="auto"/>
      <w:ind w:firstLine="851"/>
      <w:jc w:val="both"/>
    </w:pPr>
    <w:rPr>
      <w:rFonts w:ascii="Times New Roman" w:eastAsia="Calibri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5645D"/>
    <w:pPr>
      <w:keepNext/>
      <w:keepLines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B698C"/>
    <w:pPr>
      <w:keepNext/>
      <w:keepLines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63F3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645D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semiHidden/>
    <w:unhideWhenUsed/>
    <w:qFormat/>
    <w:rsid w:val="0075645D"/>
    <w:pPr>
      <w:spacing w:line="276" w:lineRule="auto"/>
      <w:ind w:firstLine="0"/>
      <w:jc w:val="left"/>
      <w:outlineLvl w:val="9"/>
    </w:pPr>
  </w:style>
  <w:style w:type="paragraph" w:styleId="a4">
    <w:name w:val="Balloon Text"/>
    <w:basedOn w:val="a"/>
    <w:link w:val="a5"/>
    <w:uiPriority w:val="99"/>
    <w:semiHidden/>
    <w:unhideWhenUsed/>
    <w:rsid w:val="0075645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5645D"/>
    <w:rPr>
      <w:rFonts w:ascii="Tahoma" w:eastAsia="Calibri" w:hAnsi="Tahoma" w:cs="Tahoma"/>
      <w:sz w:val="16"/>
      <w:szCs w:val="16"/>
      <w:lang w:eastAsia="ru-RU"/>
    </w:rPr>
  </w:style>
  <w:style w:type="character" w:styleId="a6">
    <w:name w:val="Hyperlink"/>
    <w:basedOn w:val="a0"/>
    <w:uiPriority w:val="99"/>
    <w:unhideWhenUsed/>
    <w:rsid w:val="0075645D"/>
    <w:rPr>
      <w:color w:val="0000FF"/>
      <w:u w:val="single"/>
    </w:rPr>
  </w:style>
  <w:style w:type="paragraph" w:styleId="a7">
    <w:name w:val="List Paragraph"/>
    <w:basedOn w:val="a"/>
    <w:link w:val="a8"/>
    <w:uiPriority w:val="34"/>
    <w:qFormat/>
    <w:rsid w:val="00FA5225"/>
    <w:pPr>
      <w:ind w:left="720"/>
      <w:contextualSpacing/>
    </w:pPr>
  </w:style>
  <w:style w:type="character" w:customStyle="1" w:styleId="nowrap">
    <w:name w:val="nowrap"/>
    <w:basedOn w:val="a0"/>
    <w:rsid w:val="00C811A9"/>
  </w:style>
  <w:style w:type="character" w:customStyle="1" w:styleId="20">
    <w:name w:val="Заголовок 2 Знак"/>
    <w:basedOn w:val="a0"/>
    <w:link w:val="2"/>
    <w:uiPriority w:val="9"/>
    <w:rsid w:val="005B698C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C546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C5469"/>
    <w:pPr>
      <w:spacing w:after="100"/>
      <w:ind w:left="280"/>
    </w:pPr>
  </w:style>
  <w:style w:type="paragraph" w:styleId="a9">
    <w:name w:val="header"/>
    <w:basedOn w:val="a"/>
    <w:link w:val="aa"/>
    <w:uiPriority w:val="99"/>
    <w:unhideWhenUsed/>
    <w:rsid w:val="0019574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9574D"/>
    <w:rPr>
      <w:rFonts w:ascii="Times New Roman" w:eastAsia="Calibri" w:hAnsi="Times New Roman" w:cs="Times New Roman"/>
      <w:sz w:val="28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19574D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9574D"/>
    <w:rPr>
      <w:rFonts w:ascii="Times New Roman" w:eastAsia="Calibri" w:hAnsi="Times New Roman" w:cs="Times New Roman"/>
      <w:sz w:val="28"/>
      <w:szCs w:val="24"/>
      <w:lang w:eastAsia="ru-RU"/>
    </w:rPr>
  </w:style>
  <w:style w:type="paragraph" w:styleId="ad">
    <w:name w:val="Normal (Web)"/>
    <w:basedOn w:val="a"/>
    <w:uiPriority w:val="99"/>
    <w:semiHidden/>
    <w:unhideWhenUsed/>
    <w:rsid w:val="0019574D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</w:rPr>
  </w:style>
  <w:style w:type="paragraph" w:customStyle="1" w:styleId="Default">
    <w:name w:val="Default"/>
    <w:rsid w:val="004C097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grame">
    <w:name w:val="grame"/>
    <w:basedOn w:val="a0"/>
    <w:rsid w:val="006655CB"/>
  </w:style>
  <w:style w:type="character" w:customStyle="1" w:styleId="30">
    <w:name w:val="Заголовок 3 Знак"/>
    <w:basedOn w:val="a0"/>
    <w:link w:val="3"/>
    <w:uiPriority w:val="9"/>
    <w:rsid w:val="00163F36"/>
    <w:rPr>
      <w:rFonts w:asciiTheme="majorHAnsi" w:eastAsiaTheme="majorEastAsia" w:hAnsiTheme="majorHAnsi" w:cstheme="majorBidi"/>
      <w:b/>
      <w:bCs/>
      <w:color w:val="4F81BD" w:themeColor="accent1"/>
      <w:sz w:val="28"/>
      <w:szCs w:val="24"/>
      <w:lang w:eastAsia="ru-RU"/>
    </w:rPr>
  </w:style>
  <w:style w:type="character" w:styleId="ae">
    <w:name w:val="Strong"/>
    <w:basedOn w:val="a0"/>
    <w:uiPriority w:val="22"/>
    <w:qFormat/>
    <w:rsid w:val="00C202C3"/>
    <w:rPr>
      <w:b/>
      <w:bCs/>
    </w:rPr>
  </w:style>
  <w:style w:type="paragraph" w:customStyle="1" w:styleId="broadcast">
    <w:name w:val="broadcast"/>
    <w:basedOn w:val="a"/>
    <w:rsid w:val="008360B9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</w:rPr>
  </w:style>
  <w:style w:type="character" w:customStyle="1" w:styleId="a8">
    <w:name w:val="Абзац списка Знак"/>
    <w:link w:val="a7"/>
    <w:uiPriority w:val="34"/>
    <w:locked/>
    <w:rsid w:val="00A91F6D"/>
    <w:rPr>
      <w:rFonts w:ascii="Times New Roman" w:eastAsia="Calibri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3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239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protesting.ru/testing/testtypes.html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edsd.ru/ru/uslugi/testirovanie_po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ru.wikipedia.org/wiki/&#1058;&#1077;&#1089;&#1090;&#1091;&#1074;&#1072;&#1085;&#1085;&#1103;_&#1087;&#1088;&#1086;&#1075;&#1088;&#1072;&#1084;&#1085;&#1086;&#1075;&#1086;_&#1079;&#1072;&#1073;&#1077;&#1079;&#1087;&#1077;&#1095;&#1077;&#1085;&#1085;&#1103;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2E092E-86F4-4746-840B-507A81169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7</Pages>
  <Words>1063</Words>
  <Characters>6064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Рита</dc:creator>
  <cp:keywords/>
  <dc:description/>
  <cp:lastModifiedBy>Рита</cp:lastModifiedBy>
  <cp:revision>10</cp:revision>
  <dcterms:created xsi:type="dcterms:W3CDTF">2018-10-10T19:49:00Z</dcterms:created>
  <dcterms:modified xsi:type="dcterms:W3CDTF">2018-10-14T12:13:00Z</dcterms:modified>
</cp:coreProperties>
</file>