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03E" w:rsidRPr="00172DE3" w:rsidRDefault="00CF303E" w:rsidP="00172DE3">
      <w:pPr>
        <w:pStyle w:val="3"/>
        <w:shd w:val="clear" w:color="auto" w:fill="FFFFFF"/>
        <w:spacing w:before="186" w:beforeAutospacing="0" w:after="0" w:afterAutospacing="0"/>
        <w:rPr>
          <w:rFonts w:asciiTheme="majorHAnsi" w:hAnsiTheme="majorHAnsi" w:cstheme="majorHAnsi"/>
          <w:b w:val="0"/>
          <w:color w:val="000000"/>
          <w:sz w:val="24"/>
          <w:szCs w:val="24"/>
        </w:rPr>
      </w:pPr>
      <w:r w:rsidRPr="00172DE3">
        <w:rPr>
          <w:rFonts w:asciiTheme="majorHAnsi" w:hAnsiTheme="majorHAnsi" w:cstheme="majorHAnsi"/>
          <w:b w:val="0"/>
          <w:sz w:val="24"/>
          <w:szCs w:val="24"/>
        </w:rPr>
        <w:t>Тема курсовой работы: «</w:t>
      </w:r>
      <w:r w:rsidRPr="00172DE3">
        <w:rPr>
          <w:rFonts w:asciiTheme="majorHAnsi" w:hAnsiTheme="majorHAnsi" w:cstheme="majorHAnsi"/>
          <w:b w:val="0"/>
          <w:color w:val="000000"/>
          <w:sz w:val="24"/>
          <w:szCs w:val="24"/>
        </w:rPr>
        <w:t>Предварительный анализ данных и построение признаков в задачах повышения качества изображений</w:t>
      </w:r>
      <w:r w:rsidRPr="00172DE3">
        <w:rPr>
          <w:rFonts w:asciiTheme="majorHAnsi" w:hAnsiTheme="majorHAnsi" w:cstheme="majorHAnsi"/>
          <w:b w:val="0"/>
          <w:sz w:val="24"/>
          <w:szCs w:val="24"/>
        </w:rPr>
        <w:t>»</w:t>
      </w:r>
    </w:p>
    <w:p w:rsidR="00CF303E" w:rsidRPr="00172DE3" w:rsidRDefault="00CF303E" w:rsidP="00CF303E">
      <w:pPr>
        <w:ind w:left="720"/>
        <w:rPr>
          <w:sz w:val="28"/>
          <w:szCs w:val="28"/>
        </w:rPr>
      </w:pPr>
      <w:r w:rsidRPr="00172DE3">
        <w:rPr>
          <w:sz w:val="28"/>
          <w:szCs w:val="28"/>
        </w:rPr>
        <w:t>План:</w:t>
      </w:r>
      <w:bookmarkStart w:id="0" w:name="_GoBack"/>
      <w:bookmarkEnd w:id="0"/>
    </w:p>
    <w:p w:rsidR="00172DE3" w:rsidRDefault="00172DE3" w:rsidP="00172DE3">
      <w:r>
        <w:t>1.</w:t>
      </w:r>
      <w:r>
        <w:tab/>
        <w:t>ВВЕДЕНИЕ</w:t>
      </w:r>
    </w:p>
    <w:p w:rsidR="00172DE3" w:rsidRDefault="00172DE3" w:rsidP="00172DE3">
      <w:r>
        <w:t>1.1.</w:t>
      </w:r>
      <w:r>
        <w:tab/>
        <w:t xml:space="preserve"> Проблема</w:t>
      </w:r>
    </w:p>
    <w:p w:rsidR="00172DE3" w:rsidRDefault="00172DE3" w:rsidP="00172DE3">
      <w:r>
        <w:t>Качество изображений, доступных конечному пользователю через Интернет, часто недостаточно.</w:t>
      </w:r>
    </w:p>
    <w:p w:rsidR="00172DE3" w:rsidRDefault="00172DE3" w:rsidP="00172DE3">
      <w:r>
        <w:t>1.2.</w:t>
      </w:r>
      <w:r>
        <w:tab/>
        <w:t xml:space="preserve"> Актуальность</w:t>
      </w:r>
    </w:p>
    <w:p w:rsidR="00172DE3" w:rsidRDefault="00172DE3" w:rsidP="00172DE3">
      <w:r>
        <w:t xml:space="preserve">В большинстве случаев </w:t>
      </w:r>
      <w:proofErr w:type="spellStart"/>
      <w:r>
        <w:t>файлообменники</w:t>
      </w:r>
      <w:proofErr w:type="spellEnd"/>
      <w:r>
        <w:t>, социальные сети и другие платформы снижают качество изображений для экономии места на серверах. Это может привести к значительной потере качества, что создает потребность в восстановлении исходного вида. Ручная обработка графических художников становится дорогостоящей и неэффективной при обработке больших объемов данных. Использование моделей машинного обучения представляет собой более экономичный и масштабируемый подход, способный поддерживать высокое качество обработки при обработке больших объемов изображений.</w:t>
      </w:r>
    </w:p>
    <w:p w:rsidR="00172DE3" w:rsidRDefault="00172DE3" w:rsidP="00172DE3">
      <w:r>
        <w:t>1.3.</w:t>
      </w:r>
      <w:r>
        <w:tab/>
        <w:t xml:space="preserve"> Цель</w:t>
      </w:r>
    </w:p>
    <w:p w:rsidR="00172DE3" w:rsidRDefault="00172DE3" w:rsidP="00172DE3">
      <w:r>
        <w:t>Целью данного исследования является разработка модели для повышения качества изображений.</w:t>
      </w:r>
    </w:p>
    <w:p w:rsidR="00172DE3" w:rsidRDefault="00172DE3" w:rsidP="00172DE3">
      <w:r>
        <w:t>1.4.</w:t>
      </w:r>
      <w:r>
        <w:tab/>
        <w:t xml:space="preserve"> Задачи</w:t>
      </w:r>
    </w:p>
    <w:p w:rsidR="00172DE3" w:rsidRDefault="00172DE3" w:rsidP="00172DE3">
      <w:r>
        <w:t>1.4.1.</w:t>
      </w:r>
      <w:r>
        <w:tab/>
        <w:t xml:space="preserve"> Проанализировать методы и модели, целесообразные для достижения поставленной цели.</w:t>
      </w:r>
    </w:p>
    <w:p w:rsidR="00172DE3" w:rsidRDefault="00172DE3" w:rsidP="00172DE3">
      <w:r>
        <w:t>1.4.2.</w:t>
      </w:r>
      <w:r>
        <w:tab/>
        <w:t xml:space="preserve"> Собрать и </w:t>
      </w:r>
      <w:proofErr w:type="spellStart"/>
      <w:r>
        <w:t>предобработать</w:t>
      </w:r>
      <w:proofErr w:type="spellEnd"/>
      <w:r>
        <w:t xml:space="preserve"> данные (включая получение изображений из готового </w:t>
      </w:r>
      <w:proofErr w:type="spellStart"/>
      <w:r>
        <w:t>д</w:t>
      </w:r>
      <w:r>
        <w:t>атасета</w:t>
      </w:r>
      <w:proofErr w:type="spellEnd"/>
      <w:r>
        <w:t xml:space="preserve"> с фотографиями с </w:t>
      </w:r>
      <w:proofErr w:type="spellStart"/>
      <w:r>
        <w:t>Kaggle</w:t>
      </w:r>
      <w:proofErr w:type="spellEnd"/>
      <w:r>
        <w:t>).</w:t>
      </w:r>
    </w:p>
    <w:p w:rsidR="00172DE3" w:rsidRDefault="00172DE3" w:rsidP="00172DE3">
      <w:r>
        <w:t>1.4.3.</w:t>
      </w:r>
      <w:r>
        <w:tab/>
        <w:t xml:space="preserve"> Обучить несколько моделей, наилучшим образом подходящих для решения поставленной задачи.</w:t>
      </w:r>
    </w:p>
    <w:p w:rsidR="00172DE3" w:rsidRDefault="00172DE3" w:rsidP="00172DE3">
      <w:r>
        <w:t>1.4.4.</w:t>
      </w:r>
      <w:r>
        <w:tab/>
        <w:t xml:space="preserve"> Сравнить качество моделей на </w:t>
      </w:r>
      <w:proofErr w:type="spellStart"/>
      <w:r>
        <w:t>валидационном</w:t>
      </w:r>
      <w:proofErr w:type="spellEnd"/>
      <w:r>
        <w:t xml:space="preserve"> наборе изображений.</w:t>
      </w:r>
    </w:p>
    <w:p w:rsidR="00172DE3" w:rsidRDefault="00172DE3" w:rsidP="00172DE3"/>
    <w:p w:rsidR="00172DE3" w:rsidRDefault="00172DE3" w:rsidP="00172DE3">
      <w:r>
        <w:t>2.</w:t>
      </w:r>
      <w:r>
        <w:tab/>
        <w:t>ОСНОВНАЯ ЧАСТЬ</w:t>
      </w:r>
    </w:p>
    <w:p w:rsidR="00172DE3" w:rsidRDefault="00172DE3" w:rsidP="00172DE3">
      <w:r>
        <w:t>2.1.</w:t>
      </w:r>
      <w:r>
        <w:tab/>
        <w:t xml:space="preserve"> Теоретическая справка</w:t>
      </w:r>
    </w:p>
    <w:p w:rsidR="00172DE3" w:rsidRDefault="00172DE3" w:rsidP="00172DE3">
      <w:r>
        <w:t>2.1.1.</w:t>
      </w:r>
      <w:r>
        <w:tab/>
        <w:t xml:space="preserve"> Типы и методы снижения качества изображений.</w:t>
      </w:r>
    </w:p>
    <w:p w:rsidR="00172DE3" w:rsidRDefault="00172DE3" w:rsidP="00172DE3">
      <w:r>
        <w:t>2.1.2.</w:t>
      </w:r>
      <w:r>
        <w:tab/>
        <w:t xml:space="preserve"> Существующие подходы к повышению качества изображений.</w:t>
      </w:r>
    </w:p>
    <w:p w:rsidR="00172DE3" w:rsidRDefault="00172DE3" w:rsidP="00172DE3">
      <w:r>
        <w:t>2.1.3.</w:t>
      </w:r>
      <w:r>
        <w:tab/>
        <w:t xml:space="preserve"> Методы оценки сходства изображений.</w:t>
      </w:r>
    </w:p>
    <w:p w:rsidR="00172DE3" w:rsidRDefault="00172DE3" w:rsidP="00172DE3">
      <w:r>
        <w:t>2.2.</w:t>
      </w:r>
      <w:r>
        <w:tab/>
        <w:t xml:space="preserve"> Практическая часть</w:t>
      </w:r>
    </w:p>
    <w:p w:rsidR="00172DE3" w:rsidRDefault="00172DE3" w:rsidP="00172DE3">
      <w:r>
        <w:t>2.2.1.</w:t>
      </w:r>
      <w:r>
        <w:tab/>
        <w:t xml:space="preserve"> Сбор и предобработка данных</w:t>
      </w:r>
    </w:p>
    <w:p w:rsidR="00172DE3" w:rsidRDefault="00172DE3" w:rsidP="00172DE3">
      <w:r>
        <w:t>2.2.1.1.</w:t>
      </w:r>
      <w:r>
        <w:tab/>
        <w:t xml:space="preserve"> Получение изображений из готового </w:t>
      </w:r>
      <w:proofErr w:type="spellStart"/>
      <w:r>
        <w:t>датасета</w:t>
      </w:r>
      <w:proofErr w:type="spellEnd"/>
      <w:r>
        <w:t xml:space="preserve"> с фотографиями с </w:t>
      </w:r>
      <w:proofErr w:type="spellStart"/>
      <w:r>
        <w:t>Kaggle</w:t>
      </w:r>
      <w:proofErr w:type="spellEnd"/>
      <w:r>
        <w:t>.</w:t>
      </w:r>
    </w:p>
    <w:p w:rsidR="00172DE3" w:rsidRDefault="00172DE3" w:rsidP="00172DE3">
      <w:r>
        <w:t>2.2.1.2.</w:t>
      </w:r>
      <w:r>
        <w:tab/>
        <w:t xml:space="preserve"> Применение методов снижения качества и добавление шумов к изображениям.</w:t>
      </w:r>
    </w:p>
    <w:p w:rsidR="00172DE3" w:rsidRDefault="00172DE3" w:rsidP="00172DE3">
      <w:r>
        <w:t>2.2.1.3.</w:t>
      </w:r>
      <w:r>
        <w:tab/>
        <w:t xml:space="preserve"> Подготовка набора данных и разделение его на обучающую и тестовую выборки.</w:t>
      </w:r>
    </w:p>
    <w:p w:rsidR="00172DE3" w:rsidRDefault="00172DE3" w:rsidP="00172DE3">
      <w:r>
        <w:t>2.2.2.</w:t>
      </w:r>
      <w:r>
        <w:tab/>
        <w:t xml:space="preserve"> Обучение моделей</w:t>
      </w:r>
    </w:p>
    <w:p w:rsidR="00172DE3" w:rsidRDefault="00172DE3" w:rsidP="00172DE3">
      <w:r>
        <w:lastRenderedPageBreak/>
        <w:t>2.2.2.1.</w:t>
      </w:r>
      <w:r>
        <w:tab/>
        <w:t xml:space="preserve"> Модель глубокого обучения, основанная на </w:t>
      </w:r>
      <w:proofErr w:type="spellStart"/>
      <w:r>
        <w:t>деконволюции</w:t>
      </w:r>
      <w:proofErr w:type="spellEnd"/>
      <w:r>
        <w:t>.</w:t>
      </w:r>
    </w:p>
    <w:p w:rsidR="00172DE3" w:rsidRDefault="00172DE3" w:rsidP="00172DE3">
      <w:r>
        <w:t>2.2.3.</w:t>
      </w:r>
      <w:r>
        <w:tab/>
        <w:t xml:space="preserve"> Сравнение моделей с использованием метрик на </w:t>
      </w:r>
      <w:proofErr w:type="spellStart"/>
      <w:r>
        <w:t>валидационном</w:t>
      </w:r>
      <w:proofErr w:type="spellEnd"/>
      <w:r>
        <w:t xml:space="preserve"> наборе изображений.</w:t>
      </w:r>
    </w:p>
    <w:p w:rsidR="00172DE3" w:rsidRDefault="00172DE3" w:rsidP="00172DE3"/>
    <w:p w:rsidR="00172DE3" w:rsidRDefault="00172DE3" w:rsidP="00172DE3">
      <w:r>
        <w:t>3.</w:t>
      </w:r>
      <w:r>
        <w:tab/>
        <w:t>ЗАКЛЮЧЕНИЕ</w:t>
      </w:r>
    </w:p>
    <w:p w:rsidR="00172DE3" w:rsidRDefault="00172DE3" w:rsidP="00172DE3">
      <w:r>
        <w:t>4.</w:t>
      </w:r>
      <w:r>
        <w:tab/>
        <w:t>СПИСОК ЛИТЕРАТУРЫ</w:t>
      </w:r>
    </w:p>
    <w:p w:rsidR="0000120E" w:rsidRPr="00172DE3" w:rsidRDefault="00172DE3" w:rsidP="00172DE3">
      <w:pPr>
        <w:rPr>
          <w:lang w:val="en-US"/>
        </w:rPr>
      </w:pPr>
      <w:r>
        <w:t>5.</w:t>
      </w:r>
      <w:r>
        <w:tab/>
        <w:t>ПРИЛОЖЕНИЕ</w:t>
      </w:r>
    </w:p>
    <w:sectPr w:rsidR="0000120E" w:rsidRPr="00172D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A376BD"/>
    <w:multiLevelType w:val="multilevel"/>
    <w:tmpl w:val="E2903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C4A"/>
    <w:rsid w:val="0000120E"/>
    <w:rsid w:val="00172DE3"/>
    <w:rsid w:val="003A2C4A"/>
    <w:rsid w:val="00587786"/>
    <w:rsid w:val="00CF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2960F"/>
  <w15:chartTrackingRefBased/>
  <w15:docId w15:val="{9E0F22D8-AB94-48A2-9695-08936D16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F30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F303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2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2024-03-31T09:44:00Z</dcterms:created>
  <dcterms:modified xsi:type="dcterms:W3CDTF">2024-03-31T13:43:00Z</dcterms:modified>
</cp:coreProperties>
</file>